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E4" w:rsidRDefault="002821E4" w:rsidP="002821E4">
      <w:pPr>
        <w:pStyle w:val="NormalWeb"/>
        <w:jc w:val="center"/>
        <w:rPr>
          <w:sz w:val="21"/>
          <w:szCs w:val="21"/>
        </w:rPr>
      </w:pPr>
      <w:r w:rsidRPr="00326633">
        <w:rPr>
          <w:noProof/>
          <w:lang w:val="et-EE" w:eastAsia="et-EE"/>
        </w:rPr>
        <w:drawing>
          <wp:inline distT="0" distB="0" distL="0" distR="0" wp14:anchorId="6A7BDF74" wp14:editId="2D38541C">
            <wp:extent cx="1194435" cy="5753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1700" cy="5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1E4" w:rsidRDefault="002821E4" w:rsidP="002821E4">
      <w:pPr>
        <w:pStyle w:val="NormalWeb"/>
        <w:rPr>
          <w:sz w:val="21"/>
          <w:szCs w:val="21"/>
        </w:rPr>
      </w:pPr>
    </w:p>
    <w:p w:rsidR="002821E4" w:rsidRDefault="002821E4" w:rsidP="002821E4">
      <w:pPr>
        <w:pStyle w:val="NormalWeb"/>
        <w:rPr>
          <w:sz w:val="21"/>
          <w:szCs w:val="21"/>
        </w:rPr>
      </w:pPr>
    </w:p>
    <w:p w:rsidR="00987A24" w:rsidRDefault="00987A24" w:rsidP="00987A24">
      <w:pPr>
        <w:pStyle w:val="NormalWeb"/>
      </w:pPr>
      <w:r>
        <w:rPr>
          <w:sz w:val="21"/>
          <w:szCs w:val="21"/>
        </w:rPr>
        <w:t>11.00 Registreerimine, tervituskohv</w:t>
      </w:r>
      <w:r>
        <w:br/>
      </w:r>
      <w:r>
        <w:rPr>
          <w:sz w:val="21"/>
          <w:szCs w:val="21"/>
        </w:rPr>
        <w:t xml:space="preserve">11.25 </w:t>
      </w:r>
      <w:r>
        <w:rPr>
          <w:b/>
          <w:bCs/>
          <w:sz w:val="21"/>
          <w:szCs w:val="21"/>
        </w:rPr>
        <w:t>Seminari sissejuhatus</w:t>
      </w:r>
      <w:r>
        <w:rPr>
          <w:sz w:val="21"/>
          <w:szCs w:val="21"/>
        </w:rPr>
        <w:t xml:space="preserve"> prof MD-PhD Irja Lutsar</w:t>
      </w:r>
      <w:r>
        <w:br/>
      </w:r>
      <w:r>
        <w:rPr>
          <w:sz w:val="21"/>
          <w:szCs w:val="21"/>
        </w:rPr>
        <w:t xml:space="preserve">11.30 </w:t>
      </w:r>
      <w:r>
        <w:rPr>
          <w:b/>
          <w:bCs/>
          <w:sz w:val="21"/>
          <w:szCs w:val="21"/>
        </w:rPr>
        <w:t xml:space="preserve">COllaborative Network for European Clinical Trials For Children (conect for children - c4c) </w:t>
      </w:r>
      <w:r>
        <w:rPr>
          <w:sz w:val="21"/>
          <w:szCs w:val="21"/>
        </w:rPr>
        <w:t>MD-PhD Mark Turner</w:t>
      </w:r>
      <w:r>
        <w:br/>
      </w:r>
      <w:r>
        <w:rPr>
          <w:sz w:val="21"/>
          <w:szCs w:val="21"/>
        </w:rPr>
        <w:t xml:space="preserve">12.10 </w:t>
      </w:r>
      <w:r>
        <w:rPr>
          <w:b/>
          <w:bCs/>
          <w:sz w:val="21"/>
          <w:szCs w:val="21"/>
        </w:rPr>
        <w:t>Neonataalne sepsis (NeonIn)</w:t>
      </w:r>
      <w:r>
        <w:rPr>
          <w:sz w:val="21"/>
          <w:szCs w:val="21"/>
        </w:rPr>
        <w:t xml:space="preserve"> MD Anna-Liisa Viltrop</w:t>
      </w:r>
      <w:r>
        <w:br/>
      </w:r>
      <w:r>
        <w:rPr>
          <w:sz w:val="21"/>
          <w:szCs w:val="21"/>
        </w:rPr>
        <w:t xml:space="preserve">12.35 </w:t>
      </w:r>
      <w:r w:rsidR="006335CA" w:rsidRPr="006335CA">
        <w:rPr>
          <w:b/>
          <w:bCs/>
          <w:sz w:val="21"/>
          <w:szCs w:val="21"/>
        </w:rPr>
        <w:t>Ranibizumabi efektiivsus ja ohutus enneaegsete retinopaatia ravis</w:t>
      </w:r>
      <w:r>
        <w:rPr>
          <w:sz w:val="21"/>
          <w:szCs w:val="21"/>
        </w:rPr>
        <w:t xml:space="preserve"> MD-PhD Liis Toome</w:t>
      </w:r>
      <w:r>
        <w:br/>
      </w:r>
      <w:r>
        <w:rPr>
          <w:sz w:val="21"/>
          <w:szCs w:val="21"/>
        </w:rPr>
        <w:t xml:space="preserve">13.00 </w:t>
      </w:r>
      <w:r>
        <w:rPr>
          <w:b/>
          <w:bCs/>
          <w:sz w:val="21"/>
          <w:szCs w:val="21"/>
        </w:rPr>
        <w:t>Optiven </w:t>
      </w:r>
      <w:r>
        <w:rPr>
          <w:sz w:val="21"/>
          <w:szCs w:val="21"/>
        </w:rPr>
        <w:t>MD-PhD Tuuli Metsvaht</w:t>
      </w:r>
      <w:r>
        <w:br/>
      </w:r>
      <w:r>
        <w:rPr>
          <w:sz w:val="21"/>
          <w:szCs w:val="21"/>
        </w:rPr>
        <w:t xml:space="preserve">13.25 </w:t>
      </w:r>
      <w:r>
        <w:rPr>
          <w:b/>
          <w:bCs/>
          <w:sz w:val="21"/>
          <w:szCs w:val="21"/>
        </w:rPr>
        <w:t xml:space="preserve">Vankomütsiini doseerimine vastsündinutel (Dosopt) </w:t>
      </w:r>
      <w:r>
        <w:rPr>
          <w:sz w:val="21"/>
          <w:szCs w:val="21"/>
        </w:rPr>
        <w:t>MD Riste Kalamees</w:t>
      </w:r>
    </w:p>
    <w:p w:rsidR="00987A24" w:rsidRDefault="00987A24" w:rsidP="00987A24">
      <w:pPr>
        <w:pStyle w:val="NormalWeb"/>
      </w:pPr>
      <w:r>
        <w:rPr>
          <w:sz w:val="21"/>
          <w:szCs w:val="21"/>
        </w:rPr>
        <w:t>14.00 Lõuna</w:t>
      </w:r>
    </w:p>
    <w:p w:rsidR="00987A24" w:rsidRDefault="00987A24" w:rsidP="00987A24">
      <w:pPr>
        <w:pStyle w:val="NormalWeb"/>
      </w:pPr>
      <w:r>
        <w:rPr>
          <w:sz w:val="21"/>
          <w:szCs w:val="21"/>
        </w:rPr>
        <w:t>15.00 </w:t>
      </w:r>
      <w:r>
        <w:rPr>
          <w:b/>
          <w:bCs/>
          <w:sz w:val="21"/>
          <w:szCs w:val="21"/>
        </w:rPr>
        <w:t>ELAV ja c4c</w:t>
      </w:r>
      <w:r>
        <w:rPr>
          <w:sz w:val="21"/>
          <w:szCs w:val="21"/>
        </w:rPr>
        <w:t xml:space="preserve"> prof MD-PhD Irja Lutsar</w:t>
      </w:r>
      <w:r>
        <w:br/>
      </w:r>
      <w:r>
        <w:rPr>
          <w:sz w:val="21"/>
          <w:szCs w:val="21"/>
        </w:rPr>
        <w:t xml:space="preserve">15.30 </w:t>
      </w:r>
      <w:r>
        <w:rPr>
          <w:b/>
          <w:bCs/>
          <w:sz w:val="21"/>
          <w:szCs w:val="21"/>
        </w:rPr>
        <w:t>Superrefraktaarse epileptilise staatuse ravi (SAGE 547)</w:t>
      </w:r>
      <w:r>
        <w:rPr>
          <w:sz w:val="21"/>
          <w:szCs w:val="21"/>
        </w:rPr>
        <w:t> Birgit Kiilaspää</w:t>
      </w:r>
      <w:r>
        <w:br/>
      </w:r>
      <w:r>
        <w:rPr>
          <w:sz w:val="21"/>
          <w:szCs w:val="21"/>
        </w:rPr>
        <w:t xml:space="preserve">15.55 </w:t>
      </w:r>
      <w:r>
        <w:rPr>
          <w:b/>
          <w:bCs/>
          <w:sz w:val="21"/>
          <w:szCs w:val="21"/>
        </w:rPr>
        <w:t>Klonidiini kasutamine sedatsiooniks lastel (Closed) </w:t>
      </w:r>
      <w:r>
        <w:rPr>
          <w:sz w:val="21"/>
          <w:szCs w:val="21"/>
        </w:rPr>
        <w:t>MD Johanna Hade</w:t>
      </w:r>
      <w:r>
        <w:br/>
      </w:r>
      <w:r>
        <w:rPr>
          <w:sz w:val="21"/>
          <w:szCs w:val="21"/>
        </w:rPr>
        <w:t xml:space="preserve">16.20 </w:t>
      </w:r>
      <w:r>
        <w:rPr>
          <w:b/>
          <w:bCs/>
          <w:sz w:val="21"/>
          <w:szCs w:val="21"/>
        </w:rPr>
        <w:t>Milrinooni farmakokineetika ja doseerimine enneaegse</w:t>
      </w:r>
      <w:bookmarkStart w:id="0" w:name="_GoBack"/>
      <w:bookmarkEnd w:id="0"/>
      <w:r>
        <w:rPr>
          <w:b/>
          <w:bCs/>
          <w:sz w:val="21"/>
          <w:szCs w:val="21"/>
        </w:rPr>
        <w:t>tel vastsündinutel peale arterioosjuha ligeerimist (Milrinoon)</w:t>
      </w:r>
      <w:r>
        <w:rPr>
          <w:sz w:val="21"/>
          <w:szCs w:val="21"/>
        </w:rPr>
        <w:t xml:space="preserve"> MD Maarja Hallik</w:t>
      </w:r>
      <w:r>
        <w:br/>
      </w:r>
      <w:r>
        <w:rPr>
          <w:sz w:val="21"/>
          <w:szCs w:val="21"/>
        </w:rPr>
        <w:t xml:space="preserve">16.45 </w:t>
      </w:r>
      <w:r>
        <w:rPr>
          <w:b/>
          <w:bCs/>
          <w:sz w:val="21"/>
          <w:szCs w:val="21"/>
        </w:rPr>
        <w:t>Spironolaktooni farmakokineetika &lt; 2 a lastel (Spironolaktoon)</w:t>
      </w:r>
      <w:r>
        <w:rPr>
          <w:sz w:val="21"/>
          <w:szCs w:val="21"/>
        </w:rPr>
        <w:t xml:space="preserve"> MSc-PhD Jana Lass</w:t>
      </w:r>
      <w:r>
        <w:br/>
      </w:r>
      <w:r>
        <w:rPr>
          <w:sz w:val="21"/>
          <w:szCs w:val="21"/>
        </w:rPr>
        <w:t xml:space="preserve">17.10 </w:t>
      </w:r>
      <w:r>
        <w:rPr>
          <w:b/>
          <w:bCs/>
          <w:sz w:val="21"/>
          <w:szCs w:val="21"/>
        </w:rPr>
        <w:t>Neerude suurenenud kliirens (ARC)</w:t>
      </w:r>
      <w:r>
        <w:rPr>
          <w:sz w:val="21"/>
          <w:szCs w:val="21"/>
        </w:rPr>
        <w:t xml:space="preserve"> MD  Lenne-Triin Kõrgvee, MSc Aveli Noortoots</w:t>
      </w:r>
      <w:r>
        <w:br/>
      </w:r>
      <w:r>
        <w:rPr>
          <w:sz w:val="21"/>
          <w:szCs w:val="21"/>
        </w:rPr>
        <w:t>17.35 Kokkuvõtted</w:t>
      </w:r>
    </w:p>
    <w:p w:rsidR="00987A24" w:rsidRDefault="00987A24" w:rsidP="00987A24">
      <w:pPr>
        <w:pStyle w:val="NormalWeb"/>
      </w:pPr>
      <w:r>
        <w:rPr>
          <w:sz w:val="21"/>
          <w:szCs w:val="21"/>
        </w:rPr>
        <w:t>18.00 Õhtusöök</w:t>
      </w:r>
    </w:p>
    <w:p w:rsidR="00EB7E4A" w:rsidRDefault="00EB7E4A"/>
    <w:sectPr w:rsidR="00EB7E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24"/>
    <w:rsid w:val="002821E4"/>
    <w:rsid w:val="004B4B04"/>
    <w:rsid w:val="006335CA"/>
    <w:rsid w:val="00660E8D"/>
    <w:rsid w:val="00987A24"/>
    <w:rsid w:val="00B46FF8"/>
    <w:rsid w:val="00EB7E4A"/>
    <w:rsid w:val="00E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7A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7A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Rajasaar</dc:creator>
  <cp:lastModifiedBy>Elis</cp:lastModifiedBy>
  <cp:revision>3</cp:revision>
  <cp:lastPrinted>2018-06-05T09:06:00Z</cp:lastPrinted>
  <dcterms:created xsi:type="dcterms:W3CDTF">2018-06-11T20:18:00Z</dcterms:created>
  <dcterms:modified xsi:type="dcterms:W3CDTF">2018-06-11T20:21:00Z</dcterms:modified>
</cp:coreProperties>
</file>