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7DDC7" w14:textId="77777777" w:rsidR="00A3456F" w:rsidRDefault="00A3456F">
      <w:pPr>
        <w:pStyle w:val="Kehatekst"/>
        <w:spacing w:after="28"/>
        <w:ind w:right="525"/>
        <w:rPr>
          <w:rFonts w:cs="Times New Roman"/>
        </w:rPr>
      </w:pPr>
    </w:p>
    <w:p w14:paraId="3D17DDC8" w14:textId="77777777" w:rsidR="00A3456F" w:rsidRDefault="00A3456F">
      <w:pPr>
        <w:pStyle w:val="Kehatekst"/>
        <w:spacing w:after="28"/>
        <w:ind w:right="525"/>
        <w:rPr>
          <w:rFonts w:cs="Times New Roman"/>
        </w:rPr>
      </w:pPr>
    </w:p>
    <w:p w14:paraId="3D17DDC9" w14:textId="77777777" w:rsidR="00A3456F" w:rsidRDefault="00A3456F">
      <w:pPr>
        <w:pStyle w:val="Kehatekst"/>
        <w:spacing w:after="28"/>
        <w:ind w:right="525"/>
        <w:rPr>
          <w:rFonts w:cs="Times New Roman"/>
        </w:rPr>
      </w:pPr>
    </w:p>
    <w:p w14:paraId="3D17DDCA" w14:textId="77777777" w:rsidR="00A3456F" w:rsidRDefault="00A3456F">
      <w:pPr>
        <w:pStyle w:val="Kehatekst"/>
        <w:spacing w:after="28"/>
        <w:ind w:right="525"/>
        <w:rPr>
          <w:rFonts w:cs="Times New Roman"/>
          <w:b/>
          <w:bCs/>
        </w:rPr>
      </w:pPr>
    </w:p>
    <w:p w14:paraId="3D17DDCB" w14:textId="77777777" w:rsidR="00A3456F" w:rsidRDefault="00A3456F">
      <w:pPr>
        <w:pStyle w:val="Kehatekst"/>
        <w:spacing w:after="28"/>
        <w:ind w:right="525"/>
        <w:rPr>
          <w:rFonts w:cs="Times New Roman"/>
        </w:rPr>
      </w:pPr>
    </w:p>
    <w:p w14:paraId="3D17DDCC" w14:textId="77777777" w:rsidR="00A3456F" w:rsidRDefault="00A3456F">
      <w:pPr>
        <w:pStyle w:val="Kehatekst"/>
        <w:spacing w:after="28"/>
        <w:ind w:right="525"/>
        <w:rPr>
          <w:rFonts w:cs="Times New Roman"/>
        </w:rPr>
      </w:pPr>
    </w:p>
    <w:p w14:paraId="3D17DDCD" w14:textId="6BAF1642" w:rsidR="00A3456F" w:rsidRDefault="00A30958">
      <w:pPr>
        <w:pStyle w:val="Kehatekst"/>
        <w:spacing w:after="28"/>
        <w:ind w:right="525"/>
        <w:rPr>
          <w:rFonts w:cs="Times New Roman"/>
        </w:rPr>
      </w:pPr>
      <w:r>
        <w:rPr>
          <w:rFonts w:cs="Times New Roman"/>
        </w:rPr>
        <w:t>Saare Rannarahva Selts MTÜ</w:t>
      </w:r>
    </w:p>
    <w:tbl>
      <w:tblPr>
        <w:tblW w:w="9077" w:type="dxa"/>
        <w:tblCellMar>
          <w:left w:w="0" w:type="dxa"/>
          <w:right w:w="0" w:type="dxa"/>
        </w:tblCellMar>
        <w:tblLook w:val="04A0" w:firstRow="1" w:lastRow="0" w:firstColumn="1" w:lastColumn="0" w:noHBand="0" w:noVBand="1"/>
      </w:tblPr>
      <w:tblGrid>
        <w:gridCol w:w="5196"/>
        <w:gridCol w:w="3881"/>
      </w:tblGrid>
      <w:tr w:rsidR="00A3456F" w14:paraId="3D17DDD0" w14:textId="77777777">
        <w:tc>
          <w:tcPr>
            <w:tcW w:w="5196" w:type="dxa"/>
          </w:tcPr>
          <w:p w14:paraId="3D17DDCE" w14:textId="77777777" w:rsidR="00A3456F" w:rsidRDefault="00A3456F">
            <w:pPr>
              <w:pStyle w:val="Kehatekst"/>
              <w:spacing w:after="28"/>
              <w:ind w:right="525"/>
              <w:jc w:val="both"/>
              <w:rPr>
                <w:rFonts w:cs="Times New Roman"/>
              </w:rPr>
            </w:pPr>
          </w:p>
        </w:tc>
        <w:tc>
          <w:tcPr>
            <w:tcW w:w="3881" w:type="dxa"/>
          </w:tcPr>
          <w:p w14:paraId="3D17DDCF" w14:textId="77777777" w:rsidR="00A3456F" w:rsidRDefault="00A30958">
            <w:pPr>
              <w:pStyle w:val="Kehatekst"/>
              <w:suppressAutoHyphens w:val="0"/>
              <w:spacing w:after="28"/>
              <w:jc w:val="right"/>
            </w:pPr>
            <w:r>
              <w:t>Kuupäev digiallkirjas nr 4-6/624</w:t>
            </w:r>
          </w:p>
        </w:tc>
      </w:tr>
    </w:tbl>
    <w:p w14:paraId="3D17DDD1" w14:textId="77777777" w:rsidR="00A3456F" w:rsidRDefault="00A3456F">
      <w:pPr>
        <w:pStyle w:val="Kehatekst"/>
        <w:spacing w:after="28"/>
        <w:ind w:right="525"/>
        <w:jc w:val="both"/>
        <w:rPr>
          <w:rFonts w:cs="Times New Roman"/>
        </w:rPr>
      </w:pPr>
    </w:p>
    <w:p w14:paraId="3D17DDD2" w14:textId="77777777" w:rsidR="00A3456F" w:rsidRDefault="00A3456F">
      <w:pPr>
        <w:pStyle w:val="Kehatekst"/>
        <w:spacing w:after="28"/>
        <w:ind w:right="525"/>
        <w:jc w:val="both"/>
        <w:rPr>
          <w:rFonts w:cs="Times New Roman"/>
        </w:rPr>
      </w:pPr>
    </w:p>
    <w:p w14:paraId="3D17DDD3" w14:textId="77777777" w:rsidR="00A3456F" w:rsidRDefault="00A3456F">
      <w:pPr>
        <w:pStyle w:val="Kehatekst"/>
        <w:spacing w:after="28"/>
        <w:ind w:right="525"/>
        <w:jc w:val="both"/>
        <w:rPr>
          <w:rFonts w:cs="Times New Roman"/>
        </w:rPr>
      </w:pPr>
    </w:p>
    <w:p w14:paraId="7EF61326" w14:textId="77777777" w:rsidR="00A30958" w:rsidRDefault="00A30958" w:rsidP="00A30958">
      <w:pPr>
        <w:pStyle w:val="Kehatekst"/>
        <w:spacing w:after="28"/>
        <w:ind w:right="525"/>
        <w:jc w:val="both"/>
        <w:rPr>
          <w:rFonts w:cs="Times New Roman"/>
          <w:b/>
          <w:bCs/>
        </w:rPr>
      </w:pPr>
      <w:r>
        <w:rPr>
          <w:rFonts w:cs="Times New Roman"/>
          <w:b/>
          <w:bCs/>
        </w:rPr>
        <w:t>Vastuskiri ELWIND meretuulepargi keskkonnamõju hindamise programmi avaliku väljapaneku ajal esitatud ettepanekutele</w:t>
      </w:r>
    </w:p>
    <w:p w14:paraId="3D6BEB79" w14:textId="77777777" w:rsidR="00A30958" w:rsidRDefault="00A30958" w:rsidP="00A30958">
      <w:pPr>
        <w:pStyle w:val="Kehatekst"/>
        <w:spacing w:after="28"/>
        <w:ind w:right="525"/>
        <w:jc w:val="both"/>
        <w:rPr>
          <w:rFonts w:cs="Times New Roman"/>
          <w:b/>
          <w:bCs/>
        </w:rPr>
      </w:pPr>
    </w:p>
    <w:p w14:paraId="4B33A6E9" w14:textId="77777777" w:rsidR="00A30958" w:rsidRDefault="00A30958" w:rsidP="00A30958">
      <w:pPr>
        <w:pStyle w:val="Kehatekst"/>
        <w:spacing w:after="28"/>
        <w:ind w:right="525"/>
        <w:jc w:val="both"/>
        <w:rPr>
          <w:rFonts w:cs="Times New Roman"/>
          <w:b/>
          <w:bCs/>
        </w:rPr>
      </w:pPr>
    </w:p>
    <w:p w14:paraId="1CDCEC6B" w14:textId="77777777" w:rsidR="00A30958" w:rsidRDefault="00A30958" w:rsidP="00A30958">
      <w:pPr>
        <w:pStyle w:val="Kehatekst"/>
        <w:spacing w:after="28"/>
        <w:ind w:right="525"/>
        <w:jc w:val="both"/>
        <w:rPr>
          <w:rFonts w:cs="Times New Roman"/>
        </w:rPr>
      </w:pPr>
      <w:r>
        <w:rPr>
          <w:rFonts w:cs="Times New Roman"/>
        </w:rPr>
        <w:t xml:space="preserve">Täname Teid märkuste, seisukohtade ja </w:t>
      </w:r>
      <w:r>
        <w:rPr>
          <w:rFonts w:cs="Times New Roman"/>
        </w:rPr>
        <w:t xml:space="preserve">ettepankute eest! Järgnevalt vastame Teie poolt tõstatatud teemadele vastavalt teie kirjas olevale järjestusele. </w:t>
      </w:r>
    </w:p>
    <w:p w14:paraId="0FF8A1F2" w14:textId="77777777" w:rsidR="00A30958" w:rsidRDefault="00A30958" w:rsidP="00A30958">
      <w:pPr>
        <w:pStyle w:val="Kehatekst"/>
        <w:spacing w:after="28"/>
        <w:ind w:right="525"/>
        <w:jc w:val="both"/>
        <w:rPr>
          <w:rFonts w:cs="Times New Roman"/>
        </w:rPr>
      </w:pPr>
    </w:p>
    <w:p w14:paraId="51BC53AF" w14:textId="77777777" w:rsidR="00A30958" w:rsidRDefault="00A30958" w:rsidP="00A30958">
      <w:pPr>
        <w:pStyle w:val="Kehatekst"/>
        <w:numPr>
          <w:ilvl w:val="0"/>
          <w:numId w:val="1"/>
        </w:numPr>
        <w:spacing w:before="120" w:after="0"/>
        <w:ind w:left="505" w:right="527"/>
        <w:jc w:val="both"/>
        <w:rPr>
          <w:rFonts w:cs="Times New Roman"/>
        </w:rPr>
      </w:pPr>
      <w:r>
        <w:rPr>
          <w:rFonts w:cs="Times New Roman"/>
        </w:rPr>
        <w:t xml:space="preserve">Merepõhja endise olukorra taastamine </w:t>
      </w:r>
    </w:p>
    <w:p w14:paraId="1E4553CD" w14:textId="3DEAB031" w:rsidR="00A30958" w:rsidRDefault="00A30958" w:rsidP="00A30958">
      <w:pPr>
        <w:pStyle w:val="Kehatekst"/>
        <w:spacing w:before="120" w:after="0"/>
        <w:ind w:left="505" w:right="527"/>
        <w:jc w:val="both"/>
        <w:rPr>
          <w:rFonts w:cs="Times New Roman"/>
        </w:rPr>
      </w:pPr>
      <w:r>
        <w:rPr>
          <w:rFonts w:cs="Times New Roman"/>
        </w:rPr>
        <w:t xml:space="preserve">Ettepanekuga arvestatakse KMH aruande koostamisel. Merepõhja terviklikkuse taastamise meetmeid käsitletakse KMH aruandes. </w:t>
      </w:r>
    </w:p>
    <w:p w14:paraId="7EEE8617" w14:textId="77777777" w:rsidR="00A30958" w:rsidRDefault="00A30958" w:rsidP="00A30958">
      <w:pPr>
        <w:pStyle w:val="Kehatekst"/>
        <w:numPr>
          <w:ilvl w:val="0"/>
          <w:numId w:val="1"/>
        </w:numPr>
        <w:spacing w:before="120" w:after="0"/>
        <w:ind w:left="505" w:right="527"/>
        <w:jc w:val="both"/>
        <w:rPr>
          <w:rFonts w:cs="Times New Roman"/>
        </w:rPr>
      </w:pPr>
      <w:r w:rsidRPr="00A30958">
        <w:rPr>
          <w:rFonts w:cs="Times New Roman"/>
        </w:rPr>
        <w:t>Mõju kliimale</w:t>
      </w:r>
      <w:r>
        <w:rPr>
          <w:rFonts w:cs="Times New Roman"/>
        </w:rPr>
        <w:t xml:space="preserve"> </w:t>
      </w:r>
    </w:p>
    <w:p w14:paraId="4D34D2F0" w14:textId="6F7614E6" w:rsidR="00A30958" w:rsidRDefault="00A30958" w:rsidP="00A30958">
      <w:pPr>
        <w:pStyle w:val="Kehatekst"/>
        <w:spacing w:before="120" w:after="0"/>
        <w:ind w:left="505" w:right="527"/>
        <w:jc w:val="both"/>
        <w:rPr>
          <w:rFonts w:cs="Times New Roman"/>
        </w:rPr>
      </w:pPr>
      <w:r w:rsidRPr="00A30958">
        <w:rPr>
          <w:rFonts w:cs="Times New Roman"/>
        </w:rPr>
        <w:t>KMH aruandes käsitletakse kavandatava tuulepargi mõju meteoroloogiliste muutustele sh koosmõjus teiste selleks hetkeks kinnitust leidnud samal arendusalal olevate projektidega.</w:t>
      </w:r>
      <w:r>
        <w:rPr>
          <w:rFonts w:cs="Times New Roman"/>
        </w:rPr>
        <w:t xml:space="preserve"> </w:t>
      </w:r>
    </w:p>
    <w:p w14:paraId="4F829292" w14:textId="77777777" w:rsidR="00A30958" w:rsidRDefault="00A30958" w:rsidP="00A30958">
      <w:pPr>
        <w:pStyle w:val="Kehatekst"/>
        <w:numPr>
          <w:ilvl w:val="0"/>
          <w:numId w:val="1"/>
        </w:numPr>
        <w:spacing w:before="120" w:after="0"/>
        <w:ind w:left="505" w:right="527"/>
        <w:jc w:val="both"/>
        <w:rPr>
          <w:rFonts w:cs="Times New Roman"/>
        </w:rPr>
      </w:pPr>
      <w:r w:rsidRPr="00A30958">
        <w:rPr>
          <w:rFonts w:cs="Times New Roman"/>
        </w:rPr>
        <w:t>Müra</w:t>
      </w:r>
      <w:r>
        <w:rPr>
          <w:rFonts w:cs="Times New Roman"/>
        </w:rPr>
        <w:t xml:space="preserve"> </w:t>
      </w:r>
    </w:p>
    <w:p w14:paraId="486C91E8" w14:textId="257EBD59" w:rsidR="00A30958" w:rsidRDefault="00A30958" w:rsidP="00A30958">
      <w:pPr>
        <w:pStyle w:val="Kehatekst"/>
        <w:spacing w:before="120" w:after="0"/>
        <w:ind w:left="505" w:right="527"/>
        <w:jc w:val="both"/>
        <w:rPr>
          <w:rFonts w:cs="Times New Roman"/>
        </w:rPr>
      </w:pPr>
      <w:r w:rsidRPr="00A30958">
        <w:rPr>
          <w:rFonts w:cs="Times New Roman"/>
        </w:rPr>
        <w:t xml:space="preserve">Kliimaministeeriumi tellimusel on koostamisel töö Tuuleparkide mõju võrdlev analüüs ja juhend mõjuhindajatele. See sisaldab võrdlevat analüüsi välisriikide (nende seas vähemalt Soome, Taani ja Saksamaa) mere- ja maismaatuuleparkide rajamise ja kasutamise keskkonnamõju hindamist (KMH ja KSH) puudutavatest regulatsioonidest, normidest, metoodikatest, juhenditest ja praktikatest, keskendudes mõjudele nagu välisõhus leviv müra, madalsageduslik müra ehk </w:t>
      </w:r>
      <w:proofErr w:type="spellStart"/>
      <w:r w:rsidRPr="00A30958">
        <w:rPr>
          <w:rFonts w:cs="Times New Roman"/>
        </w:rPr>
        <w:t>infraheli</w:t>
      </w:r>
      <w:proofErr w:type="spellEnd"/>
      <w:r w:rsidRPr="00A30958">
        <w:rPr>
          <w:rFonts w:cs="Times New Roman"/>
        </w:rPr>
        <w:t xml:space="preserve">, vibratsioon ja varjutamine. </w:t>
      </w:r>
      <w:r w:rsidRPr="00A30958">
        <w:rPr>
          <w:rFonts w:cs="Times New Roman"/>
        </w:rPr>
        <w:br/>
        <w:t>Analüüsi tulemustele tuginedes pakutakse välja konkreetsed ettepanekud välisõhus leviva müra, madalsagedusliku müra (</w:t>
      </w:r>
      <w:proofErr w:type="spellStart"/>
      <w:r w:rsidRPr="00A30958">
        <w:rPr>
          <w:rFonts w:cs="Times New Roman"/>
        </w:rPr>
        <w:t>infraheli</w:t>
      </w:r>
      <w:proofErr w:type="spellEnd"/>
      <w:r w:rsidRPr="00A30958">
        <w:rPr>
          <w:rFonts w:cs="Times New Roman"/>
        </w:rPr>
        <w:t>), vibratsiooni ja varjutamise efektiivsemaks hindamiseks, prognoosimiseks ja reguleerimiseks ning antud häiringute ennetamiseks, vältimiseks ja leevendamiseks ning vajadusel vastavate õigusaktide muutmiseks.</w:t>
      </w:r>
      <w:r w:rsidRPr="00A30958">
        <w:rPr>
          <w:rFonts w:cs="Times New Roman"/>
        </w:rPr>
        <w:br/>
        <w:t>Töö koostaja on ELLE OÜ ja see valmib 2025. aasta esimesel poolel. Seega, KMH aruande koostamise ajal 2027. aastal, on mõjuhindajatel kasutada parim võimalik kogemus ja metoodikad ning uuendatud õigusaktid.</w:t>
      </w:r>
      <w:r>
        <w:rPr>
          <w:rFonts w:cs="Times New Roman"/>
        </w:rPr>
        <w:t xml:space="preserve"> </w:t>
      </w:r>
    </w:p>
    <w:p w14:paraId="3605DF67" w14:textId="77777777" w:rsidR="00A30958" w:rsidRDefault="00A30958" w:rsidP="00A30958">
      <w:pPr>
        <w:pStyle w:val="Kehatekst"/>
        <w:numPr>
          <w:ilvl w:val="0"/>
          <w:numId w:val="1"/>
        </w:numPr>
        <w:spacing w:before="120" w:after="0"/>
        <w:ind w:left="505" w:right="527"/>
        <w:jc w:val="both"/>
        <w:rPr>
          <w:rFonts w:cs="Times New Roman"/>
        </w:rPr>
      </w:pPr>
      <w:r w:rsidRPr="00A30958">
        <w:rPr>
          <w:rFonts w:cs="Times New Roman"/>
        </w:rPr>
        <w:t>Visuaalne mõju</w:t>
      </w:r>
      <w:r>
        <w:rPr>
          <w:rFonts w:cs="Times New Roman"/>
        </w:rPr>
        <w:t xml:space="preserve"> </w:t>
      </w:r>
    </w:p>
    <w:p w14:paraId="4147A87C" w14:textId="2304B93B" w:rsidR="00A30958" w:rsidRDefault="00A30958" w:rsidP="00A30958">
      <w:pPr>
        <w:pStyle w:val="Kehatekst"/>
        <w:spacing w:before="120" w:after="0"/>
        <w:ind w:left="505" w:right="527"/>
        <w:jc w:val="both"/>
        <w:rPr>
          <w:rFonts w:cs="Times New Roman"/>
        </w:rPr>
      </w:pPr>
      <w:r w:rsidRPr="00A30958">
        <w:rPr>
          <w:rFonts w:cs="Times New Roman"/>
        </w:rPr>
        <w:t>KMH aruandes viiakse läbi visuaalse mõju analüüs, mille puhul võetakse arvesse tuulepargi kaugust, vaatevälja hõivatust tuulikutest ning potentsiaalselt mõjutatud vaatleja tundlikkust. Mõju ulatuse suurust mõjutab ka tuulikute paigutus tuulikupargi alal, millele antakse analüüsi käigus hinnang.</w:t>
      </w:r>
      <w:r>
        <w:rPr>
          <w:rFonts w:cs="Times New Roman"/>
        </w:rPr>
        <w:t xml:space="preserve"> </w:t>
      </w:r>
    </w:p>
    <w:p w14:paraId="6F4B7C41" w14:textId="77777777" w:rsidR="00A30958" w:rsidRDefault="00A30958" w:rsidP="00A30958">
      <w:pPr>
        <w:pStyle w:val="Kehatekst"/>
        <w:numPr>
          <w:ilvl w:val="0"/>
          <w:numId w:val="1"/>
        </w:numPr>
        <w:spacing w:before="120" w:after="0"/>
        <w:ind w:left="505" w:right="527"/>
        <w:jc w:val="both"/>
        <w:rPr>
          <w:rFonts w:cs="Times New Roman"/>
        </w:rPr>
      </w:pPr>
      <w:r w:rsidRPr="00A30958">
        <w:rPr>
          <w:rFonts w:cs="Times New Roman"/>
        </w:rPr>
        <w:lastRenderedPageBreak/>
        <w:t xml:space="preserve">Mikroplast ja </w:t>
      </w:r>
      <w:proofErr w:type="spellStart"/>
      <w:r w:rsidRPr="00A30958">
        <w:rPr>
          <w:rFonts w:cs="Times New Roman"/>
        </w:rPr>
        <w:t>bisfenool</w:t>
      </w:r>
      <w:proofErr w:type="spellEnd"/>
      <w:r>
        <w:rPr>
          <w:rFonts w:cs="Times New Roman"/>
        </w:rPr>
        <w:t xml:space="preserve"> </w:t>
      </w:r>
    </w:p>
    <w:p w14:paraId="71988F8D" w14:textId="220685E6" w:rsidR="00A30958" w:rsidRDefault="00A30958" w:rsidP="00A30958">
      <w:pPr>
        <w:pStyle w:val="Kehatekst"/>
        <w:spacing w:before="120" w:after="0"/>
        <w:ind w:left="505" w:right="527"/>
        <w:jc w:val="both"/>
        <w:rPr>
          <w:rFonts w:cs="Times New Roman"/>
        </w:rPr>
      </w:pPr>
      <w:r w:rsidRPr="00A30958">
        <w:rPr>
          <w:rFonts w:cs="Times New Roman"/>
        </w:rPr>
        <w:t xml:space="preserve">KMH programmiga on ette nähtud KMH aruandes tuulikute eluringi analüüs (LCA), mille käigus mh käsitletakse teemasid, nagu </w:t>
      </w:r>
      <w:proofErr w:type="spellStart"/>
      <w:r w:rsidRPr="00A30958">
        <w:rPr>
          <w:rFonts w:cs="Times New Roman"/>
        </w:rPr>
        <w:t>bisfenool</w:t>
      </w:r>
      <w:proofErr w:type="spellEnd"/>
      <w:r w:rsidRPr="00A30958">
        <w:rPr>
          <w:rFonts w:cs="Times New Roman"/>
        </w:rPr>
        <w:t xml:space="preserve"> A ja võimalik mikroplasti reostus.</w:t>
      </w:r>
      <w:r>
        <w:rPr>
          <w:rFonts w:cs="Times New Roman"/>
        </w:rPr>
        <w:t xml:space="preserve"> </w:t>
      </w:r>
    </w:p>
    <w:p w14:paraId="085D4706" w14:textId="77777777" w:rsidR="00A30958" w:rsidRDefault="00A30958" w:rsidP="00A30958">
      <w:pPr>
        <w:pStyle w:val="Kehatekst"/>
        <w:spacing w:after="28"/>
        <w:ind w:left="720" w:right="525"/>
        <w:jc w:val="both"/>
        <w:rPr>
          <w:rFonts w:cs="Times New Roman"/>
        </w:rPr>
      </w:pPr>
    </w:p>
    <w:p w14:paraId="30C65369" w14:textId="77777777" w:rsidR="00A30958" w:rsidRDefault="00A30958" w:rsidP="00A30958">
      <w:pPr>
        <w:pStyle w:val="Kehatekst"/>
        <w:spacing w:after="28"/>
        <w:ind w:right="525"/>
        <w:jc w:val="both"/>
        <w:rPr>
          <w:rFonts w:cs="Times New Roman"/>
        </w:rPr>
      </w:pPr>
      <w:r w:rsidRPr="00A30958">
        <w:rPr>
          <w:rFonts w:cs="Times New Roman"/>
        </w:rPr>
        <w:t xml:space="preserve">Kõik keskkonnamõju hindamise programmile esitatud ettepanekud, seisukohad ja vastuväited ning koostöös keskkonnamõju hindamise programmi ekspertrühmaga kujundatud vastused neile on koondatud ühte tabelisse. Tabel on kättesaadav aadressil: </w:t>
      </w:r>
      <w:hyperlink r:id="rId7" w:history="1">
        <w:r w:rsidRPr="005C7CDC">
          <w:rPr>
            <w:rStyle w:val="Hperlink"/>
            <w:rFonts w:cs="Times New Roman"/>
          </w:rPr>
          <w:t>https://elwindoffshore.eu/wp-content/uploads/2024/10/ELWIND_ettepanekutevastuste_koondtabel.pdf</w:t>
        </w:r>
      </w:hyperlink>
      <w:r>
        <w:rPr>
          <w:rFonts w:cs="Times New Roman"/>
        </w:rPr>
        <w:t xml:space="preserve"> </w:t>
      </w:r>
      <w:r w:rsidRPr="00A30958">
        <w:rPr>
          <w:rFonts w:cs="Times New Roman"/>
        </w:rPr>
        <w:t xml:space="preserve"> ning lisatud ka käesolevale kirjale.</w:t>
      </w:r>
      <w:r>
        <w:rPr>
          <w:rFonts w:cs="Times New Roman"/>
        </w:rPr>
        <w:t xml:space="preserve"> </w:t>
      </w:r>
    </w:p>
    <w:p w14:paraId="54359DCC" w14:textId="77777777" w:rsidR="00A30958" w:rsidRDefault="00A30958" w:rsidP="00A30958">
      <w:pPr>
        <w:pStyle w:val="Kehatekst"/>
        <w:spacing w:after="28"/>
        <w:ind w:right="525"/>
        <w:jc w:val="both"/>
        <w:rPr>
          <w:rFonts w:cs="Times New Roman"/>
        </w:rPr>
      </w:pPr>
    </w:p>
    <w:p w14:paraId="3D17DDDA" w14:textId="11D44ED1" w:rsidR="00A3456F" w:rsidRPr="00A30958" w:rsidRDefault="00A30958" w:rsidP="00A30958">
      <w:pPr>
        <w:pStyle w:val="Kehatekst"/>
        <w:spacing w:after="28"/>
        <w:ind w:right="525"/>
        <w:jc w:val="both"/>
        <w:rPr>
          <w:rFonts w:cs="Times New Roman"/>
        </w:rPr>
      </w:pPr>
      <w:r w:rsidRPr="00A30958">
        <w:rPr>
          <w:rFonts w:cs="Times New Roman"/>
        </w:rPr>
        <w:t xml:space="preserve">KMH edasise menetlusega seotud info ja materjalid on leitavad veebilehel </w:t>
      </w:r>
      <w:hyperlink r:id="rId8" w:history="1">
        <w:r w:rsidRPr="005C7CDC">
          <w:rPr>
            <w:rStyle w:val="Hperlink"/>
            <w:rFonts w:cs="Times New Roman"/>
          </w:rPr>
          <w:t>https://elwindoffshore.eu</w:t>
        </w:r>
      </w:hyperlink>
      <w:r>
        <w:rPr>
          <w:rFonts w:cs="Times New Roman"/>
        </w:rPr>
        <w:t xml:space="preserve"> </w:t>
      </w:r>
      <w:r w:rsidRPr="00A30958">
        <w:rPr>
          <w:rFonts w:cs="Times New Roman"/>
        </w:rPr>
        <w:t xml:space="preserve"> </w:t>
      </w:r>
      <w:r>
        <w:rPr>
          <w:rFonts w:cs="Times New Roman"/>
        </w:rPr>
        <w:t xml:space="preserve"> </w:t>
      </w:r>
      <w:r w:rsidRPr="00A30958">
        <w:rPr>
          <w:rFonts w:cs="Times New Roman"/>
        </w:rPr>
        <w:br/>
      </w:r>
      <w:r w:rsidRPr="00A30958">
        <w:rPr>
          <w:rFonts w:cs="Times New Roman"/>
        </w:rPr>
        <w:br/>
      </w:r>
      <w:r w:rsidRPr="00A30958">
        <w:rPr>
          <w:rFonts w:cs="Times New Roman"/>
        </w:rPr>
        <w:br/>
      </w:r>
      <w:r w:rsidRPr="00A30958">
        <w:rPr>
          <w:rFonts w:cs="Times New Roman"/>
          <w:b/>
          <w:bCs/>
        </w:rPr>
        <w:t>Lisad:</w:t>
      </w:r>
      <w:r w:rsidRPr="00A30958">
        <w:rPr>
          <w:rFonts w:cs="Times New Roman"/>
        </w:rPr>
        <w:t xml:space="preserve"> Lisa 1_ELWIND_ettepanekute&amp;vastuste_koondtabel</w:t>
      </w:r>
    </w:p>
    <w:p w14:paraId="3D17DDDB" w14:textId="77777777" w:rsidR="00A3456F" w:rsidRDefault="00A3456F">
      <w:pPr>
        <w:pStyle w:val="Kehatekst"/>
        <w:spacing w:after="28"/>
        <w:jc w:val="both"/>
        <w:rPr>
          <w:rFonts w:cs="Times New Roman"/>
        </w:rPr>
      </w:pPr>
    </w:p>
    <w:p w14:paraId="3D17DDDC" w14:textId="77777777" w:rsidR="00A3456F" w:rsidRDefault="00A3456F">
      <w:pPr>
        <w:pStyle w:val="Kehatekst"/>
        <w:spacing w:after="28"/>
        <w:jc w:val="both"/>
        <w:rPr>
          <w:rFonts w:cs="Times New Roman"/>
        </w:rPr>
      </w:pPr>
    </w:p>
    <w:p w14:paraId="3D17DDDD" w14:textId="77777777" w:rsidR="00A3456F" w:rsidRDefault="00A3456F">
      <w:pPr>
        <w:pStyle w:val="Kehatekst"/>
        <w:spacing w:after="28"/>
        <w:jc w:val="both"/>
        <w:rPr>
          <w:rFonts w:cs="Times New Roman"/>
        </w:rPr>
      </w:pPr>
    </w:p>
    <w:p w14:paraId="59E7F3FE" w14:textId="77777777" w:rsidR="00A30958" w:rsidRDefault="00A30958">
      <w:pPr>
        <w:pStyle w:val="Kehatekst"/>
        <w:spacing w:after="28"/>
        <w:jc w:val="both"/>
        <w:rPr>
          <w:rFonts w:cs="Times New Roman"/>
        </w:rPr>
      </w:pPr>
    </w:p>
    <w:p w14:paraId="31EA2801" w14:textId="77777777" w:rsidR="00A30958" w:rsidRDefault="00A30958">
      <w:pPr>
        <w:pStyle w:val="Kehatekst"/>
        <w:spacing w:after="28"/>
        <w:jc w:val="both"/>
        <w:rPr>
          <w:rFonts w:cs="Times New Roman"/>
        </w:rPr>
      </w:pPr>
    </w:p>
    <w:p w14:paraId="3D17DDDE" w14:textId="77777777" w:rsidR="00A3456F" w:rsidRDefault="00A30958">
      <w:pPr>
        <w:pStyle w:val="Kehatekst"/>
        <w:spacing w:after="28"/>
        <w:jc w:val="both"/>
        <w:rPr>
          <w:rFonts w:cs="Times New Roman"/>
        </w:rPr>
      </w:pPr>
      <w:r>
        <w:rPr>
          <w:rFonts w:cs="Times New Roman"/>
        </w:rPr>
        <w:t>Lugupidamisega</w:t>
      </w:r>
    </w:p>
    <w:p w14:paraId="3D17DDDF" w14:textId="77777777" w:rsidR="00A3456F" w:rsidRDefault="00A3456F">
      <w:pPr>
        <w:pStyle w:val="Kehatekst"/>
        <w:spacing w:after="28"/>
        <w:ind w:right="525"/>
        <w:rPr>
          <w:rFonts w:cs="Times New Roman"/>
        </w:rPr>
      </w:pPr>
    </w:p>
    <w:p w14:paraId="3D17DDE0" w14:textId="77777777" w:rsidR="00A3456F" w:rsidRDefault="00A3456F">
      <w:pPr>
        <w:pStyle w:val="Kehatekst"/>
        <w:spacing w:after="28"/>
        <w:ind w:right="525"/>
        <w:rPr>
          <w:rFonts w:cs="Times New Roman"/>
        </w:rPr>
      </w:pPr>
    </w:p>
    <w:p w14:paraId="3D17DDE1" w14:textId="77777777" w:rsidR="00A3456F" w:rsidRDefault="00A30958">
      <w:pPr>
        <w:pStyle w:val="Kehatekst"/>
        <w:spacing w:after="28"/>
        <w:rPr>
          <w:rFonts w:cs="Times New Roman"/>
        </w:rPr>
      </w:pPr>
      <w:r>
        <w:rPr>
          <w:rFonts w:cs="Times New Roman"/>
        </w:rPr>
        <w:t>(allkirjastatud digitaalselt)</w:t>
      </w:r>
    </w:p>
    <w:p w14:paraId="3D17DDE2" w14:textId="77777777" w:rsidR="00A3456F" w:rsidRDefault="00A30958">
      <w:pPr>
        <w:pStyle w:val="Kehatekst"/>
        <w:spacing w:after="28"/>
        <w:rPr>
          <w:rFonts w:cs="Times New Roman"/>
        </w:rPr>
      </w:pPr>
      <w:r>
        <w:rPr>
          <w:rFonts w:cs="Times New Roman"/>
        </w:rPr>
        <w:t>Andrus Treier</w:t>
      </w:r>
    </w:p>
    <w:p w14:paraId="3D17DDE3" w14:textId="77777777" w:rsidR="00A3456F" w:rsidRDefault="00A30958">
      <w:pPr>
        <w:pStyle w:val="Kehatekst"/>
        <w:spacing w:after="28"/>
        <w:rPr>
          <w:rFonts w:cs="Times New Roman"/>
        </w:rPr>
      </w:pPr>
      <w:r>
        <w:rPr>
          <w:rFonts w:cs="Times New Roman"/>
        </w:rPr>
        <w:t>juhataja</w:t>
      </w:r>
    </w:p>
    <w:p w14:paraId="3D17DDE4" w14:textId="77777777" w:rsidR="00A3456F" w:rsidRDefault="00A3456F">
      <w:pPr>
        <w:pStyle w:val="Kehatekst"/>
        <w:spacing w:after="28"/>
        <w:rPr>
          <w:rFonts w:cs="Times New Roman"/>
        </w:rPr>
      </w:pPr>
    </w:p>
    <w:p w14:paraId="3D17DDE5" w14:textId="77777777" w:rsidR="00A3456F" w:rsidRDefault="00A3456F">
      <w:pPr>
        <w:pStyle w:val="Kehatekst"/>
        <w:spacing w:after="28"/>
        <w:rPr>
          <w:rFonts w:cs="Times New Roman"/>
        </w:rPr>
      </w:pPr>
    </w:p>
    <w:p w14:paraId="3D17DDE6" w14:textId="77777777" w:rsidR="00A3456F" w:rsidRDefault="00A3456F">
      <w:pPr>
        <w:pStyle w:val="Kehatekst"/>
        <w:spacing w:after="28"/>
        <w:rPr>
          <w:rFonts w:cs="Times New Roman"/>
        </w:rPr>
      </w:pPr>
    </w:p>
    <w:sectPr w:rsidR="00A3456F" w:rsidSect="00A30958">
      <w:headerReference w:type="first" r:id="rId9"/>
      <w:footerReference w:type="first" r:id="rId10"/>
      <w:pgSz w:w="11906" w:h="16838"/>
      <w:pgMar w:top="1134" w:right="849" w:bottom="1134" w:left="1417" w:header="0" w:footer="0"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7DDED" w14:textId="77777777" w:rsidR="00A30958" w:rsidRDefault="00A30958">
      <w:r>
        <w:separator/>
      </w:r>
    </w:p>
  </w:endnote>
  <w:endnote w:type="continuationSeparator" w:id="0">
    <w:p w14:paraId="3D17DDEF" w14:textId="77777777" w:rsidR="00A30958" w:rsidRDefault="00A3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7DDE8" w14:textId="77777777" w:rsidR="00A3456F" w:rsidRDefault="00A3456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7DDE9" w14:textId="77777777" w:rsidR="00A30958" w:rsidRDefault="00A30958">
      <w:r>
        <w:separator/>
      </w:r>
    </w:p>
  </w:footnote>
  <w:footnote w:type="continuationSeparator" w:id="0">
    <w:p w14:paraId="3D17DDEB" w14:textId="77777777" w:rsidR="00A30958" w:rsidRDefault="00A30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7DDE7" w14:textId="77777777" w:rsidR="00A3456F" w:rsidRDefault="00A30958">
    <w:pPr>
      <w:pStyle w:val="Pis"/>
    </w:pPr>
    <w:r>
      <w:rPr>
        <w:noProof/>
      </w:rPr>
      <w:drawing>
        <wp:anchor distT="0" distB="0" distL="0" distR="0" simplePos="0" relativeHeight="2" behindDoc="1" locked="0" layoutInCell="1" allowOverlap="1" wp14:anchorId="3D17DDE9" wp14:editId="3D17DDEA">
          <wp:simplePos x="0" y="0"/>
          <wp:positionH relativeFrom="column">
            <wp:posOffset>4584065</wp:posOffset>
          </wp:positionH>
          <wp:positionV relativeFrom="paragraph">
            <wp:posOffset>635</wp:posOffset>
          </wp:positionV>
          <wp:extent cx="1184275" cy="1386205"/>
          <wp:effectExtent l="0" t="0" r="0" b="0"/>
          <wp:wrapNone/>
          <wp:docPr id="1331796656" name="graphic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3"/>
                  <pic:cNvPicPr>
                    <a:picLocks noChangeAspect="1" noChangeArrowheads="1"/>
                  </pic:cNvPicPr>
                </pic:nvPicPr>
                <pic:blipFill>
                  <a:blip r:embed="rId1"/>
                  <a:stretch>
                    <a:fillRect/>
                  </a:stretch>
                </pic:blipFill>
                <pic:spPr bwMode="auto">
                  <a:xfrm>
                    <a:off x="0" y="0"/>
                    <a:ext cx="1184275" cy="1386205"/>
                  </a:xfrm>
                  <a:prstGeom prst="rect">
                    <a:avLst/>
                  </a:prstGeom>
                </pic:spPr>
              </pic:pic>
            </a:graphicData>
          </a:graphic>
        </wp:anchor>
      </w:drawing>
    </w:r>
    <w:r>
      <w:rPr>
        <w:noProof/>
      </w:rPr>
      <w:drawing>
        <wp:anchor distT="0" distB="0" distL="0" distR="0" simplePos="0" relativeHeight="3" behindDoc="0" locked="0" layoutInCell="1" allowOverlap="1" wp14:anchorId="3D17DDEB" wp14:editId="3D17DDEC">
          <wp:simplePos x="0" y="0"/>
          <wp:positionH relativeFrom="column">
            <wp:posOffset>4844415</wp:posOffset>
          </wp:positionH>
          <wp:positionV relativeFrom="paragraph">
            <wp:posOffset>9724390</wp:posOffset>
          </wp:positionV>
          <wp:extent cx="952500" cy="344805"/>
          <wp:effectExtent l="0" t="0" r="0" b="0"/>
          <wp:wrapTopAndBottom/>
          <wp:docPr id="875715297"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1"/>
                  <pic:cNvPicPr>
                    <a:picLocks noChangeAspect="1" noChangeArrowheads="1"/>
                  </pic:cNvPicPr>
                </pic:nvPicPr>
                <pic:blipFill>
                  <a:blip r:embed="rId2"/>
                  <a:stretch>
                    <a:fillRect/>
                  </a:stretch>
                </pic:blipFill>
                <pic:spPr bwMode="auto">
                  <a:xfrm>
                    <a:off x="0" y="0"/>
                    <a:ext cx="952500" cy="344805"/>
                  </a:xfrm>
                  <a:prstGeom prst="rect">
                    <a:avLst/>
                  </a:prstGeom>
                </pic:spPr>
              </pic:pic>
            </a:graphicData>
          </a:graphic>
        </wp:anchor>
      </w:drawing>
    </w:r>
    <w:r>
      <w:rPr>
        <w:noProof/>
      </w:rPr>
      <w:drawing>
        <wp:anchor distT="0" distB="0" distL="0" distR="0" simplePos="0" relativeHeight="4" behindDoc="0" locked="0" layoutInCell="1" allowOverlap="1" wp14:anchorId="3D17DDED" wp14:editId="3D17DDEE">
          <wp:simplePos x="0" y="0"/>
          <wp:positionH relativeFrom="column">
            <wp:posOffset>0</wp:posOffset>
          </wp:positionH>
          <wp:positionV relativeFrom="paragraph">
            <wp:posOffset>9742805</wp:posOffset>
          </wp:positionV>
          <wp:extent cx="1313815" cy="338455"/>
          <wp:effectExtent l="0" t="0" r="0" b="0"/>
          <wp:wrapTopAndBottom/>
          <wp:docPr id="1199347462" name="graph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s2"/>
                  <pic:cNvPicPr>
                    <a:picLocks noChangeAspect="1" noChangeArrowheads="1"/>
                  </pic:cNvPicPr>
                </pic:nvPicPr>
                <pic:blipFill>
                  <a:blip r:embed="rId3"/>
                  <a:stretch>
                    <a:fillRect/>
                  </a:stretch>
                </pic:blipFill>
                <pic:spPr bwMode="auto">
                  <a:xfrm>
                    <a:off x="0" y="0"/>
                    <a:ext cx="1313815" cy="3384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21310"/>
    <w:multiLevelType w:val="hybridMultilevel"/>
    <w:tmpl w:val="F330033E"/>
    <w:lvl w:ilvl="0" w:tplc="0425000F">
      <w:start w:val="1"/>
      <w:numFmt w:val="decimal"/>
      <w:lvlText w:val="%1."/>
      <w:lvlJc w:val="left"/>
      <w:pPr>
        <w:ind w:left="502" w:hanging="360"/>
      </w:pPr>
      <w:rPr>
        <w:rFonts w:hint="default"/>
      </w:rPr>
    </w:lvl>
    <w:lvl w:ilvl="1" w:tplc="04250019" w:tentative="1">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num w:numId="1" w16cid:durableId="1153179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3456F"/>
    <w:rsid w:val="003249A1"/>
    <w:rsid w:val="00A30958"/>
    <w:rsid w:val="00A3456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DDC7"/>
  <w15:docId w15:val="{46D69ACF-AAC5-4E67-A79C-68C81E68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2"/>
        <w:sz w:val="24"/>
        <w:szCs w:val="24"/>
        <w:lang w:val="et-E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Heading">
    <w:name w:val="Heading"/>
    <w:basedOn w:val="Normaallaad"/>
    <w:next w:val="Kehatekst"/>
    <w:qFormat/>
    <w:pPr>
      <w:keepNext/>
      <w:spacing w:before="240" w:after="120"/>
    </w:pPr>
    <w:rPr>
      <w:rFonts w:ascii="Arial" w:eastAsia="Microsoft YaHei" w:hAnsi="Arial"/>
      <w:sz w:val="28"/>
      <w:szCs w:val="28"/>
    </w:r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Index">
    <w:name w:val="Index"/>
    <w:basedOn w:val="Normaallaad"/>
    <w:qFormat/>
    <w:pPr>
      <w:suppressLineNumbers/>
    </w:pPr>
  </w:style>
  <w:style w:type="paragraph" w:customStyle="1" w:styleId="HeaderandFooter">
    <w:name w:val="Header and Footer"/>
    <w:basedOn w:val="Normaallaad"/>
    <w:qFormat/>
    <w:pPr>
      <w:suppressLineNumbers/>
      <w:tabs>
        <w:tab w:val="center" w:pos="4819"/>
        <w:tab w:val="right" w:pos="9638"/>
      </w:tabs>
    </w:pPr>
  </w:style>
  <w:style w:type="paragraph" w:styleId="Pis">
    <w:name w:val="header"/>
    <w:basedOn w:val="Normaallaad"/>
    <w:pPr>
      <w:suppressLineNumbers/>
      <w:tabs>
        <w:tab w:val="center" w:pos="4536"/>
        <w:tab w:val="right" w:pos="9072"/>
      </w:tabs>
    </w:pPr>
  </w:style>
  <w:style w:type="paragraph" w:styleId="Jalus">
    <w:name w:val="footer"/>
    <w:basedOn w:val="Normaallaad"/>
    <w:pPr>
      <w:suppressLineNumbers/>
      <w:tabs>
        <w:tab w:val="center" w:pos="4536"/>
        <w:tab w:val="right" w:pos="9072"/>
      </w:tabs>
    </w:pPr>
  </w:style>
  <w:style w:type="paragraph" w:customStyle="1" w:styleId="TableContents">
    <w:name w:val="Table Contents"/>
    <w:basedOn w:val="Normaallaad"/>
    <w:qFormat/>
    <w:pPr>
      <w:suppressLineNumbers/>
    </w:pPr>
  </w:style>
  <w:style w:type="character" w:styleId="Hperlink">
    <w:name w:val="Hyperlink"/>
    <w:basedOn w:val="Liguvaikefont"/>
    <w:uiPriority w:val="99"/>
    <w:unhideWhenUsed/>
    <w:rsid w:val="00A30958"/>
    <w:rPr>
      <w:color w:val="467886" w:themeColor="hyperlink"/>
      <w:u w:val="single"/>
    </w:rPr>
  </w:style>
  <w:style w:type="character" w:styleId="Lahendamatamainimine">
    <w:name w:val="Unresolved Mention"/>
    <w:basedOn w:val="Liguvaikefont"/>
    <w:uiPriority w:val="99"/>
    <w:semiHidden/>
    <w:unhideWhenUsed/>
    <w:rsid w:val="00A30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lwindoffshore.eu" TargetMode="External"/><Relationship Id="rId3" Type="http://schemas.openxmlformats.org/officeDocument/2006/relationships/settings" Target="settings.xml"/><Relationship Id="rId7" Type="http://schemas.openxmlformats.org/officeDocument/2006/relationships/hyperlink" Target="https://elwindoffshore.eu/wp-content/uploads/2024/10/ELWIND_ettepanekutevastuste_koondtabe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442</Words>
  <Characters>2564</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Katrin Valma</cp:lastModifiedBy>
  <cp:revision>2</cp:revision>
  <dcterms:created xsi:type="dcterms:W3CDTF">2024-10-11T12:43:00Z</dcterms:created>
  <dcterms:modified xsi:type="dcterms:W3CDTF">2024-10-11T12:47:00Z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2020-11-07T15:36:33Z</dcterms:created>
  <dc:creator/>
  <dc:description/>
  <dc:language>et-EE</dc:language>
  <cp:lastModifiedBy>Kätlin Tammoja</cp:lastModifiedBy>
  <dcterms:modified xsi:type="dcterms:W3CDTF">2024-01-19T15:42:36Z</dcterms:modified>
  <cp:revision>46</cp:revision>
  <dc:subject/>
  <dc:title/>
</cp:coreProperties>
</file>