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59" w:rsidRDefault="00C64859" w:rsidP="00C64859">
      <w:pPr>
        <w:pBdr>
          <w:top w:val="nil"/>
          <w:left w:val="nil"/>
          <w:bottom w:val="nil"/>
          <w:right w:val="nil"/>
          <w:between w:val="nil"/>
        </w:pBdr>
        <w:rPr>
          <w:color w:val="000000"/>
        </w:rPr>
      </w:pPr>
      <w:r>
        <w:rPr>
          <w:noProof/>
          <w:color w:val="000000"/>
          <w:lang w:val="en-US"/>
        </w:rPr>
        <w:drawing>
          <wp:anchor distT="0" distB="0" distL="114300" distR="114300" simplePos="0" relativeHeight="251658240" behindDoc="1" locked="0" layoutInCell="1" allowOverlap="1">
            <wp:simplePos x="0" y="0"/>
            <wp:positionH relativeFrom="margin">
              <wp:align>right</wp:align>
            </wp:positionH>
            <wp:positionV relativeFrom="paragraph">
              <wp:posOffset>99060</wp:posOffset>
            </wp:positionV>
            <wp:extent cx="1897380" cy="297180"/>
            <wp:effectExtent l="0" t="0" r="7620" b="7620"/>
            <wp:wrapTight wrapText="bothSides">
              <wp:wrapPolygon edited="0">
                <wp:start x="1084" y="0"/>
                <wp:lineTo x="0" y="6923"/>
                <wp:lineTo x="0" y="20769"/>
                <wp:lineTo x="5639" y="20769"/>
                <wp:lineTo x="21470" y="20769"/>
                <wp:lineTo x="21470" y="1385"/>
                <wp:lineTo x="20819" y="0"/>
                <wp:lineTo x="1084" y="0"/>
              </wp:wrapPolygon>
            </wp:wrapTight>
            <wp:docPr id="1" name="Picture 1" descr="C:\Users\Kusti\AppData\Local\Microsoft\Windows\INetCache\Content.Word\EM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sti\AppData\Local\Microsoft\Windows\INetCache\Content.Word\EMS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7380" cy="297180"/>
                    </a:xfrm>
                    <a:prstGeom prst="rect">
                      <a:avLst/>
                    </a:prstGeom>
                    <a:noFill/>
                    <a:ln>
                      <a:noFill/>
                    </a:ln>
                  </pic:spPr>
                </pic:pic>
              </a:graphicData>
            </a:graphic>
          </wp:anchor>
        </w:drawing>
      </w:r>
      <w:r w:rsidR="003E6882">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27pt">
            <v:imagedata r:id="rId6" o:title="metsanduse_kutsevoistlus_logo_2026"/>
          </v:shape>
        </w:pict>
      </w: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122030" w:rsidRDefault="00122030"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3E6882" w:rsidRPr="003E6882" w:rsidRDefault="003E6882" w:rsidP="003E6882">
      <w:pPr>
        <w:jc w:val="center"/>
        <w:rPr>
          <w:b/>
          <w:sz w:val="28"/>
          <w:szCs w:val="28"/>
        </w:rPr>
      </w:pPr>
      <w:r w:rsidRPr="003E6882">
        <w:rPr>
          <w:b/>
          <w:sz w:val="28"/>
          <w:szCs w:val="28"/>
        </w:rPr>
        <w:t>Metsandusliku mitmevõistluse juhend 2025</w:t>
      </w:r>
    </w:p>
    <w:p w:rsidR="003E6882" w:rsidRDefault="003E6882" w:rsidP="003E6882">
      <w:pPr>
        <w:rPr>
          <w:b/>
          <w:sz w:val="24"/>
          <w:szCs w:val="24"/>
        </w:rPr>
      </w:pPr>
    </w:p>
    <w:p w:rsidR="00122030" w:rsidRPr="00611FF9" w:rsidRDefault="00122030" w:rsidP="003E6882">
      <w:pPr>
        <w:rPr>
          <w:b/>
          <w:sz w:val="24"/>
          <w:szCs w:val="24"/>
        </w:rPr>
      </w:pPr>
    </w:p>
    <w:p w:rsidR="003E6882" w:rsidRDefault="003E6882" w:rsidP="003E6882">
      <w:pPr>
        <w:pStyle w:val="ListParagraph"/>
        <w:numPr>
          <w:ilvl w:val="0"/>
          <w:numId w:val="3"/>
        </w:numPr>
      </w:pPr>
      <w:r w:rsidRPr="00611FF9">
        <w:t>Võistlusel saavad osaleda kõik eelregistreerimisel kinnitatud osalejad. Võistluspäeval kohapeal saab registreerida kuni kümnele (10) reservkohale. Reservkohtade jagamine lõppeb 30 minutit enne väljakuulutatud võistluse a</w:t>
      </w:r>
      <w:r>
        <w:t>lgust reservkohtade olemasolul.</w:t>
      </w:r>
    </w:p>
    <w:p w:rsidR="003E6882" w:rsidRDefault="003E6882" w:rsidP="003E6882">
      <w:pPr>
        <w:pStyle w:val="ListParagraph"/>
      </w:pPr>
    </w:p>
    <w:p w:rsidR="003E6882" w:rsidRDefault="003E6882" w:rsidP="003E6882">
      <w:pPr>
        <w:pStyle w:val="ListParagraph"/>
        <w:numPr>
          <w:ilvl w:val="0"/>
          <w:numId w:val="3"/>
        </w:numPr>
      </w:pPr>
      <w:r w:rsidRPr="00611FF9">
        <w:t>Võistlus koosneb kahest osast: teoreetiliste teadmiste test ja praktilised ülesanded metsas. Test ja ülesannete lahendamine toimub kirjalikult, vajalik kirjutusvahend peab</w:t>
      </w:r>
      <w:r>
        <w:t xml:space="preserve"> võistlejal endal kaasas olema.</w:t>
      </w:r>
    </w:p>
    <w:p w:rsidR="003E6882" w:rsidRDefault="003E6882" w:rsidP="003E6882"/>
    <w:p w:rsidR="003E6882" w:rsidRDefault="003E6882" w:rsidP="003E6882">
      <w:pPr>
        <w:pStyle w:val="ListParagraph"/>
        <w:numPr>
          <w:ilvl w:val="0"/>
          <w:numId w:val="3"/>
        </w:numPr>
      </w:pPr>
      <w:r w:rsidRPr="00611FF9">
        <w:t xml:space="preserve">Teoreetiliste teadmiste test koosneb kümnest (10) küsimusest metsanduse, looduskaitse ja loodusteaduste valdkonnast. Küsimused on valikvastustega, millest igal küsimusel on õige ainult üks vastus. Olenevalt küsimuse keerukusest võib küsimuse eest saadav punktide arv olla erinev, maksimaalne punktisumma on kokku </w:t>
      </w:r>
      <w:r w:rsidRPr="003E6882">
        <w:rPr>
          <w:b/>
        </w:rPr>
        <w:t>40 punkti. Aega küsimuste lahendamiseks on kuni 10 minutit.</w:t>
      </w:r>
    </w:p>
    <w:p w:rsidR="003E6882" w:rsidRDefault="003E6882" w:rsidP="003E6882"/>
    <w:p w:rsidR="003E6882" w:rsidRDefault="003E6882" w:rsidP="003E6882">
      <w:pPr>
        <w:pStyle w:val="ListParagraph"/>
        <w:numPr>
          <w:ilvl w:val="0"/>
          <w:numId w:val="3"/>
        </w:numPr>
        <w:rPr>
          <w:b/>
        </w:rPr>
      </w:pPr>
      <w:r w:rsidRPr="00611FF9">
        <w:t xml:space="preserve">Praktiline osa koosneb kümnest (10) ülesandest. Ülesannete lahendamise algusaeg ja alguskoht on kõigile võistlejatele ühine, selle käigus jagavad kohtunikud lahendamiseks vajalikud materjalid. Ülesannete lahendamiseks tuleb liikuda kaardi abil looduses tähistatud ning mõõdistatud prooviala(de)le. Ülesannete lahendamine lõpetatakse samas kohas, kus alustati. Orienteeruv aeg ülesannete lahendamiseks (sh prooviala(de)le edasi-tagasi liikumine) on vahemikus 30…60 minutit. </w:t>
      </w:r>
      <w:r w:rsidRPr="003E6882">
        <w:rPr>
          <w:b/>
        </w:rPr>
        <w:t>Täpne kontrollaeg antakse teada vahetult enne starti.</w:t>
      </w:r>
      <w:r w:rsidRPr="00611FF9">
        <w:t xml:space="preserve"> Kohtunike poolt fikseeritakse ülesannete lahendamise lõpetanud võistlejate järjekord. Kontrollaja ületanud võistlejatele antakse iga ületatud minuti eest 5 trahvipunkti. Trahvipunktid lahutatakse võistleja poolt ülesannete lahendamise eest saadud punktide kogusummast. Olenevalt ülesande keerukusest võib ülesande eest saadav punktide arv olla erinev, maksimaalne punktisumma on kokku </w:t>
      </w:r>
      <w:r w:rsidRPr="003E6882">
        <w:rPr>
          <w:b/>
        </w:rPr>
        <w:t xml:space="preserve">60 punkti. </w:t>
      </w:r>
    </w:p>
    <w:p w:rsidR="003E6882" w:rsidRPr="003E6882" w:rsidRDefault="003E6882" w:rsidP="003E6882">
      <w:pPr>
        <w:pStyle w:val="ListParagraph"/>
        <w:rPr>
          <w:b/>
        </w:rPr>
      </w:pPr>
    </w:p>
    <w:p w:rsidR="003E6882" w:rsidRDefault="003E6882" w:rsidP="003E6882">
      <w:pPr>
        <w:pStyle w:val="ListParagraph"/>
        <w:numPr>
          <w:ilvl w:val="0"/>
          <w:numId w:val="3"/>
        </w:numPr>
      </w:pPr>
      <w:r w:rsidRPr="00611FF9">
        <w:t xml:space="preserve">Praktilisteks ülesanneteks võivad olla: puistu, puistuelementide ja/või ühe kasvava puu takseertunnuste määramine; kasvukohatüübi ja alustaimestikuga seotud tunnused ning liigid; alusmetsa, metsakahjustuste, surnud puude ja lamapuudega seotud tunnused; näidiste alusel metsaga seotud seene-, taime- ja/või loomaliikide määramine; muud maastiku ja elusloodust kirjeldavate suuruste ja tunnuste määramine. Ülesannetel, kus hinnatakse arvulist suurust, kasutatakse õige vastuse hindamisel veamäära. Kohtunike poolt kasutatav veamäär sõltub hinnatavast tunnusest ja selle olulisusest ning kasutatud mõõtmise metoodikast. </w:t>
      </w:r>
    </w:p>
    <w:p w:rsidR="003E6882" w:rsidRDefault="003E6882" w:rsidP="003E6882"/>
    <w:p w:rsidR="003E6882" w:rsidRDefault="003E6882" w:rsidP="003E6882">
      <w:pPr>
        <w:pStyle w:val="ListParagraph"/>
        <w:numPr>
          <w:ilvl w:val="0"/>
          <w:numId w:val="3"/>
        </w:numPr>
      </w:pPr>
      <w:r w:rsidRPr="00611FF9">
        <w:t>Võistlejatel on ülesannete lahendamiseks lubatud abivahenditena kasutada relaskoopi ja kohtunike poolt kaasa antud materjale. Võistlejate omavaheline suhtlemine ja muude abivahendite kasutamine ülesannete lahendamisel ei ole lubatud. Kohtunikud jätavad endale õiguse kasutada ausa mängu jälgimiseks tehnilisi abivahendeid. Kohtunikel on õigus igakordse reeglite rikkumise eest anda võistlejale 5 trahvipunkti. Trahvipunktid lahutatakse võistleja poo</w:t>
      </w:r>
      <w:r>
        <w:t>lt saadud punktide kogusummast.</w:t>
      </w:r>
    </w:p>
    <w:p w:rsidR="00122030" w:rsidRDefault="00122030" w:rsidP="00122030">
      <w:pPr>
        <w:pStyle w:val="ListParagraph"/>
      </w:pPr>
    </w:p>
    <w:p w:rsidR="00122030" w:rsidRDefault="00122030" w:rsidP="00122030"/>
    <w:p w:rsidR="00122030" w:rsidRDefault="00122030" w:rsidP="00122030"/>
    <w:p w:rsidR="00122030" w:rsidRDefault="00122030" w:rsidP="00122030"/>
    <w:p w:rsidR="00122030" w:rsidRDefault="00122030" w:rsidP="00122030"/>
    <w:p w:rsidR="00122030" w:rsidRDefault="00122030" w:rsidP="00122030"/>
    <w:p w:rsidR="003E6882" w:rsidRDefault="003E6882" w:rsidP="003E6882"/>
    <w:p w:rsidR="003E6882" w:rsidRDefault="003E6882" w:rsidP="003E6882">
      <w:pPr>
        <w:pStyle w:val="ListParagraph"/>
        <w:numPr>
          <w:ilvl w:val="0"/>
          <w:numId w:val="3"/>
        </w:numPr>
      </w:pPr>
      <w:r w:rsidRPr="00611FF9">
        <w:lastRenderedPageBreak/>
        <w:t xml:space="preserve">Paremusjärjestus selgitatakse välja maksimaalse punktisumma alusel. Võrdsete punktide korral saab kõrgema koha praktilises osas rohkem punkte saanud võistleja. Kui ka praktilises osas punktisumma osutub võrdseks, saab kõrgema koha praktilise osa kiiremini lõpetanud võistleja. Esikolmiku väljaselgitamiseks on kohtunikel õigus võrdsete punktide korral kasutada praktilise osa läbimise aja asemel ka lisaülesannet. </w:t>
      </w:r>
    </w:p>
    <w:p w:rsidR="003E6882" w:rsidRDefault="003E6882" w:rsidP="003E6882"/>
    <w:p w:rsidR="00122030" w:rsidRDefault="003E6882" w:rsidP="00122030">
      <w:pPr>
        <w:pStyle w:val="ListParagraph"/>
        <w:numPr>
          <w:ilvl w:val="0"/>
          <w:numId w:val="3"/>
        </w:numPr>
      </w:pPr>
      <w:r w:rsidRPr="00611FF9">
        <w:t>Kohtunikel on õigus juhendis kirjeldamata asjaolude ilmnemise korral</w:t>
      </w:r>
      <w:r w:rsidR="00122030">
        <w:t xml:space="preserve"> viia juhendis sisse muudatusi.</w:t>
      </w:r>
    </w:p>
    <w:p w:rsidR="00122030" w:rsidRDefault="00122030" w:rsidP="00122030">
      <w:pPr>
        <w:pStyle w:val="ListParagraph"/>
      </w:pPr>
    </w:p>
    <w:p w:rsidR="00122030" w:rsidRDefault="00122030" w:rsidP="00122030">
      <w:pPr>
        <w:pStyle w:val="ListParagraph"/>
      </w:pPr>
      <w:bookmarkStart w:id="0" w:name="_GoBack"/>
      <w:bookmarkEnd w:id="0"/>
    </w:p>
    <w:p w:rsidR="003E6882" w:rsidRDefault="003E6882" w:rsidP="003E6882">
      <w:pPr>
        <w:pStyle w:val="ListParagraph"/>
      </w:pPr>
      <w:r w:rsidRPr="00611FF9">
        <w:t>Metsandusliku mitmevõistluse kohtunikud on Toomas Bauvald, Aivar Hallang ja Meelis Merenäkk.</w:t>
      </w:r>
    </w:p>
    <w:p w:rsidR="00C64859" w:rsidRDefault="00C64859" w:rsidP="00C64859">
      <w:pPr>
        <w:pBdr>
          <w:top w:val="nil"/>
          <w:left w:val="nil"/>
          <w:bottom w:val="nil"/>
          <w:right w:val="nil"/>
          <w:between w:val="nil"/>
        </w:pBdr>
        <w:tabs>
          <w:tab w:val="left" w:pos="808"/>
        </w:tabs>
        <w:ind w:left="807"/>
        <w:rPr>
          <w:color w:val="000000"/>
        </w:rPr>
      </w:pPr>
    </w:p>
    <w:sectPr w:rsidR="00C64859">
      <w:pgSz w:w="12240" w:h="15840"/>
      <w:pgMar w:top="780" w:right="1720" w:bottom="280" w:left="172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8AD"/>
    <w:multiLevelType w:val="hybridMultilevel"/>
    <w:tmpl w:val="4A005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A28F7"/>
    <w:multiLevelType w:val="multilevel"/>
    <w:tmpl w:val="7C9CF27E"/>
    <w:lvl w:ilvl="0">
      <w:start w:val="1"/>
      <w:numFmt w:val="decimal"/>
      <w:lvlText w:val="%1."/>
      <w:lvlJc w:val="left"/>
      <w:pPr>
        <w:ind w:left="807" w:hanging="338"/>
      </w:pPr>
      <w:rPr>
        <w:rFonts w:ascii="Times New Roman" w:eastAsia="Times New Roman" w:hAnsi="Times New Roman" w:cs="Times New Roman"/>
        <w:sz w:val="22"/>
        <w:szCs w:val="22"/>
      </w:rPr>
    </w:lvl>
    <w:lvl w:ilvl="1">
      <w:numFmt w:val="bullet"/>
      <w:lvlText w:val="•"/>
      <w:lvlJc w:val="left"/>
      <w:pPr>
        <w:ind w:left="1600" w:hanging="339"/>
      </w:pPr>
    </w:lvl>
    <w:lvl w:ilvl="2">
      <w:numFmt w:val="bullet"/>
      <w:lvlText w:val="•"/>
      <w:lvlJc w:val="left"/>
      <w:pPr>
        <w:ind w:left="2400" w:hanging="339"/>
      </w:pPr>
    </w:lvl>
    <w:lvl w:ilvl="3">
      <w:numFmt w:val="bullet"/>
      <w:lvlText w:val="•"/>
      <w:lvlJc w:val="left"/>
      <w:pPr>
        <w:ind w:left="3200" w:hanging="339"/>
      </w:pPr>
    </w:lvl>
    <w:lvl w:ilvl="4">
      <w:numFmt w:val="bullet"/>
      <w:lvlText w:val="•"/>
      <w:lvlJc w:val="left"/>
      <w:pPr>
        <w:ind w:left="4000" w:hanging="339"/>
      </w:pPr>
    </w:lvl>
    <w:lvl w:ilvl="5">
      <w:numFmt w:val="bullet"/>
      <w:lvlText w:val="•"/>
      <w:lvlJc w:val="left"/>
      <w:pPr>
        <w:ind w:left="4800" w:hanging="339"/>
      </w:pPr>
    </w:lvl>
    <w:lvl w:ilvl="6">
      <w:numFmt w:val="bullet"/>
      <w:lvlText w:val="•"/>
      <w:lvlJc w:val="left"/>
      <w:pPr>
        <w:ind w:left="5600" w:hanging="339"/>
      </w:pPr>
    </w:lvl>
    <w:lvl w:ilvl="7">
      <w:numFmt w:val="bullet"/>
      <w:lvlText w:val="•"/>
      <w:lvlJc w:val="left"/>
      <w:pPr>
        <w:ind w:left="6400" w:hanging="339"/>
      </w:pPr>
    </w:lvl>
    <w:lvl w:ilvl="8">
      <w:numFmt w:val="bullet"/>
      <w:lvlText w:val="•"/>
      <w:lvlJc w:val="left"/>
      <w:pPr>
        <w:ind w:left="7200" w:hanging="339"/>
      </w:pPr>
    </w:lvl>
  </w:abstractNum>
  <w:abstractNum w:abstractNumId="2" w15:restartNumberingAfterBreak="0">
    <w:nsid w:val="347479C5"/>
    <w:multiLevelType w:val="hybridMultilevel"/>
    <w:tmpl w:val="9AFAF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859"/>
    <w:rsid w:val="00122030"/>
    <w:rsid w:val="0012693E"/>
    <w:rsid w:val="003E6882"/>
    <w:rsid w:val="00C64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4C1AC-93A3-4407-B248-9A4445E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64859"/>
    <w:pPr>
      <w:widowControl w:val="0"/>
      <w:spacing w:after="0" w:line="240" w:lineRule="auto"/>
    </w:pPr>
    <w:rPr>
      <w:rFonts w:ascii="Times New Roman" w:eastAsia="Times New Roman" w:hAnsi="Times New Roman" w:cs="Times New Roman"/>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2026-05-31T19:59:00Z</dcterms:created>
  <dcterms:modified xsi:type="dcterms:W3CDTF">2026-05-31T20:00:00Z</dcterms:modified>
</cp:coreProperties>
</file>