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A39D" w14:textId="6A85119E" w:rsidR="00AE4284" w:rsidRDefault="00065AC0">
      <w:r>
        <w:t>TIEDOTE</w:t>
      </w:r>
    </w:p>
    <w:p w14:paraId="546A777B" w14:textId="1C9DF2B8" w:rsidR="00C42B4F" w:rsidRDefault="00C42B4F">
      <w:r>
        <w:t>20.3.2024</w:t>
      </w:r>
    </w:p>
    <w:p w14:paraId="78209822" w14:textId="77777777" w:rsidR="00065AC0" w:rsidRDefault="00065AC0"/>
    <w:p w14:paraId="3D620C7B" w14:textId="1FB8663A" w:rsidR="00E25E4D" w:rsidRDefault="00E25E4D">
      <w:r>
        <w:t>Heti vapaa julkaistavaksi</w:t>
      </w:r>
    </w:p>
    <w:p w14:paraId="22927F87" w14:textId="77777777" w:rsidR="00E25E4D" w:rsidRDefault="00E25E4D"/>
    <w:p w14:paraId="54B5B962" w14:textId="16FE2DB9" w:rsidR="00EE7BC4" w:rsidRDefault="00F9395F" w:rsidP="009863ED">
      <w:r>
        <w:t>L</w:t>
      </w:r>
      <w:r w:rsidR="009863ED">
        <w:t xml:space="preserve">iikennefoorumi </w:t>
      </w:r>
      <w:r w:rsidR="00EB0C35">
        <w:t>vauhditta</w:t>
      </w:r>
      <w:r w:rsidR="00BF0CC2">
        <w:t>ma</w:t>
      </w:r>
      <w:r w:rsidR="00EB0C35">
        <w:t>a</w:t>
      </w:r>
      <w:r w:rsidR="00BF0CC2">
        <w:t>n</w:t>
      </w:r>
      <w:r w:rsidR="00EE7BC4">
        <w:t xml:space="preserve"> rajat ylittävää liikennettä</w:t>
      </w:r>
    </w:p>
    <w:p w14:paraId="080331D4" w14:textId="77777777" w:rsidR="00FB51DF" w:rsidRDefault="00FB51DF" w:rsidP="009863ED"/>
    <w:p w14:paraId="18866D46" w14:textId="6188C73A" w:rsidR="00CD2869" w:rsidRDefault="00C42B4F" w:rsidP="008C05FE">
      <w:pPr>
        <w:pStyle w:val="HTML-esimuotoiltu"/>
        <w:shd w:val="clear" w:color="auto" w:fill="F8F9FA"/>
        <w:rPr>
          <w:rFonts w:asciiTheme="minorHAnsi" w:hAnsiTheme="minorHAnsi" w:cstheme="minorHAnsi"/>
          <w:color w:val="1F1F1F"/>
          <w:sz w:val="24"/>
          <w:szCs w:val="24"/>
        </w:rPr>
      </w:pPr>
      <w:r>
        <w:rPr>
          <w:rFonts w:asciiTheme="minorHAnsi" w:hAnsiTheme="minorHAnsi" w:cstheme="minorHAnsi"/>
          <w:color w:val="1F1F1F"/>
          <w:sz w:val="24"/>
          <w:szCs w:val="24"/>
        </w:rPr>
        <w:t>”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Bot</w:t>
      </w:r>
      <w:r w:rsidR="00B32CA3" w:rsidRPr="004C3E04">
        <w:rPr>
          <w:rFonts w:asciiTheme="minorHAnsi" w:hAnsiTheme="minorHAnsi" w:cstheme="minorHAnsi"/>
          <w:color w:val="1F1F1F"/>
          <w:sz w:val="24"/>
          <w:szCs w:val="24"/>
        </w:rPr>
        <w:t>h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nian Arc Cross-</w:t>
      </w:r>
      <w:proofErr w:type="spellStart"/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Border</w:t>
      </w:r>
      <w:proofErr w:type="spellEnd"/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Transport Forumin jäseninä korostamme</w:t>
      </w:r>
      <w:r w:rsidR="00B32CA3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="00B925BE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julkisen rahoituksen turvaamista </w:t>
      </w:r>
      <w:r w:rsidR="007D3575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molemmin puolin </w:t>
      </w:r>
      <w:r w:rsidR="004C55FB">
        <w:rPr>
          <w:rFonts w:asciiTheme="minorHAnsi" w:hAnsiTheme="minorHAnsi" w:cstheme="minorHAnsi"/>
          <w:color w:val="1F1F1F"/>
          <w:sz w:val="24"/>
          <w:szCs w:val="24"/>
        </w:rPr>
        <w:t xml:space="preserve">Suomen ja Ruotsin </w:t>
      </w:r>
      <w:r w:rsidR="007323CD">
        <w:rPr>
          <w:rFonts w:asciiTheme="minorHAnsi" w:hAnsiTheme="minorHAnsi" w:cstheme="minorHAnsi"/>
          <w:color w:val="1F1F1F"/>
          <w:sz w:val="24"/>
          <w:szCs w:val="24"/>
        </w:rPr>
        <w:t xml:space="preserve">rajaa 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raja</w:t>
      </w:r>
      <w:r w:rsidR="00B925BE" w:rsidRPr="004C3E04">
        <w:rPr>
          <w:rFonts w:asciiTheme="minorHAnsi" w:hAnsiTheme="minorHAnsi" w:cstheme="minorHAnsi"/>
          <w:color w:val="1F1F1F"/>
          <w:sz w:val="24"/>
          <w:szCs w:val="24"/>
        </w:rPr>
        <w:t>t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ylittävän </w:t>
      </w:r>
      <w:r w:rsidR="00CC7B06" w:rsidRPr="004C3E04">
        <w:rPr>
          <w:rFonts w:asciiTheme="minorHAnsi" w:hAnsiTheme="minorHAnsi" w:cstheme="minorHAnsi"/>
          <w:color w:val="1F1F1F"/>
          <w:sz w:val="24"/>
          <w:szCs w:val="24"/>
        </w:rPr>
        <w:t>henkilö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junaliikenteen käynnistämiseksi </w:t>
      </w:r>
      <w:proofErr w:type="spellStart"/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TornioHaaparanna</w:t>
      </w:r>
      <w:r w:rsidR="00D058B4">
        <w:rPr>
          <w:rFonts w:asciiTheme="minorHAnsi" w:hAnsiTheme="minorHAnsi" w:cstheme="minorHAnsi"/>
          <w:color w:val="1F1F1F"/>
          <w:sz w:val="24"/>
          <w:szCs w:val="24"/>
        </w:rPr>
        <w:t>ll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a</w:t>
      </w:r>
      <w:proofErr w:type="spellEnd"/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. </w:t>
      </w:r>
      <w:r w:rsidR="00703B2C" w:rsidRPr="004C3E04">
        <w:rPr>
          <w:rFonts w:asciiTheme="minorHAnsi" w:hAnsiTheme="minorHAnsi" w:cstheme="minorHAnsi"/>
          <w:color w:val="1F1F1F"/>
          <w:sz w:val="24"/>
          <w:szCs w:val="24"/>
        </w:rPr>
        <w:t>Peräänkuulutamme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järjestelmällistä ja t</w:t>
      </w:r>
      <w:r w:rsidR="007D3575" w:rsidRPr="004C3E04">
        <w:rPr>
          <w:rFonts w:asciiTheme="minorHAnsi" w:hAnsiTheme="minorHAnsi" w:cstheme="minorHAnsi"/>
          <w:color w:val="1F1F1F"/>
          <w:sz w:val="24"/>
          <w:szCs w:val="24"/>
        </w:rPr>
        <w:t>iivistä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vuoropuhelua ja yhteistyötä paikallise</w:t>
      </w:r>
      <w:r w:rsidR="00B00DCD" w:rsidRPr="004C3E04">
        <w:rPr>
          <w:rFonts w:asciiTheme="minorHAnsi" w:hAnsiTheme="minorHAnsi" w:cstheme="minorHAnsi"/>
          <w:color w:val="1F1F1F"/>
          <w:sz w:val="24"/>
          <w:szCs w:val="24"/>
        </w:rPr>
        <w:t>lla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, alueellise</w:t>
      </w:r>
      <w:r w:rsidR="00B00DCD" w:rsidRPr="004C3E04">
        <w:rPr>
          <w:rFonts w:asciiTheme="minorHAnsi" w:hAnsiTheme="minorHAnsi" w:cstheme="minorHAnsi"/>
          <w:color w:val="1F1F1F"/>
          <w:sz w:val="24"/>
          <w:szCs w:val="24"/>
        </w:rPr>
        <w:t>lla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ja kansallise</w:t>
      </w:r>
      <w:r w:rsidR="00B00DCD" w:rsidRPr="004C3E04">
        <w:rPr>
          <w:rFonts w:asciiTheme="minorHAnsi" w:hAnsiTheme="minorHAnsi" w:cstheme="minorHAnsi"/>
          <w:color w:val="1F1F1F"/>
          <w:sz w:val="24"/>
          <w:szCs w:val="24"/>
        </w:rPr>
        <w:t>lla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taso</w:t>
      </w:r>
      <w:r w:rsidR="00B00DCD" w:rsidRPr="004C3E04">
        <w:rPr>
          <w:rFonts w:asciiTheme="minorHAnsi" w:hAnsiTheme="minorHAnsi" w:cstheme="minorHAnsi"/>
          <w:color w:val="1F1F1F"/>
          <w:sz w:val="24"/>
          <w:szCs w:val="24"/>
        </w:rPr>
        <w:t>lla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, maiden ja hallitusten välillä sekä Euroopan unionin kanssa varmistaaksemme tarvittavat investoinnit toimiv</w:t>
      </w:r>
      <w:r w:rsidR="00CC7B06" w:rsidRPr="004C3E04">
        <w:rPr>
          <w:rFonts w:asciiTheme="minorHAnsi" w:hAnsiTheme="minorHAnsi" w:cstheme="minorHAnsi"/>
          <w:color w:val="1F1F1F"/>
          <w:sz w:val="24"/>
          <w:szCs w:val="24"/>
        </w:rPr>
        <w:t>ie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n liikenneyhtey</w:t>
      </w:r>
      <w:r w:rsidR="004C3E04" w:rsidRPr="004C3E04">
        <w:rPr>
          <w:rFonts w:asciiTheme="minorHAnsi" w:hAnsiTheme="minorHAnsi" w:cstheme="minorHAnsi"/>
          <w:color w:val="1F1F1F"/>
          <w:sz w:val="24"/>
          <w:szCs w:val="24"/>
        </w:rPr>
        <w:t>ksie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>n ja infrastruktuurien luomiseksi Suomen, Ruotsin ja Norjan välille</w:t>
      </w:r>
      <w:r w:rsidR="004C3E04" w:rsidRPr="004C3E04">
        <w:rPr>
          <w:rFonts w:asciiTheme="minorHAnsi" w:hAnsiTheme="minorHAnsi" w:cstheme="minorHAnsi"/>
          <w:color w:val="1F1F1F"/>
          <w:sz w:val="24"/>
          <w:szCs w:val="24"/>
        </w:rPr>
        <w:t>,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Itämere</w:t>
      </w:r>
      <w:r w:rsidR="004C3E04" w:rsidRPr="004C3E04">
        <w:rPr>
          <w:rFonts w:asciiTheme="minorHAnsi" w:hAnsiTheme="minorHAnsi" w:cstheme="minorHAnsi"/>
          <w:color w:val="1F1F1F"/>
          <w:sz w:val="24"/>
          <w:szCs w:val="24"/>
        </w:rPr>
        <w:t>ltä</w:t>
      </w:r>
      <w:r w:rsidR="00CD2869" w:rsidRPr="004C3E04">
        <w:rPr>
          <w:rFonts w:asciiTheme="minorHAnsi" w:hAnsiTheme="minorHAnsi" w:cstheme="minorHAnsi"/>
          <w:color w:val="1F1F1F"/>
          <w:sz w:val="24"/>
          <w:szCs w:val="24"/>
        </w:rPr>
        <w:t xml:space="preserve"> Pohjois-Atlantille.</w:t>
      </w:r>
      <w:r>
        <w:rPr>
          <w:rFonts w:asciiTheme="minorHAnsi" w:hAnsiTheme="minorHAnsi" w:cstheme="minorHAnsi"/>
          <w:color w:val="1F1F1F"/>
          <w:sz w:val="24"/>
          <w:szCs w:val="24"/>
        </w:rPr>
        <w:t>”</w:t>
      </w:r>
    </w:p>
    <w:p w14:paraId="7CF24ED3" w14:textId="77777777" w:rsidR="004C55FB" w:rsidRDefault="004C55FB" w:rsidP="008C05FE">
      <w:pPr>
        <w:pStyle w:val="HTML-esimuotoiltu"/>
        <w:shd w:val="clear" w:color="auto" w:fill="F8F9FA"/>
        <w:rPr>
          <w:rFonts w:asciiTheme="minorHAnsi" w:hAnsiTheme="minorHAnsi" w:cstheme="minorHAnsi"/>
          <w:color w:val="1F1F1F"/>
          <w:sz w:val="24"/>
          <w:szCs w:val="24"/>
        </w:rPr>
      </w:pPr>
    </w:p>
    <w:p w14:paraId="165431D7" w14:textId="77777777" w:rsidR="004C55FB" w:rsidRDefault="004C55FB" w:rsidP="004C55FB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>
        <w:rPr>
          <w:rStyle w:val="normaltextrun"/>
          <w:i/>
          <w:iCs/>
          <w:lang w:val="en-GB"/>
        </w:rPr>
        <w:t>As members of Bothnian Arc Cross-Border Transport Forum, we emphasize the importance of securing the public finance on both sides to start the train services crossing the border in Tornio-</w:t>
      </w:r>
      <w:proofErr w:type="spellStart"/>
      <w:r>
        <w:rPr>
          <w:rStyle w:val="normaltextrun"/>
          <w:i/>
          <w:iCs/>
          <w:lang w:val="en-GB"/>
        </w:rPr>
        <w:t>Haparanda</w:t>
      </w:r>
      <w:proofErr w:type="spellEnd"/>
      <w:r>
        <w:rPr>
          <w:rStyle w:val="normaltextrun"/>
          <w:i/>
          <w:iCs/>
          <w:lang w:val="en-GB"/>
        </w:rPr>
        <w:t>. We also call for a systematic and intensified dialogue and collaboration between the local, regional, and national levels, between countries and governments, and with the European Union to secure investments necessary to establish a functional transport connection and infrastructures between Finland, Sweden, and Norway from the Baltic Sea shores to the North Atlantic.</w:t>
      </w:r>
      <w:r>
        <w:rPr>
          <w:rStyle w:val="eop"/>
          <w:lang w:val="en-GB"/>
        </w:rPr>
        <w:t> </w:t>
      </w:r>
    </w:p>
    <w:p w14:paraId="4B83B218" w14:textId="77777777" w:rsidR="004C55FB" w:rsidRPr="004C55FB" w:rsidRDefault="004C55FB" w:rsidP="008C05FE">
      <w:pPr>
        <w:pStyle w:val="HTML-esimuotoiltu"/>
        <w:shd w:val="clear" w:color="auto" w:fill="F8F9FA"/>
        <w:rPr>
          <w:rFonts w:asciiTheme="minorHAnsi" w:hAnsiTheme="minorHAnsi" w:cstheme="minorHAnsi"/>
          <w:color w:val="1F1F1F"/>
          <w:sz w:val="24"/>
          <w:szCs w:val="24"/>
          <w:lang w:val="en-GB"/>
        </w:rPr>
      </w:pPr>
    </w:p>
    <w:p w14:paraId="30396194" w14:textId="42CA5234" w:rsidR="00310368" w:rsidRDefault="00EE7BC4" w:rsidP="00310368">
      <w:r>
        <w:t xml:space="preserve">Perämerenkaaren </w:t>
      </w:r>
      <w:r w:rsidR="005E7483">
        <w:t>ra</w:t>
      </w:r>
      <w:r w:rsidR="00EB0C35">
        <w:t>ja</w:t>
      </w:r>
      <w:r w:rsidR="005E7483">
        <w:t xml:space="preserve">t ylittävä liikennefoorumi </w:t>
      </w:r>
      <w:r w:rsidR="005B79FB">
        <w:t>kokoontu</w:t>
      </w:r>
      <w:r w:rsidR="005E7483">
        <w:t>i</w:t>
      </w:r>
      <w:r w:rsidR="005B79FB">
        <w:t xml:space="preserve"> </w:t>
      </w:r>
      <w:r w:rsidR="00E25E4D">
        <w:t xml:space="preserve">ensimmäistä kertaa </w:t>
      </w:r>
      <w:proofErr w:type="spellStart"/>
      <w:r w:rsidR="009863ED">
        <w:t>TornioHaaparanna</w:t>
      </w:r>
      <w:r w:rsidR="00216119">
        <w:t>ll</w:t>
      </w:r>
      <w:r w:rsidR="009863ED">
        <w:t>a</w:t>
      </w:r>
      <w:proofErr w:type="spellEnd"/>
      <w:r w:rsidR="009863ED">
        <w:t xml:space="preserve"> 19.3.2024</w:t>
      </w:r>
      <w:r w:rsidR="00BF0CC2">
        <w:t>. Puheenjohtajaksi valittiin Tornion kaupunginjohtaja Jukka Kujala ja varapuheenjohtajaksi Haaparannan k</w:t>
      </w:r>
      <w:r w:rsidR="00616534">
        <w:t>unna</w:t>
      </w:r>
      <w:r w:rsidR="00BF0CC2">
        <w:t>njohtaja Roger Danell.</w:t>
      </w:r>
      <w:r w:rsidR="00310368">
        <w:t xml:space="preserve"> Foorumi tuo yhteen Perämerenkaaren ruotsalaisten ja suomalaisten kuntien, </w:t>
      </w:r>
      <w:r w:rsidR="00922B02">
        <w:t>aluehallin</w:t>
      </w:r>
      <w:r w:rsidR="00403947">
        <w:t>n</w:t>
      </w:r>
      <w:r w:rsidR="00922B02">
        <w:t>on</w:t>
      </w:r>
      <w:r w:rsidR="00403947">
        <w:t>,</w:t>
      </w:r>
      <w:r w:rsidR="00922B02">
        <w:t xml:space="preserve"> </w:t>
      </w:r>
      <w:r w:rsidR="00310368">
        <w:t>liikennetoimijoiden</w:t>
      </w:r>
      <w:r w:rsidR="00C345BB">
        <w:t>, rajaneuvonnan</w:t>
      </w:r>
      <w:r w:rsidR="00310368">
        <w:t xml:space="preserve"> ja </w:t>
      </w:r>
      <w:r w:rsidR="005D2F45">
        <w:t>elinkeinoelämän</w:t>
      </w:r>
      <w:r w:rsidR="00310368">
        <w:t xml:space="preserve"> edustajat.</w:t>
      </w:r>
    </w:p>
    <w:p w14:paraId="3F8DD2E5" w14:textId="4E33FE18" w:rsidR="009611C8" w:rsidRDefault="009611C8" w:rsidP="009863ED">
      <w:r>
        <w:t>Perämerenkaari on merkittävä taloudellinen keskittymä ja kansainvälisesti tärkeä liikennekäytävä Euroopan</w:t>
      </w:r>
      <w:r w:rsidR="00C345BB">
        <w:t xml:space="preserve"> </w:t>
      </w:r>
      <w:r>
        <w:t xml:space="preserve">pohjoisosassa. Perämerenkaari on keskeinen osa Euroopan laajuista TEN-T-liikenneverkkoa, joka yhdistää Pohjoismaat muuhun Eurooppaan. </w:t>
      </w:r>
    </w:p>
    <w:p w14:paraId="4BBF1940" w14:textId="69BDAF97" w:rsidR="009611C8" w:rsidRDefault="009611C8" w:rsidP="009863ED">
      <w:r>
        <w:t>Syksyllä 2023 valmistui</w:t>
      </w:r>
      <w:r w:rsidR="001F3D27">
        <w:t xml:space="preserve"> </w:t>
      </w:r>
      <w:r w:rsidR="00C345BB">
        <w:t>t</w:t>
      </w:r>
      <w:r w:rsidR="001F3D27">
        <w:t>yö- ja elinkeinoministeriön rahoittamana ja Pohjois-Pohjanmaan liiton, Oulun kaupungin ja Perämerenkaari ry</w:t>
      </w:r>
      <w:r w:rsidR="00C345BB">
        <w:t>:</w:t>
      </w:r>
      <w:r w:rsidR="001F3D27">
        <w:t>n yhteistyönä</w:t>
      </w:r>
      <w:r>
        <w:t xml:space="preserve"> </w:t>
      </w:r>
      <w:r w:rsidR="00DA0F2E">
        <w:t xml:space="preserve">Perämerenkaaren liikennevisio vuoteen 2040: ”Saumaton liikenne ja logistiikka – tavoitteena kestävä, kasvava ja kiinnostava Perämerenkaari”. </w:t>
      </w:r>
      <w:r>
        <w:t xml:space="preserve">Vision laatimiseen osallistui lähes 80 Perämerenkaaren Ruotsin ja Suomen puolen sidosryhmää, joiden mukana muun muassa kuntia ja liikenne- ja logistiikkatoimijoita. </w:t>
      </w:r>
    </w:p>
    <w:p w14:paraId="5C4E19B8" w14:textId="4A7C58B0" w:rsidR="009611C8" w:rsidRDefault="00E25E4D" w:rsidP="009863ED">
      <w:r>
        <w:t xml:space="preserve">Vision laatimisen yhteydessä tunnistettiin tarve </w:t>
      </w:r>
      <w:r w:rsidR="009611C8">
        <w:t>perustaa uusi, Suomen ja Ruotsin puolen yhteinen liikennefoorumi</w:t>
      </w:r>
      <w:r w:rsidR="00FF51C9">
        <w:t xml:space="preserve"> </w:t>
      </w:r>
      <w:r w:rsidR="00405161">
        <w:t>varmis</w:t>
      </w:r>
      <w:r w:rsidR="00FF51C9">
        <w:t>tam</w:t>
      </w:r>
      <w:r w:rsidR="00405161">
        <w:t>aan j</w:t>
      </w:r>
      <w:r w:rsidR="009611C8">
        <w:t>atkuva</w:t>
      </w:r>
      <w:r w:rsidR="00405161">
        <w:t xml:space="preserve"> rajat ylittävä</w:t>
      </w:r>
      <w:r w:rsidR="009611C8">
        <w:t xml:space="preserve"> </w:t>
      </w:r>
      <w:r w:rsidR="00405161">
        <w:t xml:space="preserve">ja eri toimijoiden välinen </w:t>
      </w:r>
      <w:r w:rsidR="009611C8">
        <w:t>dialogi liikenneasioista</w:t>
      </w:r>
      <w:r w:rsidR="005031E3">
        <w:t>. Foorumi</w:t>
      </w:r>
      <w:r w:rsidR="00405161">
        <w:t xml:space="preserve"> toteuttaa visiossa laadittua </w:t>
      </w:r>
      <w:r w:rsidR="009611C8">
        <w:t>toimenpideohjelma</w:t>
      </w:r>
      <w:r w:rsidR="00405161">
        <w:t xml:space="preserve">a sekä edistää alueellisesti, kansallisesti ja kansainvälisesti yhdessä liikenneteemoja ja tavoitteita, </w:t>
      </w:r>
      <w:r w:rsidR="009611C8">
        <w:t>joilla on rajat ylittävä ulottuvuus.</w:t>
      </w:r>
    </w:p>
    <w:p w14:paraId="042805B2" w14:textId="77777777" w:rsidR="00245B29" w:rsidRDefault="005B356F" w:rsidP="009863ED">
      <w:r>
        <w:t xml:space="preserve">Rajat ylittävällä liikennevisiolla </w:t>
      </w:r>
      <w:r w:rsidR="00B35D5D">
        <w:t>on kahdeksan tavoitetta, joita foorumi edistää:</w:t>
      </w:r>
      <w:r w:rsidR="008847AD">
        <w:t xml:space="preserve"> </w:t>
      </w:r>
    </w:p>
    <w:p w14:paraId="6DABC976" w14:textId="782A2706" w:rsidR="004A41C8" w:rsidRDefault="005B356F" w:rsidP="009863ED">
      <w:r>
        <w:t>Kestävä Perämerenkaari</w:t>
      </w:r>
      <w:r w:rsidR="004A41C8">
        <w:t xml:space="preserve">: </w:t>
      </w:r>
      <w:r>
        <w:t xml:space="preserve">1 Kestävä liikenne ja logistiikka 2 </w:t>
      </w:r>
      <w:proofErr w:type="spellStart"/>
      <w:r>
        <w:t>Resilienssi</w:t>
      </w:r>
      <w:proofErr w:type="spellEnd"/>
      <w:r>
        <w:t xml:space="preserve"> ja turvallisuus </w:t>
      </w:r>
    </w:p>
    <w:p w14:paraId="3143C194" w14:textId="0E6F4287" w:rsidR="000D1C7B" w:rsidRDefault="005B356F" w:rsidP="009863ED">
      <w:r>
        <w:lastRenderedPageBreak/>
        <w:t>Kasvava Perämerenkaari</w:t>
      </w:r>
      <w:r w:rsidR="00245B29">
        <w:t>:</w:t>
      </w:r>
      <w:r>
        <w:t xml:space="preserve"> 3 Tavaroiden ja ihmisten rajaton liikkuvuus – investointeja tukemassa 4 Yhtenäiset logistiikkaketjut </w:t>
      </w:r>
    </w:p>
    <w:p w14:paraId="5D3818BD" w14:textId="5D57E5BF" w:rsidR="000D1C7B" w:rsidRDefault="005B356F" w:rsidP="009863ED">
      <w:r>
        <w:t>Houkutteleva Perämerenkaari</w:t>
      </w:r>
      <w:r w:rsidR="00245B29">
        <w:t>:</w:t>
      </w:r>
      <w:r>
        <w:t xml:space="preserve"> 5 Alueen saavutettavuus 6 Sujuvat matkaketjut 7 Mahdollistetaan matkailu ja vapaa-ajan liikenn</w:t>
      </w:r>
      <w:r w:rsidR="004A41C8">
        <w:t xml:space="preserve">öinti </w:t>
      </w:r>
    </w:p>
    <w:p w14:paraId="3AB7F6FC" w14:textId="2A920059" w:rsidR="009B2E8A" w:rsidRDefault="00245B29" w:rsidP="009863ED">
      <w:r>
        <w:t>S</w:t>
      </w:r>
      <w:r w:rsidR="009B2E8A">
        <w:t>ekä 8. yhteistyön kulttuuri</w:t>
      </w:r>
    </w:p>
    <w:p w14:paraId="0DB6C877" w14:textId="37594A25" w:rsidR="004304E8" w:rsidRDefault="004304E8" w:rsidP="009863ED">
      <w:r>
        <w:t>Ensimmäisessä</w:t>
      </w:r>
      <w:r w:rsidR="00DC7054">
        <w:t xml:space="preserve"> Perämerenkaaren rajan ylittävän liikennefoorumin</w:t>
      </w:r>
      <w:r>
        <w:t xml:space="preserve"> kokouksessa </w:t>
      </w:r>
      <w:r w:rsidR="00245B29">
        <w:t xml:space="preserve">19.3. </w:t>
      </w:r>
      <w:r>
        <w:t>päätettiin edistää muun muassa raja</w:t>
      </w:r>
      <w:r w:rsidR="009D0332">
        <w:t>nylisen henkilöliikenteen käynnistämi</w:t>
      </w:r>
      <w:r w:rsidR="00245B29">
        <w:t xml:space="preserve">stä </w:t>
      </w:r>
      <w:r w:rsidR="009D0332">
        <w:t>ja yhteisen tilannekuvan rakentami</w:t>
      </w:r>
      <w:r w:rsidR="001A5E05">
        <w:t>sta</w:t>
      </w:r>
      <w:r w:rsidR="009D0332">
        <w:t xml:space="preserve"> </w:t>
      </w:r>
      <w:r w:rsidR="00864C24">
        <w:t>suomalaisten ja ruotsalaisten toimijoiden välille, jotta voi</w:t>
      </w:r>
      <w:r w:rsidR="00B42843">
        <w:t>daan</w:t>
      </w:r>
      <w:r w:rsidR="00864C24">
        <w:t xml:space="preserve"> tehokkaammin edistää rajanylisen liikenneinfran </w:t>
      </w:r>
      <w:r w:rsidR="004B634D">
        <w:t xml:space="preserve">kehittämistä. </w:t>
      </w:r>
    </w:p>
    <w:p w14:paraId="662E0A27" w14:textId="261ABCE7" w:rsidR="00E25E4D" w:rsidRDefault="00E25E4D" w:rsidP="009863ED">
      <w:r>
        <w:t xml:space="preserve">Ensimmäisen foorumin ohjelma on </w:t>
      </w:r>
      <w:r w:rsidR="00981FA6">
        <w:t>liitteenä</w:t>
      </w:r>
      <w:r>
        <w:t>.</w:t>
      </w:r>
    </w:p>
    <w:p w14:paraId="672EBC4D" w14:textId="77777777" w:rsidR="00405161" w:rsidRPr="001A5E05" w:rsidRDefault="00405161" w:rsidP="009863ED">
      <w:pPr>
        <w:rPr>
          <w:sz w:val="20"/>
          <w:szCs w:val="20"/>
        </w:rPr>
      </w:pPr>
    </w:p>
    <w:p w14:paraId="51B8E2A1" w14:textId="1659CABF" w:rsidR="00405161" w:rsidRPr="001A5E05" w:rsidRDefault="00405161" w:rsidP="00405161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</w:pPr>
      <w:r w:rsidRPr="001A5E05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eastAsia="fi-FI"/>
          <w14:ligatures w14:val="none"/>
        </w:rPr>
        <w:t xml:space="preserve">Bothnian Arc, Perämerenkaari ry. pyrkii edistämään alueellamme rajat ylittävää yhteistyötä edistäen kestävää, tasapainoista ja rajatonta aluekehitystä ottaen huomioon alueellisen monimuotoisuuden. </w:t>
      </w:r>
    </w:p>
    <w:p w14:paraId="3CDB23C3" w14:textId="7DB34B90" w:rsidR="00405161" w:rsidRPr="001A5E05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</w:pPr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 xml:space="preserve">Bothnian Arc on yksi Pohjoismaisen ministerineuvoston kahdestatoista raja-alueesta ja </w:t>
      </w:r>
      <w:proofErr w:type="spellStart"/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AEBR:n</w:t>
      </w:r>
      <w:proofErr w:type="spellEnd"/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 xml:space="preserve"> (Association of European </w:t>
      </w:r>
      <w:proofErr w:type="spellStart"/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Border</w:t>
      </w:r>
      <w:proofErr w:type="spellEnd"/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 xml:space="preserve"> </w:t>
      </w:r>
      <w:proofErr w:type="spellStart"/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Regions</w:t>
      </w:r>
      <w:proofErr w:type="spellEnd"/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) jäsen.</w:t>
      </w:r>
    </w:p>
    <w:p w14:paraId="1E6879B8" w14:textId="77777777" w:rsidR="00405161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fi-FI"/>
          <w14:ligatures w14:val="none"/>
        </w:rPr>
      </w:pPr>
    </w:p>
    <w:p w14:paraId="3D99D205" w14:textId="11F7D9DB" w:rsidR="00405161" w:rsidRPr="001A5E05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</w:pPr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Yhteystiedot</w:t>
      </w:r>
    </w:p>
    <w:p w14:paraId="081FA83A" w14:textId="418565F4" w:rsidR="00405161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</w:pPr>
      <w:r w:rsidRPr="001A5E05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bothnianarc.eu</w:t>
      </w:r>
    </w:p>
    <w:p w14:paraId="4564CFF0" w14:textId="77777777" w:rsidR="001A5E05" w:rsidRDefault="001A5E05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</w:pPr>
    </w:p>
    <w:p w14:paraId="169DDD23" w14:textId="365707DC" w:rsidR="001A5E05" w:rsidRDefault="001A5E05" w:rsidP="00405161">
      <w:pPr>
        <w:shd w:val="clear" w:color="auto" w:fill="FFFFFF"/>
        <w:spacing w:after="0" w:line="240" w:lineRule="auto"/>
        <w:jc w:val="center"/>
      </w:pP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>Lisätietoja: Tornion kaupunginjohta</w:t>
      </w:r>
      <w:r w:rsidR="000F7EAE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 xml:space="preserve">ja Jukka Kujala, </w:t>
      </w:r>
      <w:hyperlink r:id="rId4" w:history="1">
        <w:r w:rsidR="000F7EAE" w:rsidRPr="00F75095">
          <w:rPr>
            <w:rStyle w:val="Hyperlinkki"/>
            <w:rFonts w:ascii="Open Sans" w:eastAsia="Times New Roman" w:hAnsi="Open Sans" w:cs="Open Sans"/>
            <w:kern w:val="0"/>
            <w:sz w:val="20"/>
            <w:szCs w:val="20"/>
            <w:lang w:eastAsia="fi-FI"/>
            <w14:ligatures w14:val="none"/>
          </w:rPr>
          <w:t>jukka.kujala@tornio.fi</w:t>
        </w:r>
      </w:hyperlink>
      <w:r w:rsidR="000F7EAE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 xml:space="preserve"> </w:t>
      </w:r>
      <w:r w:rsidR="000F7EAE" w:rsidRPr="00C0315D">
        <w:rPr>
          <w:rFonts w:eastAsia="Times New Roman" w:cstheme="minorHAnsi"/>
          <w:color w:val="000000"/>
          <w:kern w:val="0"/>
          <w:lang w:eastAsia="fi-FI"/>
          <w14:ligatures w14:val="none"/>
        </w:rPr>
        <w:t>p</w:t>
      </w:r>
      <w:r w:rsidR="00B41F1B" w:rsidRPr="00C0315D">
        <w:rPr>
          <w:rFonts w:eastAsia="Times New Roman" w:cstheme="minorHAnsi"/>
          <w:color w:val="000000"/>
          <w:kern w:val="0"/>
          <w:lang w:eastAsia="fi-FI"/>
          <w14:ligatures w14:val="none"/>
        </w:rPr>
        <w:t>uh</w:t>
      </w:r>
      <w:r w:rsidR="000F7EAE" w:rsidRPr="00C0315D">
        <w:rPr>
          <w:rFonts w:eastAsia="Times New Roman" w:cstheme="minorHAnsi"/>
          <w:color w:val="000000"/>
          <w:kern w:val="0"/>
          <w:lang w:eastAsia="fi-FI"/>
          <w14:ligatures w14:val="none"/>
        </w:rPr>
        <w:t>.</w:t>
      </w:r>
      <w:r w:rsidR="000F7EAE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  <w:t xml:space="preserve"> </w:t>
      </w:r>
      <w:r w:rsidR="00D30B87">
        <w:t>+358 40 1320403</w:t>
      </w:r>
    </w:p>
    <w:p w14:paraId="1D145ED6" w14:textId="6C6B9E9A" w:rsidR="00103003" w:rsidRPr="00B41F1B" w:rsidRDefault="00103003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fi-FI"/>
          <w14:ligatures w14:val="none"/>
        </w:rPr>
      </w:pPr>
      <w:r>
        <w:t xml:space="preserve">Haaparannan kunnanjohtaja, </w:t>
      </w:r>
      <w:hyperlink r:id="rId5" w:history="1">
        <w:r w:rsidRPr="00F75095">
          <w:rPr>
            <w:rStyle w:val="Hyperlinkki"/>
          </w:rPr>
          <w:t>roger.danell@haparanda.se</w:t>
        </w:r>
      </w:hyperlink>
      <w:r w:rsidR="00C0315D">
        <w:rPr>
          <w:rStyle w:val="Hyperlinkki"/>
        </w:rPr>
        <w:t xml:space="preserve">  </w:t>
      </w:r>
      <w:r w:rsidR="00C0315D">
        <w:rPr>
          <w:rFonts w:cstheme="minorHAnsi"/>
        </w:rPr>
        <w:t>puh. +</w:t>
      </w:r>
      <w:r w:rsidR="00B41F1B" w:rsidRPr="00B21DA4">
        <w:rPr>
          <w:rFonts w:cstheme="minorHAnsi"/>
        </w:rPr>
        <w:t>46 73 389 0770</w:t>
      </w:r>
    </w:p>
    <w:sectPr w:rsidR="00103003" w:rsidRPr="00B41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0"/>
    <w:rsid w:val="000152AA"/>
    <w:rsid w:val="00065AC0"/>
    <w:rsid w:val="00071D60"/>
    <w:rsid w:val="000D1C7B"/>
    <w:rsid w:val="000F7EAE"/>
    <w:rsid w:val="00103003"/>
    <w:rsid w:val="001A5E05"/>
    <w:rsid w:val="001F3D27"/>
    <w:rsid w:val="00216119"/>
    <w:rsid w:val="00245B29"/>
    <w:rsid w:val="00251BFD"/>
    <w:rsid w:val="002C239C"/>
    <w:rsid w:val="00310368"/>
    <w:rsid w:val="00314D4D"/>
    <w:rsid w:val="003B7769"/>
    <w:rsid w:val="00403947"/>
    <w:rsid w:val="00405161"/>
    <w:rsid w:val="004304E8"/>
    <w:rsid w:val="004A1247"/>
    <w:rsid w:val="004A1F75"/>
    <w:rsid w:val="004A41C8"/>
    <w:rsid w:val="004B634D"/>
    <w:rsid w:val="004C3E04"/>
    <w:rsid w:val="004C55FB"/>
    <w:rsid w:val="004E6CE4"/>
    <w:rsid w:val="005031E3"/>
    <w:rsid w:val="00525207"/>
    <w:rsid w:val="00563A94"/>
    <w:rsid w:val="005B356F"/>
    <w:rsid w:val="005B79FB"/>
    <w:rsid w:val="005D2F45"/>
    <w:rsid w:val="005E7483"/>
    <w:rsid w:val="005F6CE9"/>
    <w:rsid w:val="00616534"/>
    <w:rsid w:val="006B2D59"/>
    <w:rsid w:val="006E203B"/>
    <w:rsid w:val="00703B2C"/>
    <w:rsid w:val="007323CD"/>
    <w:rsid w:val="007D3575"/>
    <w:rsid w:val="008357D3"/>
    <w:rsid w:val="00864C24"/>
    <w:rsid w:val="00882B35"/>
    <w:rsid w:val="008847AD"/>
    <w:rsid w:val="00892B40"/>
    <w:rsid w:val="008C05FE"/>
    <w:rsid w:val="008E1440"/>
    <w:rsid w:val="00922B02"/>
    <w:rsid w:val="009611C8"/>
    <w:rsid w:val="00961244"/>
    <w:rsid w:val="00981FA6"/>
    <w:rsid w:val="009863ED"/>
    <w:rsid w:val="009B2E8A"/>
    <w:rsid w:val="009D0332"/>
    <w:rsid w:val="009D4A72"/>
    <w:rsid w:val="00AE4284"/>
    <w:rsid w:val="00B00DCD"/>
    <w:rsid w:val="00B21DA4"/>
    <w:rsid w:val="00B325EB"/>
    <w:rsid w:val="00B32CA3"/>
    <w:rsid w:val="00B35D5D"/>
    <w:rsid w:val="00B41F1B"/>
    <w:rsid w:val="00B42843"/>
    <w:rsid w:val="00B925BE"/>
    <w:rsid w:val="00BE39BE"/>
    <w:rsid w:val="00BF0CC2"/>
    <w:rsid w:val="00BF18D8"/>
    <w:rsid w:val="00C0315D"/>
    <w:rsid w:val="00C345BB"/>
    <w:rsid w:val="00C42B4F"/>
    <w:rsid w:val="00C77358"/>
    <w:rsid w:val="00CC7B06"/>
    <w:rsid w:val="00CD2869"/>
    <w:rsid w:val="00D00282"/>
    <w:rsid w:val="00D058B4"/>
    <w:rsid w:val="00D05C52"/>
    <w:rsid w:val="00D30B87"/>
    <w:rsid w:val="00DA0F2E"/>
    <w:rsid w:val="00DC7054"/>
    <w:rsid w:val="00E25E4D"/>
    <w:rsid w:val="00E30CC3"/>
    <w:rsid w:val="00EB0C35"/>
    <w:rsid w:val="00EE4EEF"/>
    <w:rsid w:val="00EE7BC4"/>
    <w:rsid w:val="00EF4194"/>
    <w:rsid w:val="00F9395F"/>
    <w:rsid w:val="00FB51DF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D23A"/>
  <w15:chartTrackingRefBased/>
  <w15:docId w15:val="{105020BC-2D88-4AC2-9D19-E13CA1C5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5161"/>
    <w:rPr>
      <w:color w:val="0563C1" w:themeColor="hyperlink"/>
      <w:u w:val="single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05161"/>
    <w:pPr>
      <w:spacing w:after="0" w:line="240" w:lineRule="auto"/>
    </w:pPr>
    <w:rPr>
      <w:rFonts w:eastAsiaTheme="minorEastAsia"/>
      <w:kern w:val="0"/>
      <w:lang w:eastAsia="fi-FI"/>
      <w14:ligatures w14:val="none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05161"/>
    <w:rPr>
      <w:rFonts w:eastAsiaTheme="minorEastAsia"/>
      <w:kern w:val="0"/>
      <w:lang w:eastAsia="fi-FI"/>
      <w14:ligatures w14:val="none"/>
    </w:rPr>
  </w:style>
  <w:style w:type="paragraph" w:customStyle="1" w:styleId="paragraph">
    <w:name w:val="paragraph"/>
    <w:basedOn w:val="Normaali"/>
    <w:rsid w:val="004E6CE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4E6CE4"/>
  </w:style>
  <w:style w:type="character" w:customStyle="1" w:styleId="eop">
    <w:name w:val="eop"/>
    <w:basedOn w:val="Kappaleenoletusfontti"/>
    <w:rsid w:val="004E6CE4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D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D2869"/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y2iqfc">
    <w:name w:val="y2iqfc"/>
    <w:basedOn w:val="Kappaleenoletusfontti"/>
    <w:rsid w:val="00CD2869"/>
  </w:style>
  <w:style w:type="character" w:styleId="Ratkaisematonmaininta">
    <w:name w:val="Unresolved Mention"/>
    <w:basedOn w:val="Kappaleenoletusfontti"/>
    <w:uiPriority w:val="99"/>
    <w:semiHidden/>
    <w:unhideWhenUsed/>
    <w:rsid w:val="000F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.danell@haparanda.se" TargetMode="External"/><Relationship Id="rId4" Type="http://schemas.openxmlformats.org/officeDocument/2006/relationships/hyperlink" Target="mailto:jukka.kujala@torn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Satu</dc:creator>
  <cp:keywords/>
  <dc:description/>
  <cp:lastModifiedBy>Haapanen Satu</cp:lastModifiedBy>
  <cp:revision>81</cp:revision>
  <dcterms:created xsi:type="dcterms:W3CDTF">2024-03-19T05:31:00Z</dcterms:created>
  <dcterms:modified xsi:type="dcterms:W3CDTF">2024-03-20T07:53:00Z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2024-03-19T06:41:07Z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3f87a06a-f100-42d6-a7b3-07fb19fb8a62</vt:lpwstr>
  </property>
  <property fmtid="{D5CDD505-2E9C-101B-9397-08002B2CF9AE}" pid="8" name="MSIP_Label_e7f2b28d-54cf-44b6-aad9-6a2b7fb652a6_ContentBits">
    <vt:lpwstr>0</vt:lpwstr>
  </property>
</Properties>
</file>