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BFAF6" w14:textId="77777777" w:rsidR="00591E20" w:rsidRDefault="00000000">
      <w:pPr>
        <w:jc w:val="center"/>
        <w:rPr>
          <w:b/>
        </w:rPr>
      </w:pPr>
      <w:r>
        <w:rPr>
          <w:b/>
        </w:rPr>
        <w:t>VÄLISRUUMI PROJEKTEERIMISE AJAKULU TABELID</w:t>
      </w:r>
    </w:p>
    <w:p w14:paraId="7A67756C" w14:textId="77777777" w:rsidR="00591E20" w:rsidRDefault="00591E20">
      <w:pPr>
        <w:jc w:val="center"/>
      </w:pPr>
    </w:p>
    <w:p w14:paraId="6E10AA11" w14:textId="77777777" w:rsidR="00591E20" w:rsidRDefault="00000000">
      <w:pPr>
        <w:rPr>
          <w:sz w:val="20"/>
          <w:szCs w:val="20"/>
        </w:rPr>
      </w:pPr>
      <w:r>
        <w:rPr>
          <w:sz w:val="20"/>
          <w:szCs w:val="20"/>
        </w:rPr>
        <w:t>Projekteerimise turg Eestis on ebaühtlane. Üheks suuremaks probleemiks on projekteerimistööde mahtude ebapädev hindamine. Valesti hinnatud töömahtude puhul on tulemuseks kiirustamine ning sellest tingitud puudulikud ja ebaprofessionaalsed lahendused.</w:t>
      </w:r>
    </w:p>
    <w:p w14:paraId="10593581" w14:textId="77777777" w:rsidR="00591E20" w:rsidRDefault="00591E20">
      <w:pPr>
        <w:rPr>
          <w:sz w:val="20"/>
          <w:szCs w:val="20"/>
        </w:rPr>
      </w:pPr>
    </w:p>
    <w:p w14:paraId="49665BEC" w14:textId="77777777" w:rsidR="00591E20" w:rsidRDefault="00000000">
      <w:pPr>
        <w:rPr>
          <w:sz w:val="20"/>
          <w:szCs w:val="20"/>
        </w:rPr>
      </w:pPr>
      <w:r>
        <w:rPr>
          <w:sz w:val="20"/>
          <w:szCs w:val="20"/>
        </w:rPr>
        <w:t xml:space="preserve">Soovime kogutud statistika põhjal ühtlustada tööde mahtu, mis võimalda </w:t>
      </w:r>
      <w:r>
        <w:rPr>
          <w:b/>
          <w:sz w:val="20"/>
          <w:szCs w:val="20"/>
          <w:u w:val="single"/>
        </w:rPr>
        <w:t>tööle kulutatava aja</w:t>
      </w:r>
      <w:r>
        <w:rPr>
          <w:sz w:val="20"/>
          <w:szCs w:val="20"/>
        </w:rPr>
        <w:t xml:space="preserve"> ja tööjõu läbimõeldumat planeerimist ning selle tulemusel kvaliteetsema teenuse teket.</w:t>
      </w:r>
    </w:p>
    <w:p w14:paraId="76E14034" w14:textId="77777777" w:rsidR="00591E20" w:rsidRDefault="00591E20">
      <w:pPr>
        <w:rPr>
          <w:sz w:val="20"/>
          <w:szCs w:val="20"/>
        </w:rPr>
      </w:pPr>
    </w:p>
    <w:p w14:paraId="3A68F211" w14:textId="77777777" w:rsidR="00591E20" w:rsidRDefault="00000000">
      <w:pPr>
        <w:rPr>
          <w:sz w:val="20"/>
          <w:szCs w:val="20"/>
        </w:rPr>
      </w:pPr>
      <w:r>
        <w:rPr>
          <w:sz w:val="20"/>
          <w:szCs w:val="20"/>
        </w:rPr>
        <w:t>Soovitud tulemuse saavutamiseks on Eesti Ehituskonsultatsiooniettevõtete Liidu, Eesti Maastikuarhitektide Liidu (EMAL) ja Eesti Arhitektide Liidu (EAL) töögrupid koostamas tunnitabeleid, mis sisaldavad statistikal põhinevaid orienteeruvaid töötunde ehitiste funktsioonide ja suuruste lõikes.</w:t>
      </w:r>
    </w:p>
    <w:p w14:paraId="671B54A9" w14:textId="77777777" w:rsidR="00591E20" w:rsidRDefault="00591E20">
      <w:pPr>
        <w:rPr>
          <w:sz w:val="20"/>
          <w:szCs w:val="20"/>
        </w:rPr>
      </w:pPr>
    </w:p>
    <w:p w14:paraId="1E8BB31C" w14:textId="1FA54EC4" w:rsidR="00591E20" w:rsidRDefault="00000000">
      <w:pPr>
        <w:rPr>
          <w:sz w:val="20"/>
          <w:szCs w:val="20"/>
        </w:rPr>
      </w:pPr>
      <w:r>
        <w:rPr>
          <w:sz w:val="20"/>
          <w:szCs w:val="20"/>
        </w:rPr>
        <w:t xml:space="preserve">Hetkeseis: Hoonega seotud projekteerimisvaldkondade aluseks olevad hoonetüübite tabelid koos hoone pindala jaotuse ning keskmise keerukusega hoone tüübi ajakuluga on koostatud nii arhitektuuri, sisearhitektuuri kui inseneri valdkondades. Välisruumi (välisrajatiste osas on esmase välisruumide/välisrajatiste tüüpide jaotuse koostanud EMAL esindajad maastikuarhitektid (Tanel Breede, Edgar Kaare, </w:t>
      </w:r>
      <w:r w:rsidR="002E1644">
        <w:rPr>
          <w:sz w:val="20"/>
          <w:szCs w:val="20"/>
        </w:rPr>
        <w:t>Sten Juur</w:t>
      </w:r>
      <w:r>
        <w:rPr>
          <w:sz w:val="20"/>
          <w:szCs w:val="20"/>
        </w:rPr>
        <w:t xml:space="preserve">, </w:t>
      </w:r>
      <w:r w:rsidR="00B33AD7">
        <w:rPr>
          <w:sz w:val="20"/>
          <w:szCs w:val="20"/>
        </w:rPr>
        <w:t xml:space="preserve">Kaisa Kuusik, </w:t>
      </w:r>
      <w:r>
        <w:rPr>
          <w:sz w:val="20"/>
          <w:szCs w:val="20"/>
        </w:rPr>
        <w:t xml:space="preserve">Kaja Sepper). Järgnevalt on oluline, et välisosa insenerid täiendaks tabelites antud välisruumide/välisrajatiste tüüpe ja määratleks TL ning välisvõrkude osas keerukuse määratluse.   </w:t>
      </w:r>
    </w:p>
    <w:p w14:paraId="7062F93C" w14:textId="77777777" w:rsidR="00591E20" w:rsidRDefault="00591E20">
      <w:pPr>
        <w:rPr>
          <w:sz w:val="20"/>
          <w:szCs w:val="20"/>
        </w:rPr>
      </w:pPr>
    </w:p>
    <w:p w14:paraId="20005841" w14:textId="77777777" w:rsidR="00591E20" w:rsidRDefault="00591E20">
      <w:pPr>
        <w:jc w:val="center"/>
      </w:pPr>
    </w:p>
    <w:p w14:paraId="484666FE" w14:textId="77777777" w:rsidR="00591E20" w:rsidRDefault="00000000">
      <w:r>
        <w:t>1. JUHISED JA SELGITUSED</w:t>
      </w:r>
    </w:p>
    <w:p w14:paraId="4FE9ECA6" w14:textId="77777777" w:rsidR="00591E20" w:rsidRDefault="00591E20"/>
    <w:p w14:paraId="5C2875FE" w14:textId="77777777" w:rsidR="00591E20" w:rsidRDefault="00000000">
      <w:r>
        <w:t>VÄLISRUUMI PROJEKTEERIMISE AJAKULU TABELID</w:t>
      </w:r>
    </w:p>
    <w:tbl>
      <w:tblPr>
        <w:tblStyle w:val="a"/>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70"/>
        <w:gridCol w:w="8430"/>
      </w:tblGrid>
      <w:tr w:rsidR="00591E20" w14:paraId="12E0CD25" w14:textId="77777777" w:rsidTr="0055504B">
        <w:trPr>
          <w:trHeight w:val="420"/>
        </w:trPr>
        <w:tc>
          <w:tcPr>
            <w:tcW w:w="9000" w:type="dxa"/>
            <w:gridSpan w:val="2"/>
            <w:shd w:val="clear" w:color="auto" w:fill="D9EAD3"/>
            <w:tcMar>
              <w:top w:w="100" w:type="dxa"/>
              <w:left w:w="100" w:type="dxa"/>
              <w:bottom w:w="100" w:type="dxa"/>
              <w:right w:w="100" w:type="dxa"/>
            </w:tcMar>
          </w:tcPr>
          <w:p w14:paraId="17437B60" w14:textId="77777777" w:rsidR="00591E20" w:rsidRDefault="00000000">
            <w:pPr>
              <w:rPr>
                <w:b/>
              </w:rPr>
            </w:pPr>
            <w:r>
              <w:rPr>
                <w:b/>
              </w:rPr>
              <w:t>Tabelite eesmärk ja kasutamise üldine põhimõte</w:t>
            </w:r>
          </w:p>
        </w:tc>
      </w:tr>
      <w:tr w:rsidR="00591E20" w14:paraId="06EDFB73" w14:textId="77777777" w:rsidTr="0055504B">
        <w:tc>
          <w:tcPr>
            <w:tcW w:w="570" w:type="dxa"/>
            <w:tcMar>
              <w:top w:w="100" w:type="dxa"/>
              <w:left w:w="100" w:type="dxa"/>
              <w:bottom w:w="100" w:type="dxa"/>
              <w:right w:w="100" w:type="dxa"/>
            </w:tcMar>
          </w:tcPr>
          <w:p w14:paraId="552AD1EB" w14:textId="77777777" w:rsidR="00591E20" w:rsidRDefault="00000000">
            <w:pPr>
              <w:widowControl w:val="0"/>
              <w:pBdr>
                <w:top w:val="nil"/>
                <w:left w:val="nil"/>
                <w:bottom w:val="nil"/>
                <w:right w:val="nil"/>
                <w:between w:val="nil"/>
              </w:pBdr>
              <w:spacing w:line="240" w:lineRule="auto"/>
              <w:jc w:val="center"/>
            </w:pPr>
            <w:r>
              <w:t>1</w:t>
            </w:r>
          </w:p>
        </w:tc>
        <w:tc>
          <w:tcPr>
            <w:tcW w:w="8430" w:type="dxa"/>
            <w:tcMar>
              <w:top w:w="100" w:type="dxa"/>
              <w:left w:w="100" w:type="dxa"/>
              <w:bottom w:w="100" w:type="dxa"/>
              <w:right w:w="100" w:type="dxa"/>
            </w:tcMar>
          </w:tcPr>
          <w:p w14:paraId="66C3F72A" w14:textId="77777777" w:rsidR="00591E20" w:rsidRDefault="00000000">
            <w:pPr>
              <w:widowControl w:val="0"/>
              <w:pBdr>
                <w:top w:val="nil"/>
                <w:left w:val="nil"/>
                <w:bottom w:val="nil"/>
                <w:right w:val="nil"/>
                <w:between w:val="nil"/>
              </w:pBdr>
              <w:spacing w:line="240" w:lineRule="auto"/>
            </w:pPr>
            <w:r>
              <w:t>Tabelite eesmärgiks on anda orientiir välisruumi projekteerimise ajakulu esmaseks hindamiseks.</w:t>
            </w:r>
          </w:p>
        </w:tc>
      </w:tr>
      <w:tr w:rsidR="00591E20" w14:paraId="387F00C8" w14:textId="77777777" w:rsidTr="0055504B">
        <w:tc>
          <w:tcPr>
            <w:tcW w:w="570" w:type="dxa"/>
            <w:tcMar>
              <w:top w:w="100" w:type="dxa"/>
              <w:left w:w="100" w:type="dxa"/>
              <w:bottom w:w="100" w:type="dxa"/>
              <w:right w:w="100" w:type="dxa"/>
            </w:tcMar>
          </w:tcPr>
          <w:p w14:paraId="72D4218C" w14:textId="77777777" w:rsidR="00591E20" w:rsidRDefault="00000000">
            <w:pPr>
              <w:widowControl w:val="0"/>
              <w:pBdr>
                <w:top w:val="nil"/>
                <w:left w:val="nil"/>
                <w:bottom w:val="nil"/>
                <w:right w:val="nil"/>
                <w:between w:val="nil"/>
              </w:pBdr>
              <w:spacing w:line="240" w:lineRule="auto"/>
              <w:jc w:val="center"/>
            </w:pPr>
            <w:r>
              <w:t>2</w:t>
            </w:r>
          </w:p>
        </w:tc>
        <w:tc>
          <w:tcPr>
            <w:tcW w:w="8430" w:type="dxa"/>
            <w:tcMar>
              <w:top w:w="100" w:type="dxa"/>
              <w:left w:w="100" w:type="dxa"/>
              <w:bottom w:w="100" w:type="dxa"/>
              <w:right w:w="100" w:type="dxa"/>
            </w:tcMar>
          </w:tcPr>
          <w:p w14:paraId="4F17EF98" w14:textId="77777777" w:rsidR="00591E20" w:rsidRDefault="00000000">
            <w:pPr>
              <w:widowControl w:val="0"/>
              <w:pBdr>
                <w:top w:val="nil"/>
                <w:left w:val="nil"/>
                <w:bottom w:val="nil"/>
                <w:right w:val="nil"/>
                <w:between w:val="nil"/>
              </w:pBdr>
              <w:spacing w:line="240" w:lineRule="auto"/>
            </w:pPr>
            <w:r>
              <w:t>Välisruumi projekteerimise tööd mõõdetakse ajakuluga ja keerukusega.</w:t>
            </w:r>
          </w:p>
          <w:p w14:paraId="644F7E3F" w14:textId="77777777" w:rsidR="00591E20" w:rsidRDefault="00000000">
            <w:pPr>
              <w:widowControl w:val="0"/>
              <w:pBdr>
                <w:top w:val="nil"/>
                <w:left w:val="nil"/>
                <w:bottom w:val="nil"/>
                <w:right w:val="nil"/>
                <w:between w:val="nil"/>
              </w:pBdr>
              <w:spacing w:line="240" w:lineRule="auto"/>
            </w:pPr>
            <w:r>
              <w:t>Välisruumi projekteerimise tööd ei mõõdeta tükiga, meetriga, kilogrammiga, failimahuga vms, a'la "välisruumi projekt 1 tükk".</w:t>
            </w:r>
          </w:p>
          <w:p w14:paraId="58AB2388" w14:textId="77777777" w:rsidR="00591E20" w:rsidRDefault="00000000">
            <w:pPr>
              <w:widowControl w:val="0"/>
              <w:pBdr>
                <w:top w:val="nil"/>
                <w:left w:val="nil"/>
                <w:bottom w:val="nil"/>
                <w:right w:val="nil"/>
                <w:between w:val="nil"/>
              </w:pBdr>
              <w:spacing w:line="240" w:lineRule="auto"/>
            </w:pPr>
            <w:r>
              <w:t>Välisruumi projekteerimise maksumus - sh eskiisi koostamise maksumus ja projekti koostamise maksumus - leitakse ajakulu ja tunnitasu korrutisena.</w:t>
            </w:r>
          </w:p>
        </w:tc>
      </w:tr>
      <w:tr w:rsidR="00591E20" w14:paraId="3BAAF63E" w14:textId="77777777" w:rsidTr="0055504B">
        <w:tc>
          <w:tcPr>
            <w:tcW w:w="570" w:type="dxa"/>
            <w:tcMar>
              <w:top w:w="100" w:type="dxa"/>
              <w:left w:w="100" w:type="dxa"/>
              <w:bottom w:w="100" w:type="dxa"/>
              <w:right w:w="100" w:type="dxa"/>
            </w:tcMar>
          </w:tcPr>
          <w:p w14:paraId="7B4DD377" w14:textId="77777777" w:rsidR="00591E20" w:rsidRDefault="00000000">
            <w:pPr>
              <w:widowControl w:val="0"/>
              <w:pBdr>
                <w:top w:val="nil"/>
                <w:left w:val="nil"/>
                <w:bottom w:val="nil"/>
                <w:right w:val="nil"/>
                <w:between w:val="nil"/>
              </w:pBdr>
              <w:spacing w:line="240" w:lineRule="auto"/>
              <w:jc w:val="center"/>
            </w:pPr>
            <w:r>
              <w:t>3</w:t>
            </w:r>
          </w:p>
        </w:tc>
        <w:tc>
          <w:tcPr>
            <w:tcW w:w="8430" w:type="dxa"/>
            <w:tcMar>
              <w:top w:w="100" w:type="dxa"/>
              <w:left w:w="100" w:type="dxa"/>
              <w:bottom w:w="100" w:type="dxa"/>
              <w:right w:w="100" w:type="dxa"/>
            </w:tcMar>
          </w:tcPr>
          <w:p w14:paraId="73B68220" w14:textId="77777777" w:rsidR="00591E20" w:rsidRDefault="00000000">
            <w:pPr>
              <w:widowControl w:val="0"/>
              <w:pBdr>
                <w:top w:val="nil"/>
                <w:left w:val="nil"/>
                <w:bottom w:val="nil"/>
                <w:right w:val="nil"/>
                <w:between w:val="nil"/>
              </w:pBdr>
              <w:spacing w:line="240" w:lineRule="auto"/>
            </w:pPr>
            <w:r>
              <w:t>Tabelid on abivahendiks projekteerijatele. Tabelite kasutamine on vabatahtlik.</w:t>
            </w:r>
          </w:p>
        </w:tc>
      </w:tr>
    </w:tbl>
    <w:p w14:paraId="28B582AA" w14:textId="77777777" w:rsidR="00591E20" w:rsidRDefault="00591E20"/>
    <w:p w14:paraId="56627AF0" w14:textId="77777777" w:rsidR="00591E20" w:rsidRDefault="00591E20"/>
    <w:tbl>
      <w:tblPr>
        <w:tblStyle w:val="a0"/>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70"/>
        <w:gridCol w:w="8430"/>
      </w:tblGrid>
      <w:tr w:rsidR="00591E20" w14:paraId="4B69B03A" w14:textId="77777777" w:rsidTr="0055504B">
        <w:trPr>
          <w:trHeight w:val="420"/>
        </w:trPr>
        <w:tc>
          <w:tcPr>
            <w:tcW w:w="9000" w:type="dxa"/>
            <w:gridSpan w:val="2"/>
            <w:shd w:val="clear" w:color="auto" w:fill="D9EAD3"/>
            <w:tcMar>
              <w:top w:w="100" w:type="dxa"/>
              <w:left w:w="100" w:type="dxa"/>
              <w:bottom w:w="100" w:type="dxa"/>
              <w:right w:w="100" w:type="dxa"/>
            </w:tcMar>
          </w:tcPr>
          <w:p w14:paraId="1B133875" w14:textId="77777777" w:rsidR="00591E20" w:rsidRDefault="00000000">
            <w:pPr>
              <w:rPr>
                <w:b/>
              </w:rPr>
            </w:pPr>
            <w:r>
              <w:rPr>
                <w:b/>
              </w:rPr>
              <w:t>Tabelid on koostatud järgmiste välisruumi projekteerimisvaldkondade kohta</w:t>
            </w:r>
          </w:p>
        </w:tc>
      </w:tr>
      <w:tr w:rsidR="00591E20" w14:paraId="621C53F2" w14:textId="77777777" w:rsidTr="0055504B">
        <w:tc>
          <w:tcPr>
            <w:tcW w:w="570" w:type="dxa"/>
            <w:tcMar>
              <w:top w:w="100" w:type="dxa"/>
              <w:left w:w="100" w:type="dxa"/>
              <w:bottom w:w="100" w:type="dxa"/>
              <w:right w:w="100" w:type="dxa"/>
            </w:tcMar>
          </w:tcPr>
          <w:p w14:paraId="309A851A" w14:textId="77777777" w:rsidR="00591E20" w:rsidRDefault="00000000">
            <w:pPr>
              <w:widowControl w:val="0"/>
              <w:spacing w:line="240" w:lineRule="auto"/>
              <w:jc w:val="center"/>
            </w:pPr>
            <w:r>
              <w:t>1</w:t>
            </w:r>
          </w:p>
        </w:tc>
        <w:tc>
          <w:tcPr>
            <w:tcW w:w="8430" w:type="dxa"/>
            <w:tcMar>
              <w:top w:w="100" w:type="dxa"/>
              <w:left w:w="100" w:type="dxa"/>
              <w:bottom w:w="100" w:type="dxa"/>
              <w:right w:w="100" w:type="dxa"/>
            </w:tcMar>
          </w:tcPr>
          <w:p w14:paraId="32F0FCBB" w14:textId="77777777" w:rsidR="00591E20" w:rsidRDefault="00000000">
            <w:pPr>
              <w:widowControl w:val="0"/>
              <w:spacing w:line="240" w:lineRule="auto"/>
            </w:pPr>
            <w:r>
              <w:t>Maastikuarhitektuur, välisruum, haljastus, arhitektuuriline väikeehitis ja asendiplaan (MA, AS)</w:t>
            </w:r>
          </w:p>
        </w:tc>
      </w:tr>
      <w:tr w:rsidR="00591E20" w14:paraId="7854660F" w14:textId="77777777" w:rsidTr="0055504B">
        <w:tc>
          <w:tcPr>
            <w:tcW w:w="570" w:type="dxa"/>
            <w:tcMar>
              <w:top w:w="100" w:type="dxa"/>
              <w:left w:w="100" w:type="dxa"/>
              <w:bottom w:w="100" w:type="dxa"/>
              <w:right w:w="100" w:type="dxa"/>
            </w:tcMar>
          </w:tcPr>
          <w:p w14:paraId="73CD45B9" w14:textId="77777777" w:rsidR="00591E20" w:rsidRDefault="00000000">
            <w:pPr>
              <w:widowControl w:val="0"/>
              <w:spacing w:line="240" w:lineRule="auto"/>
              <w:jc w:val="center"/>
            </w:pPr>
            <w:r>
              <w:t>2</w:t>
            </w:r>
          </w:p>
        </w:tc>
        <w:tc>
          <w:tcPr>
            <w:tcW w:w="8430" w:type="dxa"/>
            <w:tcMar>
              <w:top w:w="100" w:type="dxa"/>
              <w:left w:w="100" w:type="dxa"/>
              <w:bottom w:w="100" w:type="dxa"/>
              <w:right w:w="100" w:type="dxa"/>
            </w:tcMar>
          </w:tcPr>
          <w:p w14:paraId="24F8D01B" w14:textId="77777777" w:rsidR="00591E20" w:rsidRDefault="00000000">
            <w:pPr>
              <w:widowControl w:val="0"/>
              <w:spacing w:line="240" w:lineRule="auto"/>
            </w:pPr>
            <w:r>
              <w:t>Arhitektuurilise väikeehitise konstruktsioon (EK)</w:t>
            </w:r>
          </w:p>
        </w:tc>
      </w:tr>
      <w:tr w:rsidR="00591E20" w14:paraId="3D93CD69" w14:textId="77777777" w:rsidTr="0055504B">
        <w:tc>
          <w:tcPr>
            <w:tcW w:w="570" w:type="dxa"/>
            <w:tcMar>
              <w:top w:w="100" w:type="dxa"/>
              <w:left w:w="100" w:type="dxa"/>
              <w:bottom w:w="100" w:type="dxa"/>
              <w:right w:w="100" w:type="dxa"/>
            </w:tcMar>
          </w:tcPr>
          <w:p w14:paraId="58DC4DE0" w14:textId="77777777" w:rsidR="00591E20" w:rsidRDefault="00000000">
            <w:pPr>
              <w:widowControl w:val="0"/>
              <w:spacing w:line="240" w:lineRule="auto"/>
              <w:jc w:val="center"/>
            </w:pPr>
            <w:r>
              <w:t>3</w:t>
            </w:r>
          </w:p>
        </w:tc>
        <w:tc>
          <w:tcPr>
            <w:tcW w:w="8430" w:type="dxa"/>
            <w:tcMar>
              <w:top w:w="100" w:type="dxa"/>
              <w:left w:w="100" w:type="dxa"/>
              <w:bottom w:w="100" w:type="dxa"/>
              <w:right w:w="100" w:type="dxa"/>
            </w:tcMar>
          </w:tcPr>
          <w:p w14:paraId="16A4711B" w14:textId="77777777" w:rsidR="00591E20" w:rsidRDefault="00000000">
            <w:pPr>
              <w:widowControl w:val="0"/>
              <w:spacing w:line="240" w:lineRule="auto"/>
            </w:pPr>
            <w:r>
              <w:t>Projektijuhtimine (PJ)</w:t>
            </w:r>
          </w:p>
        </w:tc>
      </w:tr>
      <w:tr w:rsidR="00591E20" w14:paraId="7F4CF410" w14:textId="77777777" w:rsidTr="0055504B">
        <w:tc>
          <w:tcPr>
            <w:tcW w:w="570" w:type="dxa"/>
            <w:tcMar>
              <w:top w:w="100" w:type="dxa"/>
              <w:left w:w="100" w:type="dxa"/>
              <w:bottom w:w="100" w:type="dxa"/>
              <w:right w:w="100" w:type="dxa"/>
            </w:tcMar>
          </w:tcPr>
          <w:p w14:paraId="6A3BFC40" w14:textId="77777777" w:rsidR="00591E20" w:rsidRDefault="00000000">
            <w:pPr>
              <w:widowControl w:val="0"/>
              <w:spacing w:line="240" w:lineRule="auto"/>
              <w:jc w:val="center"/>
            </w:pPr>
            <w:r>
              <w:t>4</w:t>
            </w:r>
          </w:p>
        </w:tc>
        <w:tc>
          <w:tcPr>
            <w:tcW w:w="8430" w:type="dxa"/>
            <w:tcMar>
              <w:top w:w="100" w:type="dxa"/>
              <w:left w:w="100" w:type="dxa"/>
              <w:bottom w:w="100" w:type="dxa"/>
              <w:right w:w="100" w:type="dxa"/>
            </w:tcMar>
          </w:tcPr>
          <w:p w14:paraId="1A490B8E" w14:textId="77777777" w:rsidR="00591E20" w:rsidRDefault="00000000">
            <w:pPr>
              <w:widowControl w:val="0"/>
              <w:spacing w:line="240" w:lineRule="auto"/>
            </w:pPr>
            <w:r>
              <w:t>BIM koordineerimine (BIM)</w:t>
            </w:r>
          </w:p>
        </w:tc>
      </w:tr>
      <w:tr w:rsidR="00591E20" w14:paraId="49674D6F" w14:textId="77777777" w:rsidTr="0055504B">
        <w:tc>
          <w:tcPr>
            <w:tcW w:w="570" w:type="dxa"/>
            <w:tcMar>
              <w:top w:w="100" w:type="dxa"/>
              <w:left w:w="100" w:type="dxa"/>
              <w:bottom w:w="100" w:type="dxa"/>
              <w:right w:w="100" w:type="dxa"/>
            </w:tcMar>
          </w:tcPr>
          <w:p w14:paraId="463C13D5" w14:textId="77777777" w:rsidR="00591E20" w:rsidRDefault="00000000">
            <w:pPr>
              <w:widowControl w:val="0"/>
              <w:spacing w:line="240" w:lineRule="auto"/>
              <w:jc w:val="center"/>
            </w:pPr>
            <w:r>
              <w:t>5</w:t>
            </w:r>
          </w:p>
        </w:tc>
        <w:tc>
          <w:tcPr>
            <w:tcW w:w="8430" w:type="dxa"/>
            <w:tcMar>
              <w:top w:w="100" w:type="dxa"/>
              <w:left w:w="100" w:type="dxa"/>
              <w:bottom w:w="100" w:type="dxa"/>
              <w:right w:w="100" w:type="dxa"/>
            </w:tcMar>
          </w:tcPr>
          <w:p w14:paraId="09D19C56" w14:textId="77777777" w:rsidR="00591E20" w:rsidRDefault="00000000">
            <w:pPr>
              <w:widowControl w:val="0"/>
              <w:spacing w:line="240" w:lineRule="auto"/>
            </w:pPr>
            <w:r>
              <w:t>Tee, liiklus, teerajatised (TL)</w:t>
            </w:r>
          </w:p>
        </w:tc>
      </w:tr>
      <w:tr w:rsidR="00591E20" w14:paraId="669A1630" w14:textId="77777777" w:rsidTr="0055504B">
        <w:tc>
          <w:tcPr>
            <w:tcW w:w="570" w:type="dxa"/>
            <w:tcMar>
              <w:top w:w="100" w:type="dxa"/>
              <w:left w:w="100" w:type="dxa"/>
              <w:bottom w:w="100" w:type="dxa"/>
              <w:right w:w="100" w:type="dxa"/>
            </w:tcMar>
          </w:tcPr>
          <w:p w14:paraId="1B126C06" w14:textId="77777777" w:rsidR="00591E20" w:rsidRDefault="00000000">
            <w:pPr>
              <w:widowControl w:val="0"/>
              <w:spacing w:line="240" w:lineRule="auto"/>
              <w:jc w:val="center"/>
            </w:pPr>
            <w:r>
              <w:lastRenderedPageBreak/>
              <w:t>6</w:t>
            </w:r>
          </w:p>
        </w:tc>
        <w:tc>
          <w:tcPr>
            <w:tcW w:w="8430" w:type="dxa"/>
            <w:tcMar>
              <w:top w:w="100" w:type="dxa"/>
              <w:left w:w="100" w:type="dxa"/>
              <w:bottom w:w="100" w:type="dxa"/>
              <w:right w:w="100" w:type="dxa"/>
            </w:tcMar>
          </w:tcPr>
          <w:p w14:paraId="2CC6EDB5" w14:textId="2A08E42D" w:rsidR="00591E20" w:rsidRDefault="00000000">
            <w:pPr>
              <w:widowControl w:val="0"/>
              <w:spacing w:line="240" w:lineRule="auto"/>
            </w:pPr>
            <w:r>
              <w:t>Elektrivarustuse välisvõrk (EL)</w:t>
            </w:r>
            <w:r w:rsidR="00A857D0">
              <w:t xml:space="preserve"> – madal-, kesk- ja kõrgepinge, sh välisvalgustus</w:t>
            </w:r>
          </w:p>
        </w:tc>
      </w:tr>
      <w:tr w:rsidR="00591E20" w14:paraId="474D624D" w14:textId="77777777" w:rsidTr="0055504B">
        <w:tc>
          <w:tcPr>
            <w:tcW w:w="570" w:type="dxa"/>
            <w:tcMar>
              <w:top w:w="100" w:type="dxa"/>
              <w:left w:w="100" w:type="dxa"/>
              <w:bottom w:w="100" w:type="dxa"/>
              <w:right w:w="100" w:type="dxa"/>
            </w:tcMar>
          </w:tcPr>
          <w:p w14:paraId="40521CAF" w14:textId="77777777" w:rsidR="00591E20" w:rsidRDefault="00000000">
            <w:pPr>
              <w:widowControl w:val="0"/>
              <w:spacing w:line="240" w:lineRule="auto"/>
              <w:jc w:val="center"/>
            </w:pPr>
            <w:r>
              <w:t>7</w:t>
            </w:r>
          </w:p>
        </w:tc>
        <w:tc>
          <w:tcPr>
            <w:tcW w:w="8430" w:type="dxa"/>
            <w:tcMar>
              <w:top w:w="100" w:type="dxa"/>
              <w:left w:w="100" w:type="dxa"/>
              <w:bottom w:w="100" w:type="dxa"/>
              <w:right w:w="100" w:type="dxa"/>
            </w:tcMar>
          </w:tcPr>
          <w:p w14:paraId="292338F9" w14:textId="77777777" w:rsidR="00591E20" w:rsidRDefault="00000000">
            <w:pPr>
              <w:widowControl w:val="0"/>
              <w:spacing w:line="240" w:lineRule="auto"/>
            </w:pPr>
            <w:r>
              <w:t>Gaasivarustuse välisvõrk (GV)</w:t>
            </w:r>
          </w:p>
        </w:tc>
      </w:tr>
      <w:tr w:rsidR="00591E20" w14:paraId="3CD660A7" w14:textId="77777777" w:rsidTr="0055504B">
        <w:tc>
          <w:tcPr>
            <w:tcW w:w="570" w:type="dxa"/>
            <w:tcMar>
              <w:top w:w="100" w:type="dxa"/>
              <w:left w:w="100" w:type="dxa"/>
              <w:bottom w:w="100" w:type="dxa"/>
              <w:right w:w="100" w:type="dxa"/>
            </w:tcMar>
          </w:tcPr>
          <w:p w14:paraId="7EC10680" w14:textId="77777777" w:rsidR="00591E20" w:rsidRDefault="00000000">
            <w:pPr>
              <w:widowControl w:val="0"/>
              <w:spacing w:line="240" w:lineRule="auto"/>
              <w:jc w:val="center"/>
            </w:pPr>
            <w:r>
              <w:t>8</w:t>
            </w:r>
          </w:p>
        </w:tc>
        <w:tc>
          <w:tcPr>
            <w:tcW w:w="8430" w:type="dxa"/>
            <w:tcMar>
              <w:top w:w="100" w:type="dxa"/>
              <w:left w:w="100" w:type="dxa"/>
              <w:bottom w:w="100" w:type="dxa"/>
              <w:right w:w="100" w:type="dxa"/>
            </w:tcMar>
          </w:tcPr>
          <w:p w14:paraId="4E23573B" w14:textId="469BC9EC" w:rsidR="00591E20" w:rsidRDefault="00000000">
            <w:pPr>
              <w:widowControl w:val="0"/>
              <w:spacing w:line="240" w:lineRule="auto"/>
            </w:pPr>
            <w:r>
              <w:t>Nõrkvoolu välisvõrk (EV)</w:t>
            </w:r>
            <w:r w:rsidR="00A857D0">
              <w:t xml:space="preserve"> – sidevarustus (juhtimis- ja turvasüsteemid, pääsud, jt)</w:t>
            </w:r>
          </w:p>
        </w:tc>
      </w:tr>
      <w:tr w:rsidR="00591E20" w14:paraId="18BAA01F" w14:textId="77777777" w:rsidTr="0055504B">
        <w:tc>
          <w:tcPr>
            <w:tcW w:w="570" w:type="dxa"/>
            <w:tcMar>
              <w:top w:w="100" w:type="dxa"/>
              <w:left w:w="100" w:type="dxa"/>
              <w:bottom w:w="100" w:type="dxa"/>
              <w:right w:w="100" w:type="dxa"/>
            </w:tcMar>
          </w:tcPr>
          <w:p w14:paraId="0746C7EE" w14:textId="77777777" w:rsidR="00591E20" w:rsidRDefault="00000000">
            <w:pPr>
              <w:widowControl w:val="0"/>
              <w:spacing w:line="240" w:lineRule="auto"/>
              <w:jc w:val="center"/>
            </w:pPr>
            <w:r>
              <w:t>9</w:t>
            </w:r>
          </w:p>
        </w:tc>
        <w:tc>
          <w:tcPr>
            <w:tcW w:w="8430" w:type="dxa"/>
            <w:tcMar>
              <w:top w:w="100" w:type="dxa"/>
              <w:left w:w="100" w:type="dxa"/>
              <w:bottom w:w="100" w:type="dxa"/>
              <w:right w:w="100" w:type="dxa"/>
            </w:tcMar>
          </w:tcPr>
          <w:p w14:paraId="4170A018" w14:textId="77777777" w:rsidR="00591E20" w:rsidRDefault="00000000">
            <w:pPr>
              <w:widowControl w:val="0"/>
              <w:spacing w:line="240" w:lineRule="auto"/>
            </w:pPr>
            <w:r>
              <w:t>Soojusvarustuse välisvõrk (SV)</w:t>
            </w:r>
          </w:p>
        </w:tc>
      </w:tr>
      <w:tr w:rsidR="00591E20" w14:paraId="69238517" w14:textId="77777777" w:rsidTr="0055504B">
        <w:tc>
          <w:tcPr>
            <w:tcW w:w="570" w:type="dxa"/>
            <w:tcMar>
              <w:top w:w="100" w:type="dxa"/>
              <w:left w:w="100" w:type="dxa"/>
              <w:bottom w:w="100" w:type="dxa"/>
              <w:right w:w="100" w:type="dxa"/>
            </w:tcMar>
          </w:tcPr>
          <w:p w14:paraId="4A9D9236" w14:textId="77777777" w:rsidR="00591E20" w:rsidRDefault="00000000">
            <w:pPr>
              <w:widowControl w:val="0"/>
              <w:spacing w:line="240" w:lineRule="auto"/>
              <w:jc w:val="center"/>
            </w:pPr>
            <w:r>
              <w:t>10</w:t>
            </w:r>
          </w:p>
        </w:tc>
        <w:tc>
          <w:tcPr>
            <w:tcW w:w="8430" w:type="dxa"/>
            <w:tcMar>
              <w:top w:w="100" w:type="dxa"/>
              <w:left w:w="100" w:type="dxa"/>
              <w:bottom w:w="100" w:type="dxa"/>
              <w:right w:w="100" w:type="dxa"/>
            </w:tcMar>
          </w:tcPr>
          <w:p w14:paraId="19FF105D" w14:textId="77777777" w:rsidR="00591E20" w:rsidRDefault="00000000">
            <w:pPr>
              <w:widowControl w:val="0"/>
              <w:spacing w:line="240" w:lineRule="auto"/>
            </w:pPr>
            <w:r>
              <w:t>Veevarustuse ja kanalisatsiooni välisvõrk (VK)</w:t>
            </w:r>
          </w:p>
        </w:tc>
      </w:tr>
      <w:tr w:rsidR="00591E20" w14:paraId="4B16642B" w14:textId="77777777" w:rsidTr="0055504B">
        <w:tc>
          <w:tcPr>
            <w:tcW w:w="570" w:type="dxa"/>
            <w:tcMar>
              <w:top w:w="100" w:type="dxa"/>
              <w:left w:w="100" w:type="dxa"/>
              <w:bottom w:w="100" w:type="dxa"/>
              <w:right w:w="100" w:type="dxa"/>
            </w:tcMar>
          </w:tcPr>
          <w:p w14:paraId="12B5C43C" w14:textId="77777777" w:rsidR="00591E20" w:rsidRDefault="00000000">
            <w:pPr>
              <w:widowControl w:val="0"/>
              <w:spacing w:line="240" w:lineRule="auto"/>
              <w:jc w:val="center"/>
            </w:pPr>
            <w:r>
              <w:t>11</w:t>
            </w:r>
          </w:p>
        </w:tc>
        <w:tc>
          <w:tcPr>
            <w:tcW w:w="8430" w:type="dxa"/>
            <w:tcMar>
              <w:top w:w="100" w:type="dxa"/>
              <w:left w:w="100" w:type="dxa"/>
              <w:bottom w:w="100" w:type="dxa"/>
              <w:right w:w="100" w:type="dxa"/>
            </w:tcMar>
          </w:tcPr>
          <w:p w14:paraId="6235F575" w14:textId="77777777" w:rsidR="00591E20" w:rsidRDefault="00000000">
            <w:pPr>
              <w:widowControl w:val="0"/>
              <w:spacing w:line="240" w:lineRule="auto"/>
            </w:pPr>
            <w:r>
              <w:t>Sademevee-, drenaaži-, niisutuse rajatis (VK)</w:t>
            </w:r>
          </w:p>
        </w:tc>
      </w:tr>
      <w:tr w:rsidR="00591E20" w14:paraId="71095E8C" w14:textId="77777777" w:rsidTr="0055504B">
        <w:tc>
          <w:tcPr>
            <w:tcW w:w="570" w:type="dxa"/>
            <w:tcMar>
              <w:top w:w="100" w:type="dxa"/>
              <w:left w:w="100" w:type="dxa"/>
              <w:bottom w:w="100" w:type="dxa"/>
              <w:right w:w="100" w:type="dxa"/>
            </w:tcMar>
          </w:tcPr>
          <w:p w14:paraId="350D9738" w14:textId="77777777" w:rsidR="00591E20" w:rsidRDefault="00000000">
            <w:pPr>
              <w:widowControl w:val="0"/>
              <w:spacing w:line="240" w:lineRule="auto"/>
              <w:jc w:val="center"/>
            </w:pPr>
            <w:r>
              <w:t>12</w:t>
            </w:r>
          </w:p>
        </w:tc>
        <w:tc>
          <w:tcPr>
            <w:tcW w:w="8430" w:type="dxa"/>
            <w:tcMar>
              <w:top w:w="100" w:type="dxa"/>
              <w:left w:w="100" w:type="dxa"/>
              <w:bottom w:w="100" w:type="dxa"/>
              <w:right w:w="100" w:type="dxa"/>
            </w:tcMar>
          </w:tcPr>
          <w:p w14:paraId="656F11C3" w14:textId="0548305F" w:rsidR="00591E20" w:rsidRDefault="00000000">
            <w:pPr>
              <w:widowControl w:val="0"/>
              <w:spacing w:line="240" w:lineRule="auto"/>
            </w:pPr>
            <w:r>
              <w:t>Välisvalgustus (EL)</w:t>
            </w:r>
            <w:r w:rsidR="00A857D0">
              <w:t xml:space="preserve"> </w:t>
            </w:r>
            <w:r w:rsidR="008729F3">
              <w:t>–</w:t>
            </w:r>
            <w:r w:rsidR="00A857D0">
              <w:t xml:space="preserve"> valgusdisain</w:t>
            </w:r>
          </w:p>
        </w:tc>
      </w:tr>
      <w:tr w:rsidR="00591E20" w14:paraId="385C3D48" w14:textId="77777777" w:rsidTr="0055504B">
        <w:tc>
          <w:tcPr>
            <w:tcW w:w="570" w:type="dxa"/>
            <w:tcMar>
              <w:top w:w="100" w:type="dxa"/>
              <w:left w:w="100" w:type="dxa"/>
              <w:bottom w:w="100" w:type="dxa"/>
              <w:right w:w="100" w:type="dxa"/>
            </w:tcMar>
          </w:tcPr>
          <w:p w14:paraId="0F7D129B" w14:textId="77777777" w:rsidR="00591E20" w:rsidRDefault="00000000">
            <w:pPr>
              <w:widowControl w:val="0"/>
              <w:spacing w:line="240" w:lineRule="auto"/>
              <w:jc w:val="center"/>
            </w:pPr>
            <w:r>
              <w:t>13</w:t>
            </w:r>
          </w:p>
        </w:tc>
        <w:tc>
          <w:tcPr>
            <w:tcW w:w="8430" w:type="dxa"/>
            <w:tcMar>
              <w:top w:w="100" w:type="dxa"/>
              <w:left w:w="100" w:type="dxa"/>
              <w:bottom w:w="100" w:type="dxa"/>
              <w:right w:w="100" w:type="dxa"/>
            </w:tcMar>
          </w:tcPr>
          <w:p w14:paraId="4C3F6D98" w14:textId="77777777" w:rsidR="00591E20" w:rsidRDefault="00000000">
            <w:pPr>
              <w:widowControl w:val="0"/>
              <w:spacing w:line="240" w:lineRule="auto"/>
            </w:pPr>
            <w:r>
              <w:t>Haljastus - tekib lisavalikuna juhul kui haljastuse projekteerimine ei ole juba punkti nr 1 all koostatud. (MA)</w:t>
            </w:r>
          </w:p>
        </w:tc>
      </w:tr>
      <w:tr w:rsidR="00591E20" w14:paraId="19848E9D" w14:textId="77777777" w:rsidTr="0055504B">
        <w:tc>
          <w:tcPr>
            <w:tcW w:w="570" w:type="dxa"/>
            <w:tcMar>
              <w:top w:w="100" w:type="dxa"/>
              <w:left w:w="100" w:type="dxa"/>
              <w:bottom w:w="100" w:type="dxa"/>
              <w:right w:w="100" w:type="dxa"/>
            </w:tcMar>
          </w:tcPr>
          <w:p w14:paraId="45A7BD8F" w14:textId="77777777" w:rsidR="00591E20" w:rsidRDefault="00591E20">
            <w:pPr>
              <w:widowControl w:val="0"/>
              <w:spacing w:line="240" w:lineRule="auto"/>
              <w:jc w:val="center"/>
            </w:pPr>
          </w:p>
        </w:tc>
        <w:tc>
          <w:tcPr>
            <w:tcW w:w="8430" w:type="dxa"/>
            <w:tcMar>
              <w:top w:w="100" w:type="dxa"/>
              <w:left w:w="100" w:type="dxa"/>
              <w:bottom w:w="100" w:type="dxa"/>
              <w:right w:w="100" w:type="dxa"/>
            </w:tcMar>
          </w:tcPr>
          <w:p w14:paraId="1F649A53" w14:textId="07734F59" w:rsidR="008A6FB9" w:rsidRPr="009957D6" w:rsidRDefault="008A6FB9" w:rsidP="008A6FB9">
            <w:pPr>
              <w:widowControl w:val="0"/>
              <w:spacing w:line="240" w:lineRule="auto"/>
            </w:pPr>
            <w:r w:rsidRPr="009957D6">
              <w:t>Erisused välisruumi ajakulutabelites</w:t>
            </w:r>
          </w:p>
          <w:p w14:paraId="372B036F" w14:textId="766E7121" w:rsidR="0055504B" w:rsidRPr="009957D6" w:rsidRDefault="0055504B" w:rsidP="00970F9C">
            <w:pPr>
              <w:pStyle w:val="ListParagraph"/>
              <w:widowControl w:val="0"/>
              <w:numPr>
                <w:ilvl w:val="0"/>
                <w:numId w:val="2"/>
              </w:numPr>
              <w:spacing w:line="240" w:lineRule="auto"/>
            </w:pPr>
            <w:r w:rsidRPr="009957D6">
              <w:t>Tabelid ei sisalda purskkaevu, basseini või muu veesilma tehnoloogia väljatöötamiseks kuluvat aega</w:t>
            </w:r>
            <w:r w:rsidR="00970F9C" w:rsidRPr="009957D6">
              <w:t>, kuna see ei ole seotud välisruumi suurusega</w:t>
            </w:r>
            <w:r w:rsidRPr="009957D6">
              <w:t xml:space="preserve">. Taolise erilahenduse </w:t>
            </w:r>
            <w:r w:rsidR="00970F9C" w:rsidRPr="009957D6">
              <w:t xml:space="preserve">vajadus ilmneb lähteülesande püsitusel ja selle keerukus selgub eskiisi ja/või eelprojekti koostamise käigus ning tuleb </w:t>
            </w:r>
            <w:r w:rsidR="008A6FB9" w:rsidRPr="009957D6">
              <w:t xml:space="preserve">tabelites toodud ajakulule </w:t>
            </w:r>
            <w:r w:rsidR="00970F9C" w:rsidRPr="009957D6">
              <w:t>juurde arvestada.</w:t>
            </w:r>
          </w:p>
          <w:p w14:paraId="3DD97082" w14:textId="2C3B40C8" w:rsidR="00970F9C" w:rsidRPr="009957D6" w:rsidRDefault="00970F9C" w:rsidP="00970F9C">
            <w:pPr>
              <w:pStyle w:val="ListParagraph"/>
              <w:widowControl w:val="0"/>
              <w:numPr>
                <w:ilvl w:val="0"/>
                <w:numId w:val="2"/>
              </w:numPr>
              <w:spacing w:line="240" w:lineRule="auto"/>
            </w:pPr>
            <w:r w:rsidRPr="009957D6">
              <w:t xml:space="preserve">Tabelid ei sisalda erilahendusega väikevormide väljatöötamiseks kuluvat aega, kuna see ei ole seotud välisruumi suurusega. Taolise erilahenduse vajadus ilmneb lähteülesande püsitusel ja selle keerukus selgub eskiisi ja/või eelprojekti </w:t>
            </w:r>
            <w:r w:rsidR="008A6FB9" w:rsidRPr="009957D6">
              <w:t>koostamise käigus ning tuleb tabelites toodud ajakulule juurde arvestada.</w:t>
            </w:r>
          </w:p>
          <w:p w14:paraId="4F1FFEF3" w14:textId="222DA5D0" w:rsidR="00970F9C" w:rsidRDefault="00970F9C" w:rsidP="00970F9C">
            <w:pPr>
              <w:pStyle w:val="ListParagraph"/>
              <w:widowControl w:val="0"/>
              <w:numPr>
                <w:ilvl w:val="0"/>
                <w:numId w:val="2"/>
              </w:numPr>
              <w:spacing w:line="240" w:lineRule="auto"/>
            </w:pPr>
            <w:r w:rsidRPr="009957D6">
              <w:t>Tabelid ei sisalda muude projekteerimisvaldkondade töö ajakulu (muu hulgas keskkonnagraafika ja viidad). Loodetavasti edaspidi koostatakse ajakulu tabelid ka muude projekteerimisvaldkondade kohta.</w:t>
            </w:r>
          </w:p>
        </w:tc>
      </w:tr>
    </w:tbl>
    <w:p w14:paraId="0D5FEAD0" w14:textId="77777777" w:rsidR="00591E20" w:rsidRDefault="00591E20"/>
    <w:p w14:paraId="33BFF5DF" w14:textId="77777777" w:rsidR="00591E20" w:rsidRDefault="00591E20"/>
    <w:tbl>
      <w:tblPr>
        <w:tblStyle w:val="a1"/>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70"/>
        <w:gridCol w:w="8430"/>
      </w:tblGrid>
      <w:tr w:rsidR="00591E20" w14:paraId="798D9D54" w14:textId="77777777" w:rsidTr="00141AB9">
        <w:trPr>
          <w:trHeight w:val="203"/>
        </w:trPr>
        <w:tc>
          <w:tcPr>
            <w:tcW w:w="9000" w:type="dxa"/>
            <w:gridSpan w:val="2"/>
            <w:shd w:val="clear" w:color="auto" w:fill="D9EAD3"/>
            <w:tcMar>
              <w:top w:w="100" w:type="dxa"/>
              <w:left w:w="100" w:type="dxa"/>
              <w:bottom w:w="100" w:type="dxa"/>
              <w:right w:w="100" w:type="dxa"/>
            </w:tcMar>
          </w:tcPr>
          <w:p w14:paraId="66482A5A" w14:textId="77777777" w:rsidR="00591E20" w:rsidRDefault="00000000">
            <w:pPr>
              <w:rPr>
                <w:b/>
              </w:rPr>
            </w:pPr>
            <w:r>
              <w:rPr>
                <w:b/>
              </w:rPr>
              <w:t>Välisruumi projekteerimise ajakulu arvestamise üldised põhimõtted</w:t>
            </w:r>
          </w:p>
        </w:tc>
      </w:tr>
      <w:tr w:rsidR="00591E20" w14:paraId="4D210AFE" w14:textId="77777777" w:rsidTr="0055504B">
        <w:tc>
          <w:tcPr>
            <w:tcW w:w="570" w:type="dxa"/>
            <w:tcMar>
              <w:top w:w="100" w:type="dxa"/>
              <w:left w:w="100" w:type="dxa"/>
              <w:bottom w:w="100" w:type="dxa"/>
              <w:right w:w="100" w:type="dxa"/>
            </w:tcMar>
          </w:tcPr>
          <w:p w14:paraId="48D9892A" w14:textId="70F58C76" w:rsidR="00591E20" w:rsidRDefault="00561D35">
            <w:pPr>
              <w:widowControl w:val="0"/>
              <w:spacing w:line="240" w:lineRule="auto"/>
              <w:jc w:val="center"/>
              <w:rPr>
                <w:b/>
              </w:rPr>
            </w:pPr>
            <w:r>
              <w:rPr>
                <w:b/>
              </w:rPr>
              <w:t>0</w:t>
            </w:r>
          </w:p>
        </w:tc>
        <w:tc>
          <w:tcPr>
            <w:tcW w:w="8430" w:type="dxa"/>
            <w:tcMar>
              <w:top w:w="100" w:type="dxa"/>
              <w:left w:w="100" w:type="dxa"/>
              <w:bottom w:w="100" w:type="dxa"/>
              <w:right w:w="100" w:type="dxa"/>
            </w:tcMar>
          </w:tcPr>
          <w:p w14:paraId="5C6FEE97" w14:textId="60F03C27" w:rsidR="00591E20" w:rsidRDefault="00561D35">
            <w:pPr>
              <w:widowControl w:val="0"/>
              <w:spacing w:line="240" w:lineRule="auto"/>
              <w:rPr>
                <w:b/>
              </w:rPr>
            </w:pPr>
            <w:r>
              <w:rPr>
                <w:b/>
              </w:rPr>
              <w:t>Uuringud</w:t>
            </w:r>
          </w:p>
        </w:tc>
      </w:tr>
      <w:tr w:rsidR="00561D35" w14:paraId="0437F593" w14:textId="77777777" w:rsidTr="0055504B">
        <w:tc>
          <w:tcPr>
            <w:tcW w:w="570" w:type="dxa"/>
            <w:tcMar>
              <w:top w:w="100" w:type="dxa"/>
              <w:left w:w="100" w:type="dxa"/>
              <w:bottom w:w="100" w:type="dxa"/>
              <w:right w:w="100" w:type="dxa"/>
            </w:tcMar>
          </w:tcPr>
          <w:p w14:paraId="0C85F7A4" w14:textId="77777777" w:rsidR="00561D35" w:rsidRPr="00561D35" w:rsidRDefault="00561D35">
            <w:pPr>
              <w:widowControl w:val="0"/>
              <w:spacing w:line="240" w:lineRule="auto"/>
              <w:jc w:val="center"/>
              <w:rPr>
                <w:bCs/>
              </w:rPr>
            </w:pPr>
          </w:p>
        </w:tc>
        <w:tc>
          <w:tcPr>
            <w:tcW w:w="8430" w:type="dxa"/>
            <w:tcMar>
              <w:top w:w="100" w:type="dxa"/>
              <w:left w:w="100" w:type="dxa"/>
              <w:bottom w:w="100" w:type="dxa"/>
              <w:right w:w="100" w:type="dxa"/>
            </w:tcMar>
          </w:tcPr>
          <w:p w14:paraId="0A79F851" w14:textId="7E1355E4" w:rsidR="00561D35" w:rsidRPr="00561D35" w:rsidRDefault="00561D35">
            <w:pPr>
              <w:widowControl w:val="0"/>
              <w:spacing w:line="240" w:lineRule="auto"/>
              <w:rPr>
                <w:bCs/>
              </w:rPr>
            </w:pPr>
            <w:r>
              <w:rPr>
                <w:bCs/>
              </w:rPr>
              <w:t>Topo-geodeetiline uuring, ehitusgeoloogiline uuring, puittaimede hinnang, rohttaimede inventuur, kaitsealuste taimede uuring, mürauuring, liikumisuuring, sademevee käitlemise hinnang jt.</w:t>
            </w:r>
          </w:p>
        </w:tc>
      </w:tr>
      <w:tr w:rsidR="00561D35" w14:paraId="34891199" w14:textId="77777777" w:rsidTr="0055504B">
        <w:tc>
          <w:tcPr>
            <w:tcW w:w="570" w:type="dxa"/>
            <w:tcMar>
              <w:top w:w="100" w:type="dxa"/>
              <w:left w:w="100" w:type="dxa"/>
              <w:bottom w:w="100" w:type="dxa"/>
              <w:right w:w="100" w:type="dxa"/>
            </w:tcMar>
          </w:tcPr>
          <w:p w14:paraId="21B05594" w14:textId="44AAB27F" w:rsidR="00561D35" w:rsidRDefault="00561D35" w:rsidP="00561D35">
            <w:pPr>
              <w:widowControl w:val="0"/>
              <w:spacing w:line="240" w:lineRule="auto"/>
              <w:jc w:val="center"/>
              <w:rPr>
                <w:b/>
              </w:rPr>
            </w:pPr>
            <w:r>
              <w:rPr>
                <w:b/>
              </w:rPr>
              <w:t>1</w:t>
            </w:r>
          </w:p>
        </w:tc>
        <w:tc>
          <w:tcPr>
            <w:tcW w:w="8430" w:type="dxa"/>
            <w:tcMar>
              <w:top w:w="100" w:type="dxa"/>
              <w:left w:w="100" w:type="dxa"/>
              <w:bottom w:w="100" w:type="dxa"/>
              <w:right w:w="100" w:type="dxa"/>
            </w:tcMar>
          </w:tcPr>
          <w:p w14:paraId="04CFD773" w14:textId="638E9BA2" w:rsidR="00561D35" w:rsidRDefault="00561D35" w:rsidP="00561D35">
            <w:pPr>
              <w:widowControl w:val="0"/>
              <w:spacing w:line="240" w:lineRule="auto"/>
              <w:rPr>
                <w:b/>
              </w:rPr>
            </w:pPr>
            <w:r>
              <w:rPr>
                <w:b/>
              </w:rPr>
              <w:t>Eskiisi etapp (eskiisi koostamine)</w:t>
            </w:r>
          </w:p>
        </w:tc>
      </w:tr>
      <w:tr w:rsidR="00561D35" w14:paraId="5434F63F" w14:textId="77777777" w:rsidTr="0055504B">
        <w:trPr>
          <w:trHeight w:val="240"/>
        </w:trPr>
        <w:tc>
          <w:tcPr>
            <w:tcW w:w="570" w:type="dxa"/>
            <w:tcMar>
              <w:top w:w="100" w:type="dxa"/>
              <w:left w:w="100" w:type="dxa"/>
              <w:bottom w:w="100" w:type="dxa"/>
              <w:right w:w="100" w:type="dxa"/>
            </w:tcMar>
          </w:tcPr>
          <w:p w14:paraId="07AFA0F2" w14:textId="77777777" w:rsidR="00561D35" w:rsidRDefault="00561D35" w:rsidP="00561D35">
            <w:pPr>
              <w:widowControl w:val="0"/>
              <w:spacing w:line="240" w:lineRule="auto"/>
              <w:jc w:val="center"/>
            </w:pPr>
          </w:p>
        </w:tc>
        <w:tc>
          <w:tcPr>
            <w:tcW w:w="8430" w:type="dxa"/>
            <w:tcMar>
              <w:top w:w="100" w:type="dxa"/>
              <w:left w:w="100" w:type="dxa"/>
              <w:bottom w:w="100" w:type="dxa"/>
              <w:right w:w="100" w:type="dxa"/>
            </w:tcMar>
          </w:tcPr>
          <w:p w14:paraId="77BE2240" w14:textId="265B4C2E" w:rsidR="00561D35" w:rsidRDefault="00561D35" w:rsidP="00561D35">
            <w:pPr>
              <w:widowControl w:val="0"/>
              <w:spacing w:line="240" w:lineRule="auto"/>
            </w:pPr>
            <w:r w:rsidRPr="00AE70E6">
              <w:t>Maastikuarhitektuuri valdkond - prognoositakse idee väljatöötamise ja selle muutmise lõikes koguajakulu, eskiisi etapi koguajakulu, ∑h</w:t>
            </w:r>
          </w:p>
        </w:tc>
      </w:tr>
      <w:tr w:rsidR="00561D35" w14:paraId="0BCF09BD" w14:textId="77777777" w:rsidTr="0055504B">
        <w:tc>
          <w:tcPr>
            <w:tcW w:w="570" w:type="dxa"/>
            <w:tcMar>
              <w:top w:w="100" w:type="dxa"/>
              <w:left w:w="100" w:type="dxa"/>
              <w:bottom w:w="100" w:type="dxa"/>
              <w:right w:w="100" w:type="dxa"/>
            </w:tcMar>
          </w:tcPr>
          <w:p w14:paraId="0ED7B89D" w14:textId="77777777" w:rsidR="00561D35" w:rsidRDefault="00561D35" w:rsidP="00561D35">
            <w:pPr>
              <w:widowControl w:val="0"/>
              <w:spacing w:line="240" w:lineRule="auto"/>
              <w:jc w:val="center"/>
            </w:pPr>
          </w:p>
        </w:tc>
        <w:tc>
          <w:tcPr>
            <w:tcW w:w="8430" w:type="dxa"/>
            <w:tcMar>
              <w:top w:w="100" w:type="dxa"/>
              <w:left w:w="100" w:type="dxa"/>
              <w:bottom w:w="100" w:type="dxa"/>
              <w:right w:w="100" w:type="dxa"/>
            </w:tcMar>
          </w:tcPr>
          <w:p w14:paraId="04D21DD4" w14:textId="77777777" w:rsidR="00561D35" w:rsidRDefault="00561D35" w:rsidP="00561D35">
            <w:pPr>
              <w:widowControl w:val="0"/>
              <w:spacing w:line="240" w:lineRule="auto"/>
            </w:pPr>
            <w:r>
              <w:t>Insenerivaldkonnad - koguajakulu prognoosida ei ole võimalik, peetakse arvestust kulutatud tundide üle (ehk tunnitasu põhine tasustamine, €/h)</w:t>
            </w:r>
          </w:p>
        </w:tc>
      </w:tr>
      <w:tr w:rsidR="00561D35" w14:paraId="5807295D" w14:textId="77777777" w:rsidTr="0055504B">
        <w:tc>
          <w:tcPr>
            <w:tcW w:w="570" w:type="dxa"/>
            <w:tcMar>
              <w:top w:w="100" w:type="dxa"/>
              <w:left w:w="100" w:type="dxa"/>
              <w:bottom w:w="100" w:type="dxa"/>
              <w:right w:w="100" w:type="dxa"/>
            </w:tcMar>
          </w:tcPr>
          <w:p w14:paraId="20B54239" w14:textId="77777777" w:rsidR="00561D35" w:rsidRDefault="00561D35" w:rsidP="00561D35">
            <w:pPr>
              <w:widowControl w:val="0"/>
              <w:spacing w:line="240" w:lineRule="auto"/>
              <w:jc w:val="center"/>
            </w:pPr>
          </w:p>
        </w:tc>
        <w:tc>
          <w:tcPr>
            <w:tcW w:w="8430" w:type="dxa"/>
            <w:tcMar>
              <w:top w:w="100" w:type="dxa"/>
              <w:left w:w="100" w:type="dxa"/>
              <w:bottom w:w="100" w:type="dxa"/>
              <w:right w:w="100" w:type="dxa"/>
            </w:tcMar>
          </w:tcPr>
          <w:p w14:paraId="64BA3EC6" w14:textId="5434F201" w:rsidR="00561D35" w:rsidRDefault="00561D35" w:rsidP="00561D35">
            <w:pPr>
              <w:widowControl w:val="0"/>
              <w:spacing w:line="240" w:lineRule="auto"/>
            </w:pPr>
            <w:r>
              <w:t xml:space="preserve">Selgitus: enne rajatiste ja/või väikevormide arhitektuurilise eskiislahenduse loomist ei ole inseneridel mitte millegi alusel hinnata eskiisi etapi koguajakulu, selle jaoks on vaja visuaalset kujutist lahendusest. </w:t>
            </w:r>
          </w:p>
        </w:tc>
      </w:tr>
      <w:tr w:rsidR="00561D35" w14:paraId="15A11E8B" w14:textId="77777777" w:rsidTr="0055504B">
        <w:tc>
          <w:tcPr>
            <w:tcW w:w="570" w:type="dxa"/>
            <w:tcMar>
              <w:top w:w="100" w:type="dxa"/>
              <w:left w:w="100" w:type="dxa"/>
              <w:bottom w:w="100" w:type="dxa"/>
              <w:right w:w="100" w:type="dxa"/>
            </w:tcMar>
          </w:tcPr>
          <w:p w14:paraId="25CAC328" w14:textId="77777777" w:rsidR="00561D35" w:rsidRDefault="00561D35" w:rsidP="00561D35">
            <w:pPr>
              <w:widowControl w:val="0"/>
              <w:spacing w:line="240" w:lineRule="auto"/>
              <w:jc w:val="center"/>
              <w:rPr>
                <w:b/>
              </w:rPr>
            </w:pPr>
            <w:r>
              <w:rPr>
                <w:b/>
              </w:rPr>
              <w:t>2</w:t>
            </w:r>
          </w:p>
        </w:tc>
        <w:tc>
          <w:tcPr>
            <w:tcW w:w="8430" w:type="dxa"/>
            <w:tcMar>
              <w:top w:w="100" w:type="dxa"/>
              <w:left w:w="100" w:type="dxa"/>
              <w:bottom w:w="100" w:type="dxa"/>
              <w:right w:w="100" w:type="dxa"/>
            </w:tcMar>
          </w:tcPr>
          <w:p w14:paraId="6EAD9E5C" w14:textId="77777777" w:rsidR="00561D35" w:rsidRDefault="00561D35" w:rsidP="00561D35">
            <w:pPr>
              <w:widowControl w:val="0"/>
              <w:spacing w:line="240" w:lineRule="auto"/>
              <w:rPr>
                <w:b/>
              </w:rPr>
            </w:pPr>
            <w:r>
              <w:rPr>
                <w:b/>
              </w:rPr>
              <w:t>Ehitise projekti etapp (ehitise projekti koostamine)</w:t>
            </w:r>
          </w:p>
        </w:tc>
      </w:tr>
      <w:tr w:rsidR="00561D35" w14:paraId="6EB72562" w14:textId="77777777" w:rsidTr="0055504B">
        <w:tc>
          <w:tcPr>
            <w:tcW w:w="570" w:type="dxa"/>
            <w:tcMar>
              <w:top w:w="100" w:type="dxa"/>
              <w:left w:w="100" w:type="dxa"/>
              <w:bottom w:w="100" w:type="dxa"/>
              <w:right w:w="100" w:type="dxa"/>
            </w:tcMar>
          </w:tcPr>
          <w:p w14:paraId="611D7C5B" w14:textId="77777777" w:rsidR="00561D35" w:rsidRDefault="00561D35" w:rsidP="00561D35">
            <w:pPr>
              <w:widowControl w:val="0"/>
              <w:spacing w:line="240" w:lineRule="auto"/>
              <w:jc w:val="center"/>
            </w:pPr>
          </w:p>
        </w:tc>
        <w:tc>
          <w:tcPr>
            <w:tcW w:w="8430" w:type="dxa"/>
            <w:tcMar>
              <w:top w:w="100" w:type="dxa"/>
              <w:left w:w="100" w:type="dxa"/>
              <w:bottom w:w="100" w:type="dxa"/>
              <w:right w:w="100" w:type="dxa"/>
            </w:tcMar>
          </w:tcPr>
          <w:p w14:paraId="4338A24C" w14:textId="77777777" w:rsidR="00561D35" w:rsidRDefault="00561D35" w:rsidP="00561D35">
            <w:pPr>
              <w:widowControl w:val="0"/>
              <w:spacing w:line="240" w:lineRule="auto"/>
            </w:pPr>
            <w:r w:rsidRPr="0055504B">
              <w:t xml:space="preserve">Maastikuarhitektuuri valdkond - prognoositakse koguajakulu vastavalt eel-, põhi- ja </w:t>
            </w:r>
            <w:r w:rsidRPr="0055504B">
              <w:lastRenderedPageBreak/>
              <w:t>tööprojekti staadiumi lõikes, ∑h</w:t>
            </w:r>
          </w:p>
        </w:tc>
      </w:tr>
      <w:tr w:rsidR="00561D35" w14:paraId="274DCE91" w14:textId="77777777" w:rsidTr="0055504B">
        <w:tc>
          <w:tcPr>
            <w:tcW w:w="570" w:type="dxa"/>
            <w:tcMar>
              <w:top w:w="100" w:type="dxa"/>
              <w:left w:w="100" w:type="dxa"/>
              <w:bottom w:w="100" w:type="dxa"/>
              <w:right w:w="100" w:type="dxa"/>
            </w:tcMar>
          </w:tcPr>
          <w:p w14:paraId="03221066" w14:textId="77777777" w:rsidR="00561D35" w:rsidRDefault="00561D35" w:rsidP="00561D35">
            <w:pPr>
              <w:widowControl w:val="0"/>
              <w:spacing w:line="240" w:lineRule="auto"/>
              <w:jc w:val="center"/>
            </w:pPr>
          </w:p>
        </w:tc>
        <w:tc>
          <w:tcPr>
            <w:tcW w:w="8430" w:type="dxa"/>
            <w:tcMar>
              <w:top w:w="100" w:type="dxa"/>
              <w:left w:w="100" w:type="dxa"/>
              <w:bottom w:w="100" w:type="dxa"/>
              <w:right w:w="100" w:type="dxa"/>
            </w:tcMar>
          </w:tcPr>
          <w:p w14:paraId="4CDBCCD4" w14:textId="77777777" w:rsidR="00561D35" w:rsidRDefault="00561D35" w:rsidP="00561D35">
            <w:pPr>
              <w:widowControl w:val="0"/>
              <w:spacing w:line="240" w:lineRule="auto"/>
            </w:pPr>
            <w:r w:rsidRPr="0055504B">
              <w:t>Insenerivaldkonnad - prognoositakse koguajakulu vastavalt eel-, põhi- ja tööprojekti staadiumi lõikes, ∑h</w:t>
            </w:r>
          </w:p>
        </w:tc>
      </w:tr>
      <w:tr w:rsidR="00561D35" w14:paraId="3D055BB7" w14:textId="77777777" w:rsidTr="0055504B">
        <w:tc>
          <w:tcPr>
            <w:tcW w:w="570" w:type="dxa"/>
            <w:tcMar>
              <w:top w:w="100" w:type="dxa"/>
              <w:left w:w="100" w:type="dxa"/>
              <w:bottom w:w="100" w:type="dxa"/>
              <w:right w:w="100" w:type="dxa"/>
            </w:tcMar>
          </w:tcPr>
          <w:p w14:paraId="6EFA4A38" w14:textId="77777777" w:rsidR="00561D35" w:rsidRDefault="00561D35" w:rsidP="00561D35">
            <w:pPr>
              <w:widowControl w:val="0"/>
              <w:spacing w:line="240" w:lineRule="auto"/>
              <w:jc w:val="center"/>
              <w:rPr>
                <w:b/>
              </w:rPr>
            </w:pPr>
            <w:r>
              <w:rPr>
                <w:b/>
              </w:rPr>
              <w:t>3</w:t>
            </w:r>
          </w:p>
        </w:tc>
        <w:tc>
          <w:tcPr>
            <w:tcW w:w="8430" w:type="dxa"/>
            <w:tcMar>
              <w:top w:w="100" w:type="dxa"/>
              <w:left w:w="100" w:type="dxa"/>
              <w:bottom w:w="100" w:type="dxa"/>
              <w:right w:w="100" w:type="dxa"/>
            </w:tcMar>
          </w:tcPr>
          <w:p w14:paraId="12FE335E" w14:textId="77777777" w:rsidR="00561D35" w:rsidRDefault="00561D35" w:rsidP="00561D35">
            <w:pPr>
              <w:widowControl w:val="0"/>
              <w:spacing w:line="240" w:lineRule="auto"/>
              <w:rPr>
                <w:b/>
              </w:rPr>
            </w:pPr>
            <w:r>
              <w:rPr>
                <w:b/>
              </w:rPr>
              <w:t>Tootejooniste etapp</w:t>
            </w:r>
          </w:p>
        </w:tc>
      </w:tr>
      <w:tr w:rsidR="00561D35" w14:paraId="0A432CBD" w14:textId="77777777" w:rsidTr="0055504B">
        <w:tc>
          <w:tcPr>
            <w:tcW w:w="570" w:type="dxa"/>
            <w:tcMar>
              <w:top w:w="100" w:type="dxa"/>
              <w:left w:w="100" w:type="dxa"/>
              <w:bottom w:w="100" w:type="dxa"/>
              <w:right w:w="100" w:type="dxa"/>
            </w:tcMar>
          </w:tcPr>
          <w:p w14:paraId="119C48A9" w14:textId="77777777" w:rsidR="00561D35" w:rsidRDefault="00561D35" w:rsidP="00561D35">
            <w:pPr>
              <w:widowControl w:val="0"/>
              <w:spacing w:line="240" w:lineRule="auto"/>
              <w:jc w:val="center"/>
            </w:pPr>
          </w:p>
        </w:tc>
        <w:tc>
          <w:tcPr>
            <w:tcW w:w="8430" w:type="dxa"/>
            <w:tcMar>
              <w:top w:w="100" w:type="dxa"/>
              <w:left w:w="100" w:type="dxa"/>
              <w:bottom w:w="100" w:type="dxa"/>
              <w:right w:w="100" w:type="dxa"/>
            </w:tcMar>
          </w:tcPr>
          <w:p w14:paraId="339C3251" w14:textId="77777777" w:rsidR="00561D35" w:rsidRDefault="00561D35" w:rsidP="00561D35">
            <w:pPr>
              <w:widowControl w:val="0"/>
              <w:spacing w:line="240" w:lineRule="auto"/>
            </w:pPr>
            <w:r>
              <w:t>Insenerivaldkonnad - koguajakulu prognoosida ei ole võimalik, peetakse arvestust kulutatud tundide üle (ehk tunnitasu põhine tasustamine, €/h) või kasutatakse tükitasu põhis tasustamist (€/tootejoonis jne)</w:t>
            </w:r>
          </w:p>
        </w:tc>
      </w:tr>
      <w:tr w:rsidR="00561D35" w14:paraId="7DF8FEBA" w14:textId="77777777" w:rsidTr="0055504B">
        <w:tc>
          <w:tcPr>
            <w:tcW w:w="570" w:type="dxa"/>
            <w:tcMar>
              <w:top w:w="100" w:type="dxa"/>
              <w:left w:w="100" w:type="dxa"/>
              <w:bottom w:w="100" w:type="dxa"/>
              <w:right w:w="100" w:type="dxa"/>
            </w:tcMar>
          </w:tcPr>
          <w:p w14:paraId="4E1803EF" w14:textId="77777777" w:rsidR="00561D35" w:rsidRDefault="00561D35" w:rsidP="00561D35">
            <w:pPr>
              <w:widowControl w:val="0"/>
              <w:spacing w:line="240" w:lineRule="auto"/>
              <w:jc w:val="center"/>
            </w:pPr>
          </w:p>
        </w:tc>
        <w:tc>
          <w:tcPr>
            <w:tcW w:w="8430" w:type="dxa"/>
            <w:tcMar>
              <w:top w:w="100" w:type="dxa"/>
              <w:left w:w="100" w:type="dxa"/>
              <w:bottom w:w="100" w:type="dxa"/>
              <w:right w:w="100" w:type="dxa"/>
            </w:tcMar>
          </w:tcPr>
          <w:p w14:paraId="0A5BC749" w14:textId="77777777" w:rsidR="00561D35" w:rsidRDefault="00561D35" w:rsidP="00561D35">
            <w:pPr>
              <w:widowControl w:val="0"/>
              <w:spacing w:line="240" w:lineRule="auto"/>
            </w:pPr>
            <w:r>
              <w:t>Selgitus: enne projekti koostamist ei ole võimalik prognoosida tootejooniste koostamise koguajakulu. Tootejooniste vajadus ja hulk selgub projekti koostamise käigus.</w:t>
            </w:r>
          </w:p>
        </w:tc>
      </w:tr>
      <w:tr w:rsidR="00561D35" w14:paraId="6B87E929" w14:textId="77777777" w:rsidTr="0055504B">
        <w:tc>
          <w:tcPr>
            <w:tcW w:w="570" w:type="dxa"/>
            <w:tcMar>
              <w:top w:w="100" w:type="dxa"/>
              <w:left w:w="100" w:type="dxa"/>
              <w:bottom w:w="100" w:type="dxa"/>
              <w:right w:w="100" w:type="dxa"/>
            </w:tcMar>
          </w:tcPr>
          <w:p w14:paraId="54512326" w14:textId="77777777" w:rsidR="00561D35" w:rsidRDefault="00561D35" w:rsidP="00561D35">
            <w:pPr>
              <w:widowControl w:val="0"/>
              <w:spacing w:line="240" w:lineRule="auto"/>
              <w:jc w:val="center"/>
              <w:rPr>
                <w:b/>
              </w:rPr>
            </w:pPr>
            <w:r>
              <w:rPr>
                <w:b/>
              </w:rPr>
              <w:t>4</w:t>
            </w:r>
          </w:p>
        </w:tc>
        <w:tc>
          <w:tcPr>
            <w:tcW w:w="8430" w:type="dxa"/>
            <w:tcMar>
              <w:top w:w="100" w:type="dxa"/>
              <w:left w:w="100" w:type="dxa"/>
              <w:bottom w:w="100" w:type="dxa"/>
              <w:right w:w="100" w:type="dxa"/>
            </w:tcMar>
          </w:tcPr>
          <w:p w14:paraId="47BE5321" w14:textId="77777777" w:rsidR="00561D35" w:rsidRDefault="00561D35" w:rsidP="00561D35">
            <w:pPr>
              <w:widowControl w:val="0"/>
              <w:spacing w:line="240" w:lineRule="auto"/>
              <w:rPr>
                <w:b/>
              </w:rPr>
            </w:pPr>
            <w:r>
              <w:rPr>
                <w:b/>
              </w:rPr>
              <w:t>Projekteerija järelevalve teenus (nn "autorijärelevalve")</w:t>
            </w:r>
          </w:p>
        </w:tc>
      </w:tr>
      <w:tr w:rsidR="00561D35" w14:paraId="10D50F75" w14:textId="77777777" w:rsidTr="0055504B">
        <w:tc>
          <w:tcPr>
            <w:tcW w:w="570" w:type="dxa"/>
            <w:tcMar>
              <w:top w:w="100" w:type="dxa"/>
              <w:left w:w="100" w:type="dxa"/>
              <w:bottom w:w="100" w:type="dxa"/>
              <w:right w:w="100" w:type="dxa"/>
            </w:tcMar>
          </w:tcPr>
          <w:p w14:paraId="5808B15F" w14:textId="77777777" w:rsidR="00561D35" w:rsidRDefault="00561D35" w:rsidP="00561D35">
            <w:pPr>
              <w:widowControl w:val="0"/>
              <w:spacing w:line="240" w:lineRule="auto"/>
              <w:jc w:val="center"/>
            </w:pPr>
          </w:p>
        </w:tc>
        <w:tc>
          <w:tcPr>
            <w:tcW w:w="8430" w:type="dxa"/>
            <w:tcMar>
              <w:top w:w="100" w:type="dxa"/>
              <w:left w:w="100" w:type="dxa"/>
              <w:bottom w:w="100" w:type="dxa"/>
              <w:right w:w="100" w:type="dxa"/>
            </w:tcMar>
          </w:tcPr>
          <w:p w14:paraId="60895D81" w14:textId="77777777" w:rsidR="00561D35" w:rsidRDefault="00561D35" w:rsidP="00561D35">
            <w:pPr>
              <w:widowControl w:val="0"/>
              <w:spacing w:line="240" w:lineRule="auto"/>
            </w:pPr>
            <w:r>
              <w:t>Maastikuarhitektuuri valdkond - koguajakulu prognoosida ei ole võimalik, peetakse arvestust kulutatud tundide üle (ehk tunnitasu põhine tasustamine, €/h)</w:t>
            </w:r>
          </w:p>
        </w:tc>
      </w:tr>
      <w:tr w:rsidR="00561D35" w14:paraId="3AB60265" w14:textId="77777777" w:rsidTr="0055504B">
        <w:tc>
          <w:tcPr>
            <w:tcW w:w="570" w:type="dxa"/>
            <w:tcMar>
              <w:top w:w="100" w:type="dxa"/>
              <w:left w:w="100" w:type="dxa"/>
              <w:bottom w:w="100" w:type="dxa"/>
              <w:right w:w="100" w:type="dxa"/>
            </w:tcMar>
          </w:tcPr>
          <w:p w14:paraId="58BEBD11" w14:textId="77777777" w:rsidR="00561D35" w:rsidRDefault="00561D35" w:rsidP="00561D35">
            <w:pPr>
              <w:widowControl w:val="0"/>
              <w:spacing w:line="240" w:lineRule="auto"/>
              <w:jc w:val="center"/>
            </w:pPr>
          </w:p>
        </w:tc>
        <w:tc>
          <w:tcPr>
            <w:tcW w:w="8430" w:type="dxa"/>
            <w:tcMar>
              <w:top w:w="100" w:type="dxa"/>
              <w:left w:w="100" w:type="dxa"/>
              <w:bottom w:w="100" w:type="dxa"/>
              <w:right w:w="100" w:type="dxa"/>
            </w:tcMar>
          </w:tcPr>
          <w:p w14:paraId="28680C8B" w14:textId="77777777" w:rsidR="00561D35" w:rsidRDefault="00561D35" w:rsidP="00561D35">
            <w:pPr>
              <w:widowControl w:val="0"/>
              <w:spacing w:line="240" w:lineRule="auto"/>
            </w:pPr>
            <w:r>
              <w:t>Insenerivaldkonnad - koguajakulu prognoosida ei ole võimalik, peetakse arvestust kulutatud tundide üle (ehk tunnitasu põhine tasustamine, €/h)</w:t>
            </w:r>
          </w:p>
        </w:tc>
      </w:tr>
      <w:tr w:rsidR="00561D35" w14:paraId="631769DC" w14:textId="77777777" w:rsidTr="0055504B">
        <w:tc>
          <w:tcPr>
            <w:tcW w:w="570" w:type="dxa"/>
            <w:tcMar>
              <w:top w:w="100" w:type="dxa"/>
              <w:left w:w="100" w:type="dxa"/>
              <w:bottom w:w="100" w:type="dxa"/>
              <w:right w:w="100" w:type="dxa"/>
            </w:tcMar>
          </w:tcPr>
          <w:p w14:paraId="7386A49F" w14:textId="77777777" w:rsidR="00561D35" w:rsidRDefault="00561D35" w:rsidP="00561D35">
            <w:pPr>
              <w:widowControl w:val="0"/>
              <w:spacing w:line="240" w:lineRule="auto"/>
              <w:jc w:val="center"/>
            </w:pPr>
          </w:p>
        </w:tc>
        <w:tc>
          <w:tcPr>
            <w:tcW w:w="8430" w:type="dxa"/>
            <w:tcMar>
              <w:top w:w="100" w:type="dxa"/>
              <w:left w:w="100" w:type="dxa"/>
              <w:bottom w:w="100" w:type="dxa"/>
              <w:right w:w="100" w:type="dxa"/>
            </w:tcMar>
          </w:tcPr>
          <w:p w14:paraId="0F664FFE" w14:textId="77777777" w:rsidR="00561D35" w:rsidRDefault="00561D35" w:rsidP="00561D35">
            <w:pPr>
              <w:widowControl w:val="0"/>
              <w:spacing w:line="240" w:lineRule="auto"/>
            </w:pPr>
            <w:r>
              <w:t>Selgitus: lähtuvalt projekteerija järelevalve teenuse sisust (EVS 932:2017, lisa B) ei ole võimalik prognoosida ega koguajakuluna hinnata, kui palju vajab ehitustöö tegija, ehituse tellija või omanikujärelevalve projekteerija järelevalve teenust.</w:t>
            </w:r>
          </w:p>
        </w:tc>
      </w:tr>
      <w:tr w:rsidR="00561D35" w14:paraId="4362AA79" w14:textId="77777777" w:rsidTr="0055504B">
        <w:tc>
          <w:tcPr>
            <w:tcW w:w="570" w:type="dxa"/>
            <w:tcMar>
              <w:top w:w="100" w:type="dxa"/>
              <w:left w:w="100" w:type="dxa"/>
              <w:bottom w:w="100" w:type="dxa"/>
              <w:right w:w="100" w:type="dxa"/>
            </w:tcMar>
          </w:tcPr>
          <w:p w14:paraId="14450BAB" w14:textId="77777777" w:rsidR="00561D35" w:rsidRDefault="00561D35" w:rsidP="00561D35">
            <w:pPr>
              <w:widowControl w:val="0"/>
              <w:spacing w:line="240" w:lineRule="auto"/>
              <w:jc w:val="center"/>
              <w:rPr>
                <w:b/>
              </w:rPr>
            </w:pPr>
            <w:r>
              <w:rPr>
                <w:b/>
              </w:rPr>
              <w:t>5</w:t>
            </w:r>
          </w:p>
        </w:tc>
        <w:tc>
          <w:tcPr>
            <w:tcW w:w="8430" w:type="dxa"/>
            <w:tcMar>
              <w:top w:w="100" w:type="dxa"/>
              <w:left w:w="100" w:type="dxa"/>
              <w:bottom w:w="100" w:type="dxa"/>
              <w:right w:w="100" w:type="dxa"/>
            </w:tcMar>
          </w:tcPr>
          <w:p w14:paraId="37DD646E" w14:textId="77777777" w:rsidR="00561D35" w:rsidRDefault="00561D35" w:rsidP="00561D35">
            <w:pPr>
              <w:widowControl w:val="0"/>
              <w:spacing w:line="240" w:lineRule="auto"/>
              <w:rPr>
                <w:b/>
              </w:rPr>
            </w:pPr>
            <w:r>
              <w:rPr>
                <w:b/>
              </w:rPr>
              <w:t>Visualiseerimine</w:t>
            </w:r>
          </w:p>
        </w:tc>
      </w:tr>
      <w:tr w:rsidR="00561D35" w14:paraId="6968866D" w14:textId="77777777" w:rsidTr="0055504B">
        <w:tc>
          <w:tcPr>
            <w:tcW w:w="570" w:type="dxa"/>
            <w:tcMar>
              <w:top w:w="100" w:type="dxa"/>
              <w:left w:w="100" w:type="dxa"/>
              <w:bottom w:w="100" w:type="dxa"/>
              <w:right w:w="100" w:type="dxa"/>
            </w:tcMar>
          </w:tcPr>
          <w:p w14:paraId="3B32CDFB" w14:textId="77777777" w:rsidR="00561D35" w:rsidRDefault="00561D35" w:rsidP="00561D35">
            <w:pPr>
              <w:widowControl w:val="0"/>
              <w:spacing w:line="240" w:lineRule="auto"/>
              <w:jc w:val="center"/>
            </w:pPr>
          </w:p>
        </w:tc>
        <w:tc>
          <w:tcPr>
            <w:tcW w:w="8430" w:type="dxa"/>
            <w:tcMar>
              <w:top w:w="100" w:type="dxa"/>
              <w:left w:w="100" w:type="dxa"/>
              <w:bottom w:w="100" w:type="dxa"/>
              <w:right w:w="100" w:type="dxa"/>
            </w:tcMar>
          </w:tcPr>
          <w:p w14:paraId="2714F0D9" w14:textId="77777777" w:rsidR="00561D35" w:rsidRDefault="00561D35" w:rsidP="00561D35">
            <w:pPr>
              <w:widowControl w:val="0"/>
              <w:spacing w:line="240" w:lineRule="auto"/>
            </w:pPr>
            <w:r>
              <w:t>3D vaated, animatsioon.</w:t>
            </w:r>
          </w:p>
        </w:tc>
      </w:tr>
      <w:tr w:rsidR="00561D35" w14:paraId="51A7EEA8" w14:textId="77777777" w:rsidTr="0055504B">
        <w:tc>
          <w:tcPr>
            <w:tcW w:w="570" w:type="dxa"/>
            <w:tcMar>
              <w:top w:w="100" w:type="dxa"/>
              <w:left w:w="100" w:type="dxa"/>
              <w:bottom w:w="100" w:type="dxa"/>
              <w:right w:w="100" w:type="dxa"/>
            </w:tcMar>
          </w:tcPr>
          <w:p w14:paraId="69F9FC61" w14:textId="77777777" w:rsidR="00561D35" w:rsidRDefault="00561D35" w:rsidP="00561D35">
            <w:pPr>
              <w:widowControl w:val="0"/>
              <w:spacing w:line="240" w:lineRule="auto"/>
              <w:jc w:val="center"/>
            </w:pPr>
          </w:p>
        </w:tc>
        <w:tc>
          <w:tcPr>
            <w:tcW w:w="8430" w:type="dxa"/>
            <w:tcMar>
              <w:top w:w="100" w:type="dxa"/>
              <w:left w:w="100" w:type="dxa"/>
              <w:bottom w:w="100" w:type="dxa"/>
              <w:right w:w="100" w:type="dxa"/>
            </w:tcMar>
          </w:tcPr>
          <w:p w14:paraId="36540DF3" w14:textId="77777777" w:rsidR="00561D35" w:rsidRDefault="00561D35" w:rsidP="00561D35">
            <w:pPr>
              <w:widowControl w:val="0"/>
              <w:spacing w:line="240" w:lineRule="auto"/>
            </w:pPr>
            <w:r>
              <w:t>Eraldi teenus, mille ajakulu sõltub lahenduse keerukusest.</w:t>
            </w:r>
          </w:p>
        </w:tc>
      </w:tr>
      <w:tr w:rsidR="00561D35" w14:paraId="3766260E" w14:textId="77777777" w:rsidTr="0055504B">
        <w:tc>
          <w:tcPr>
            <w:tcW w:w="570" w:type="dxa"/>
            <w:tcMar>
              <w:top w:w="100" w:type="dxa"/>
              <w:left w:w="100" w:type="dxa"/>
              <w:bottom w:w="100" w:type="dxa"/>
              <w:right w:w="100" w:type="dxa"/>
            </w:tcMar>
          </w:tcPr>
          <w:p w14:paraId="327B7288" w14:textId="77777777" w:rsidR="00561D35" w:rsidRDefault="00561D35" w:rsidP="00561D35">
            <w:pPr>
              <w:widowControl w:val="0"/>
              <w:spacing w:line="240" w:lineRule="auto"/>
              <w:jc w:val="center"/>
              <w:rPr>
                <w:b/>
              </w:rPr>
            </w:pPr>
            <w:r>
              <w:rPr>
                <w:b/>
              </w:rPr>
              <w:t>6</w:t>
            </w:r>
          </w:p>
        </w:tc>
        <w:tc>
          <w:tcPr>
            <w:tcW w:w="8430" w:type="dxa"/>
            <w:tcMar>
              <w:top w:w="100" w:type="dxa"/>
              <w:left w:w="100" w:type="dxa"/>
              <w:bottom w:w="100" w:type="dxa"/>
              <w:right w:w="100" w:type="dxa"/>
            </w:tcMar>
          </w:tcPr>
          <w:p w14:paraId="44E59A88" w14:textId="77777777" w:rsidR="00561D35" w:rsidRDefault="00561D35" w:rsidP="00561D35">
            <w:pPr>
              <w:widowControl w:val="0"/>
              <w:spacing w:line="240" w:lineRule="auto"/>
              <w:rPr>
                <w:b/>
              </w:rPr>
            </w:pPr>
            <w:r>
              <w:rPr>
                <w:b/>
              </w:rPr>
              <w:t>Kaasamine</w:t>
            </w:r>
          </w:p>
        </w:tc>
      </w:tr>
      <w:tr w:rsidR="00561D35" w14:paraId="40D4425E" w14:textId="77777777" w:rsidTr="0055504B">
        <w:tc>
          <w:tcPr>
            <w:tcW w:w="570" w:type="dxa"/>
            <w:tcMar>
              <w:top w:w="100" w:type="dxa"/>
              <w:left w:w="100" w:type="dxa"/>
              <w:bottom w:w="100" w:type="dxa"/>
              <w:right w:w="100" w:type="dxa"/>
            </w:tcMar>
          </w:tcPr>
          <w:p w14:paraId="64CEA7F9" w14:textId="77777777" w:rsidR="00561D35" w:rsidRDefault="00561D35" w:rsidP="00561D35">
            <w:pPr>
              <w:widowControl w:val="0"/>
              <w:spacing w:line="240" w:lineRule="auto"/>
              <w:jc w:val="center"/>
            </w:pPr>
          </w:p>
        </w:tc>
        <w:tc>
          <w:tcPr>
            <w:tcW w:w="8430" w:type="dxa"/>
            <w:tcMar>
              <w:top w:w="100" w:type="dxa"/>
              <w:left w:w="100" w:type="dxa"/>
              <w:bottom w:w="100" w:type="dxa"/>
              <w:right w:w="100" w:type="dxa"/>
            </w:tcMar>
          </w:tcPr>
          <w:p w14:paraId="670EE0D5" w14:textId="77777777" w:rsidR="00561D35" w:rsidRDefault="00561D35" w:rsidP="00561D35">
            <w:pPr>
              <w:widowControl w:val="0"/>
              <w:spacing w:line="240" w:lineRule="auto"/>
            </w:pPr>
            <w:r>
              <w:t>Kaasamisürituse korraldamine ja läbiviimine. Kaasamise tulemuste projekteeritavas lahenduses arvestamine.</w:t>
            </w:r>
          </w:p>
        </w:tc>
      </w:tr>
      <w:tr w:rsidR="00561D35" w14:paraId="27839492" w14:textId="77777777" w:rsidTr="0055504B">
        <w:tc>
          <w:tcPr>
            <w:tcW w:w="570" w:type="dxa"/>
            <w:tcMar>
              <w:top w:w="100" w:type="dxa"/>
              <w:left w:w="100" w:type="dxa"/>
              <w:bottom w:w="100" w:type="dxa"/>
              <w:right w:w="100" w:type="dxa"/>
            </w:tcMar>
          </w:tcPr>
          <w:p w14:paraId="2A02D4B6" w14:textId="77777777" w:rsidR="00561D35" w:rsidRDefault="00561D35" w:rsidP="00561D35">
            <w:pPr>
              <w:widowControl w:val="0"/>
              <w:spacing w:line="240" w:lineRule="auto"/>
              <w:jc w:val="center"/>
            </w:pPr>
          </w:p>
        </w:tc>
        <w:tc>
          <w:tcPr>
            <w:tcW w:w="8430" w:type="dxa"/>
            <w:tcMar>
              <w:top w:w="100" w:type="dxa"/>
              <w:left w:w="100" w:type="dxa"/>
              <w:bottom w:w="100" w:type="dxa"/>
              <w:right w:w="100" w:type="dxa"/>
            </w:tcMar>
          </w:tcPr>
          <w:p w14:paraId="49A7054F" w14:textId="77777777" w:rsidR="00561D35" w:rsidRDefault="00561D35" w:rsidP="00561D35">
            <w:pPr>
              <w:widowControl w:val="0"/>
              <w:spacing w:line="240" w:lineRule="auto"/>
            </w:pPr>
            <w:r>
              <w:t>Eraldi teenus, mille ajakulu sõltub lahenduse keerukusest ning kaasamisürituse tulemustest.</w:t>
            </w:r>
          </w:p>
        </w:tc>
      </w:tr>
      <w:tr w:rsidR="00561D35" w14:paraId="5B6826DF" w14:textId="77777777" w:rsidTr="0055504B">
        <w:tc>
          <w:tcPr>
            <w:tcW w:w="570" w:type="dxa"/>
            <w:tcMar>
              <w:top w:w="100" w:type="dxa"/>
              <w:left w:w="100" w:type="dxa"/>
              <w:bottom w:w="100" w:type="dxa"/>
              <w:right w:w="100" w:type="dxa"/>
            </w:tcMar>
          </w:tcPr>
          <w:p w14:paraId="7DE77BF4" w14:textId="77777777" w:rsidR="00561D35" w:rsidRDefault="00561D35" w:rsidP="00561D35">
            <w:pPr>
              <w:widowControl w:val="0"/>
              <w:spacing w:line="240" w:lineRule="auto"/>
              <w:jc w:val="center"/>
              <w:rPr>
                <w:b/>
              </w:rPr>
            </w:pPr>
            <w:r>
              <w:rPr>
                <w:b/>
              </w:rPr>
              <w:t>7</w:t>
            </w:r>
          </w:p>
        </w:tc>
        <w:tc>
          <w:tcPr>
            <w:tcW w:w="8430" w:type="dxa"/>
            <w:tcMar>
              <w:top w:w="100" w:type="dxa"/>
              <w:left w:w="100" w:type="dxa"/>
              <w:bottom w:w="100" w:type="dxa"/>
              <w:right w:w="100" w:type="dxa"/>
            </w:tcMar>
          </w:tcPr>
          <w:p w14:paraId="348B3474" w14:textId="77777777" w:rsidR="00561D35" w:rsidRDefault="00561D35" w:rsidP="00561D35">
            <w:pPr>
              <w:widowControl w:val="0"/>
              <w:spacing w:line="240" w:lineRule="auto"/>
              <w:rPr>
                <w:b/>
              </w:rPr>
            </w:pPr>
            <w:r>
              <w:rPr>
                <w:b/>
              </w:rPr>
              <w:t>Avalikustamine</w:t>
            </w:r>
          </w:p>
        </w:tc>
      </w:tr>
      <w:tr w:rsidR="00561D35" w14:paraId="477FC628" w14:textId="77777777" w:rsidTr="0055504B">
        <w:tc>
          <w:tcPr>
            <w:tcW w:w="570" w:type="dxa"/>
            <w:tcMar>
              <w:top w:w="100" w:type="dxa"/>
              <w:left w:w="100" w:type="dxa"/>
              <w:bottom w:w="100" w:type="dxa"/>
              <w:right w:w="100" w:type="dxa"/>
            </w:tcMar>
          </w:tcPr>
          <w:p w14:paraId="45A825F5" w14:textId="77777777" w:rsidR="00561D35" w:rsidRDefault="00561D35" w:rsidP="00561D35">
            <w:pPr>
              <w:widowControl w:val="0"/>
              <w:spacing w:line="240" w:lineRule="auto"/>
              <w:jc w:val="center"/>
            </w:pPr>
          </w:p>
        </w:tc>
        <w:tc>
          <w:tcPr>
            <w:tcW w:w="8430" w:type="dxa"/>
            <w:tcMar>
              <w:top w:w="100" w:type="dxa"/>
              <w:left w:w="100" w:type="dxa"/>
              <w:bottom w:w="100" w:type="dxa"/>
              <w:right w:w="100" w:type="dxa"/>
            </w:tcMar>
          </w:tcPr>
          <w:p w14:paraId="5EC505E3" w14:textId="77777777" w:rsidR="00561D35" w:rsidRDefault="00561D35" w:rsidP="00561D35">
            <w:pPr>
              <w:widowControl w:val="0"/>
              <w:spacing w:line="240" w:lineRule="auto"/>
            </w:pPr>
            <w:r>
              <w:t>Töö esitlemine avalikkusele, tagasiside analüüs, saadud tagasiside arvestamise/mittearvestamise põhjendamine ja dokumenteerimine. Tagasiside projekteeritavas lahenduses arvestamine.</w:t>
            </w:r>
          </w:p>
        </w:tc>
      </w:tr>
      <w:tr w:rsidR="00561D35" w14:paraId="0FD625F8" w14:textId="77777777" w:rsidTr="0055504B">
        <w:trPr>
          <w:trHeight w:val="372"/>
        </w:trPr>
        <w:tc>
          <w:tcPr>
            <w:tcW w:w="570" w:type="dxa"/>
            <w:tcMar>
              <w:top w:w="100" w:type="dxa"/>
              <w:left w:w="100" w:type="dxa"/>
              <w:bottom w:w="100" w:type="dxa"/>
              <w:right w:w="100" w:type="dxa"/>
            </w:tcMar>
          </w:tcPr>
          <w:p w14:paraId="0BE1CD91" w14:textId="77777777" w:rsidR="00561D35" w:rsidRDefault="00561D35" w:rsidP="00561D35">
            <w:pPr>
              <w:widowControl w:val="0"/>
              <w:spacing w:line="240" w:lineRule="auto"/>
              <w:jc w:val="center"/>
            </w:pPr>
          </w:p>
        </w:tc>
        <w:tc>
          <w:tcPr>
            <w:tcW w:w="8430" w:type="dxa"/>
            <w:tcMar>
              <w:top w:w="100" w:type="dxa"/>
              <w:left w:w="100" w:type="dxa"/>
              <w:bottom w:w="100" w:type="dxa"/>
              <w:right w:w="100" w:type="dxa"/>
            </w:tcMar>
          </w:tcPr>
          <w:p w14:paraId="7097EFC4" w14:textId="77777777" w:rsidR="00561D35" w:rsidRDefault="00561D35" w:rsidP="00561D35">
            <w:pPr>
              <w:widowControl w:val="0"/>
              <w:spacing w:line="240" w:lineRule="auto"/>
            </w:pPr>
            <w:r>
              <w:t>Eraldi teenus, mille ajakulu sõltub lahenduse keerukusest ja avalikkusele töö esitlemise tulemustest.</w:t>
            </w:r>
          </w:p>
        </w:tc>
      </w:tr>
    </w:tbl>
    <w:p w14:paraId="257B6700" w14:textId="77777777" w:rsidR="00591E20" w:rsidRDefault="00591E20"/>
    <w:p w14:paraId="0A2B1E8E" w14:textId="77777777" w:rsidR="00591E20" w:rsidRDefault="00591E20"/>
    <w:tbl>
      <w:tblPr>
        <w:tblStyle w:val="a2"/>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70"/>
        <w:gridCol w:w="8430"/>
      </w:tblGrid>
      <w:tr w:rsidR="00591E20" w14:paraId="347BF68E" w14:textId="77777777" w:rsidTr="0055504B">
        <w:trPr>
          <w:trHeight w:val="420"/>
        </w:trPr>
        <w:tc>
          <w:tcPr>
            <w:tcW w:w="9000" w:type="dxa"/>
            <w:gridSpan w:val="2"/>
            <w:shd w:val="clear" w:color="auto" w:fill="D9EAD3"/>
            <w:tcMar>
              <w:top w:w="100" w:type="dxa"/>
              <w:left w:w="100" w:type="dxa"/>
              <w:bottom w:w="100" w:type="dxa"/>
              <w:right w:w="100" w:type="dxa"/>
            </w:tcMar>
          </w:tcPr>
          <w:p w14:paraId="333FDFDD" w14:textId="77777777" w:rsidR="00591E20" w:rsidRDefault="00000000">
            <w:pPr>
              <w:rPr>
                <w:b/>
              </w:rPr>
            </w:pPr>
            <w:r>
              <w:rPr>
                <w:b/>
              </w:rPr>
              <w:t>Piirangud ja eeltingimused tabelite kasutamisel</w:t>
            </w:r>
          </w:p>
        </w:tc>
      </w:tr>
      <w:tr w:rsidR="00591E20" w14:paraId="6AFB06DB" w14:textId="77777777" w:rsidTr="0055504B">
        <w:tc>
          <w:tcPr>
            <w:tcW w:w="570" w:type="dxa"/>
            <w:tcMar>
              <w:top w:w="100" w:type="dxa"/>
              <w:left w:w="100" w:type="dxa"/>
              <w:bottom w:w="100" w:type="dxa"/>
              <w:right w:w="100" w:type="dxa"/>
            </w:tcMar>
          </w:tcPr>
          <w:p w14:paraId="12AE7430" w14:textId="77777777" w:rsidR="00591E20" w:rsidRDefault="00000000">
            <w:pPr>
              <w:widowControl w:val="0"/>
              <w:spacing w:line="240" w:lineRule="auto"/>
              <w:jc w:val="center"/>
            </w:pPr>
            <w:r>
              <w:t>1</w:t>
            </w:r>
          </w:p>
        </w:tc>
        <w:tc>
          <w:tcPr>
            <w:tcW w:w="8430" w:type="dxa"/>
            <w:tcMar>
              <w:top w:w="100" w:type="dxa"/>
              <w:left w:w="100" w:type="dxa"/>
              <w:bottom w:w="100" w:type="dxa"/>
              <w:right w:w="100" w:type="dxa"/>
            </w:tcMar>
          </w:tcPr>
          <w:p w14:paraId="49AC1DAB" w14:textId="06479734" w:rsidR="00591E20" w:rsidRDefault="00000000">
            <w:pPr>
              <w:widowControl w:val="0"/>
              <w:spacing w:line="240" w:lineRule="auto"/>
            </w:pPr>
            <w:r>
              <w:t>Maastikuarhitektuur</w:t>
            </w:r>
            <w:r w:rsidR="00626516">
              <w:t>ili</w:t>
            </w:r>
            <w:r>
              <w:t xml:space="preserve">se projekteerimise ajakulu hõlmab ainult välisruumi, selle rajatiste (näiteks väikevormide) ja haljastuse projekteerimist. Välisruumi pinda ei </w:t>
            </w:r>
            <w:r>
              <w:lastRenderedPageBreak/>
              <w:t>sisalda hoonestatava maa-ala pindala (see lahutatakse maha projektalaga hõlmata ala kogupindalast). Maa-aluse parkimisala maapealne välisruum arvestatakse pindala sisse (sh haljaskatused).</w:t>
            </w:r>
          </w:p>
        </w:tc>
      </w:tr>
      <w:tr w:rsidR="00591E20" w14:paraId="50292213" w14:textId="77777777" w:rsidTr="0055504B">
        <w:trPr>
          <w:trHeight w:val="385"/>
        </w:trPr>
        <w:tc>
          <w:tcPr>
            <w:tcW w:w="570" w:type="dxa"/>
            <w:tcMar>
              <w:top w:w="100" w:type="dxa"/>
              <w:left w:w="100" w:type="dxa"/>
              <w:bottom w:w="100" w:type="dxa"/>
              <w:right w:w="100" w:type="dxa"/>
            </w:tcMar>
          </w:tcPr>
          <w:p w14:paraId="3B42E251" w14:textId="77777777" w:rsidR="00591E20" w:rsidRDefault="00000000">
            <w:pPr>
              <w:widowControl w:val="0"/>
              <w:spacing w:line="240" w:lineRule="auto"/>
              <w:jc w:val="center"/>
            </w:pPr>
            <w:r>
              <w:lastRenderedPageBreak/>
              <w:t>2</w:t>
            </w:r>
          </w:p>
        </w:tc>
        <w:tc>
          <w:tcPr>
            <w:tcW w:w="8430" w:type="dxa"/>
            <w:tcMar>
              <w:top w:w="100" w:type="dxa"/>
              <w:left w:w="100" w:type="dxa"/>
              <w:bottom w:w="100" w:type="dxa"/>
              <w:right w:w="100" w:type="dxa"/>
            </w:tcMar>
          </w:tcPr>
          <w:p w14:paraId="0FF1007D" w14:textId="77777777" w:rsidR="00591E20" w:rsidRDefault="00000000">
            <w:pPr>
              <w:widowControl w:val="0"/>
              <w:spacing w:line="240" w:lineRule="auto"/>
            </w:pPr>
            <w:r>
              <w:t>Välisruumi projekteerimise ajakulu hõlmab ainult projekteerimise definitsiooni (EVS 932:2017, p 3.1.4) kohaseid tegevusi:</w:t>
            </w:r>
          </w:p>
          <w:p w14:paraId="2BAC84B1" w14:textId="77777777" w:rsidR="00591E20" w:rsidRDefault="00000000">
            <w:pPr>
              <w:widowControl w:val="0"/>
              <w:spacing w:line="240" w:lineRule="auto"/>
            </w:pPr>
            <w:r>
              <w:t>- projekteerimise sisulist tööd (lihtsas keeles: välisruumilise lahenduse välja mõtlemist);</w:t>
            </w:r>
          </w:p>
          <w:p w14:paraId="146B4681" w14:textId="77777777" w:rsidR="00591E20" w:rsidRDefault="00000000">
            <w:pPr>
              <w:widowControl w:val="0"/>
              <w:spacing w:line="240" w:lineRule="auto"/>
            </w:pPr>
            <w:r>
              <w:t>- projektdokumentide (st seletuskirjad, joonised jne) koostamist ja vormistamist;</w:t>
            </w:r>
          </w:p>
          <w:p w14:paraId="727C9249" w14:textId="77777777" w:rsidR="00591E20" w:rsidRDefault="00000000">
            <w:pPr>
              <w:widowControl w:val="0"/>
              <w:spacing w:line="240" w:lineRule="auto"/>
            </w:pPr>
            <w:r>
              <w:t>- infomudeli koostamist.</w:t>
            </w:r>
          </w:p>
          <w:p w14:paraId="3004E90A" w14:textId="77777777" w:rsidR="00591E20" w:rsidRDefault="00000000">
            <w:pPr>
              <w:widowControl w:val="0"/>
              <w:spacing w:line="240" w:lineRule="auto"/>
            </w:pPr>
            <w:r>
              <w:t>Välisruumi projekteerimise ajakulu ei sisalda muude ehituskonsultatsiooniteenuste osutamist:</w:t>
            </w:r>
          </w:p>
          <w:p w14:paraId="476CFB79" w14:textId="77777777" w:rsidR="00591E20" w:rsidRDefault="00000000">
            <w:pPr>
              <w:widowControl w:val="0"/>
              <w:spacing w:line="240" w:lineRule="auto"/>
            </w:pPr>
            <w:r>
              <w:t>- ehitusloa taotlemist, kasutusloa taotlemist;</w:t>
            </w:r>
          </w:p>
          <w:p w14:paraId="3AF83ECD" w14:textId="77777777" w:rsidR="00591E20" w:rsidRDefault="00000000">
            <w:pPr>
              <w:widowControl w:val="0"/>
              <w:spacing w:line="240" w:lineRule="auto"/>
            </w:pPr>
            <w:r>
              <w:t>- tellija lähteülesande koostamist;</w:t>
            </w:r>
          </w:p>
          <w:p w14:paraId="608E2340" w14:textId="77777777" w:rsidR="00591E20" w:rsidRDefault="00000000">
            <w:pPr>
              <w:widowControl w:val="0"/>
              <w:spacing w:line="240" w:lineRule="auto"/>
            </w:pPr>
            <w:r>
              <w:t>- ehitusuuringute tegemist;</w:t>
            </w:r>
          </w:p>
          <w:p w14:paraId="47EB33DA" w14:textId="77777777" w:rsidR="00591E20" w:rsidRDefault="00000000">
            <w:pPr>
              <w:widowControl w:val="0"/>
              <w:spacing w:line="240" w:lineRule="auto"/>
            </w:pPr>
            <w:r>
              <w:t>- eriuuringute tegemist (nt haljastuse inventuur, elustiku uuring jt)</w:t>
            </w:r>
          </w:p>
          <w:p w14:paraId="253117BA" w14:textId="77777777" w:rsidR="00591E20" w:rsidRDefault="00000000">
            <w:pPr>
              <w:widowControl w:val="0"/>
              <w:spacing w:line="240" w:lineRule="auto"/>
            </w:pPr>
            <w:r>
              <w:t>- peaprojekteerimist ehk projekteerimise juhtimist;</w:t>
            </w:r>
          </w:p>
          <w:p w14:paraId="6767F2C4" w14:textId="77777777" w:rsidR="00591E20" w:rsidRDefault="00000000">
            <w:pPr>
              <w:widowControl w:val="0"/>
              <w:spacing w:line="240" w:lineRule="auto"/>
            </w:pPr>
            <w:r>
              <w:t>- materjalide koguste kokkuvõtte koostamist;</w:t>
            </w:r>
          </w:p>
          <w:p w14:paraId="19D92BE3" w14:textId="77777777" w:rsidR="00591E20" w:rsidRDefault="00000000">
            <w:pPr>
              <w:widowControl w:val="0"/>
              <w:spacing w:line="240" w:lineRule="auto"/>
            </w:pPr>
            <w:r>
              <w:t>- ehituse töömahtude loetelu koostamist;</w:t>
            </w:r>
          </w:p>
          <w:p w14:paraId="3B755F68" w14:textId="77777777" w:rsidR="00591E20" w:rsidRDefault="00000000">
            <w:pPr>
              <w:widowControl w:val="0"/>
              <w:spacing w:line="240" w:lineRule="auto"/>
            </w:pPr>
            <w:r>
              <w:t>- ehituskulude hindamist;</w:t>
            </w:r>
          </w:p>
          <w:p w14:paraId="20D9FE9C" w14:textId="77777777" w:rsidR="00591E20" w:rsidRDefault="00000000">
            <w:pPr>
              <w:widowControl w:val="0"/>
              <w:spacing w:line="240" w:lineRule="auto"/>
            </w:pPr>
            <w:r>
              <w:t>- ehitushanke hankedokumentide koostamist (näiteks pakkumustabel);</w:t>
            </w:r>
          </w:p>
          <w:p w14:paraId="66097ABD" w14:textId="77777777" w:rsidR="00591E20" w:rsidRDefault="00000000">
            <w:pPr>
              <w:widowControl w:val="0"/>
              <w:spacing w:line="240" w:lineRule="auto"/>
            </w:pPr>
            <w:r>
              <w:t>- tootejooniste koostamist;</w:t>
            </w:r>
          </w:p>
          <w:p w14:paraId="14B69D39" w14:textId="77777777" w:rsidR="00591E20" w:rsidRDefault="00000000">
            <w:pPr>
              <w:widowControl w:val="0"/>
              <w:spacing w:line="240" w:lineRule="auto"/>
            </w:pPr>
            <w:r>
              <w:t>- projekteerija järelevalvet.</w:t>
            </w:r>
          </w:p>
          <w:p w14:paraId="3CBA5126" w14:textId="77777777" w:rsidR="00591E20" w:rsidRDefault="00000000">
            <w:pPr>
              <w:widowControl w:val="0"/>
              <w:spacing w:line="240" w:lineRule="auto"/>
            </w:pPr>
            <w:r>
              <w:t>Välisruumi projekteerimine ei sisalda ka:</w:t>
            </w:r>
          </w:p>
          <w:p w14:paraId="52C7F68B" w14:textId="77777777" w:rsidR="00591E20" w:rsidRDefault="00000000">
            <w:pPr>
              <w:widowControl w:val="0"/>
              <w:spacing w:line="240" w:lineRule="auto"/>
            </w:pPr>
            <w:r>
              <w:t>- CVI (Corporate Visual Identity; visuaalse identiteedi juhend) loomist;</w:t>
            </w:r>
          </w:p>
          <w:p w14:paraId="5C4A273C" w14:textId="77777777" w:rsidR="00591E20" w:rsidRDefault="00000000">
            <w:pPr>
              <w:widowControl w:val="0"/>
              <w:spacing w:line="240" w:lineRule="auto"/>
            </w:pPr>
            <w:r>
              <w:t>- graafilist disaini;</w:t>
            </w:r>
          </w:p>
          <w:p w14:paraId="23D0027D" w14:textId="77777777" w:rsidR="00591E20" w:rsidRDefault="00000000">
            <w:pPr>
              <w:widowControl w:val="0"/>
              <w:spacing w:line="240" w:lineRule="auto"/>
            </w:pPr>
            <w:r>
              <w:t>- välisvalgustuse lahendust.</w:t>
            </w:r>
          </w:p>
          <w:p w14:paraId="7DFC3924" w14:textId="77777777" w:rsidR="00591E20" w:rsidRDefault="00000000">
            <w:pPr>
              <w:widowControl w:val="0"/>
              <w:spacing w:line="240" w:lineRule="auto"/>
            </w:pPr>
            <w:r>
              <w:t>Mudeldamise geomeetrilise detailsuse ja infomudeli mittegeomeetrilise infosisu puhul on eeldatud, et järgitakse Riigi Kinnisvara ASi juhendi "Tehnilised nõuded mitteeluhoonetele 2021" osa 14 "BIM" nõudeid.</w:t>
            </w:r>
          </w:p>
        </w:tc>
      </w:tr>
      <w:tr w:rsidR="00591E20" w14:paraId="5221FDFC" w14:textId="77777777" w:rsidTr="0055504B">
        <w:tc>
          <w:tcPr>
            <w:tcW w:w="570" w:type="dxa"/>
            <w:tcMar>
              <w:top w:w="100" w:type="dxa"/>
              <w:left w:w="100" w:type="dxa"/>
              <w:bottom w:w="100" w:type="dxa"/>
              <w:right w:w="100" w:type="dxa"/>
            </w:tcMar>
          </w:tcPr>
          <w:p w14:paraId="550D0074" w14:textId="77777777" w:rsidR="00591E20" w:rsidRDefault="00000000">
            <w:pPr>
              <w:widowControl w:val="0"/>
              <w:spacing w:line="240" w:lineRule="auto"/>
              <w:jc w:val="center"/>
            </w:pPr>
            <w:r>
              <w:t>3</w:t>
            </w:r>
          </w:p>
        </w:tc>
        <w:tc>
          <w:tcPr>
            <w:tcW w:w="8430" w:type="dxa"/>
            <w:tcMar>
              <w:top w:w="100" w:type="dxa"/>
              <w:left w:w="100" w:type="dxa"/>
              <w:bottom w:w="100" w:type="dxa"/>
              <w:right w:w="100" w:type="dxa"/>
            </w:tcMar>
          </w:tcPr>
          <w:p w14:paraId="6ED73BE7" w14:textId="77777777" w:rsidR="00591E20" w:rsidRDefault="00000000">
            <w:pPr>
              <w:widowControl w:val="0"/>
              <w:spacing w:line="240" w:lineRule="auto"/>
            </w:pPr>
            <w:r>
              <w:t xml:space="preserve">Tabelites esitatud ajakulu hõlmab konkreetse projekteerimisvaldkonna tööülesandeid, mis on kirjeldatud standardi EVS 932:2017 "Ehitusprojekt" peatüki 9 asjakohases jaotises. </w:t>
            </w:r>
          </w:p>
        </w:tc>
      </w:tr>
      <w:tr w:rsidR="00591E20" w14:paraId="23B3D624" w14:textId="77777777" w:rsidTr="0055504B">
        <w:tc>
          <w:tcPr>
            <w:tcW w:w="570" w:type="dxa"/>
            <w:tcMar>
              <w:top w:w="100" w:type="dxa"/>
              <w:left w:w="100" w:type="dxa"/>
              <w:bottom w:w="100" w:type="dxa"/>
              <w:right w:w="100" w:type="dxa"/>
            </w:tcMar>
          </w:tcPr>
          <w:p w14:paraId="7D198A21" w14:textId="77777777" w:rsidR="00591E20" w:rsidRDefault="00000000">
            <w:pPr>
              <w:widowControl w:val="0"/>
              <w:spacing w:line="240" w:lineRule="auto"/>
              <w:jc w:val="center"/>
            </w:pPr>
            <w:r>
              <w:t>4</w:t>
            </w:r>
          </w:p>
        </w:tc>
        <w:tc>
          <w:tcPr>
            <w:tcW w:w="8430" w:type="dxa"/>
            <w:tcMar>
              <w:top w:w="100" w:type="dxa"/>
              <w:left w:w="100" w:type="dxa"/>
              <w:bottom w:w="100" w:type="dxa"/>
              <w:right w:w="100" w:type="dxa"/>
            </w:tcMar>
          </w:tcPr>
          <w:p w14:paraId="57D50F2B" w14:textId="77777777" w:rsidR="00591E20" w:rsidRDefault="00000000">
            <w:pPr>
              <w:widowControl w:val="0"/>
              <w:spacing w:line="240" w:lineRule="auto"/>
            </w:pPr>
            <w:r>
              <w:t>Tabelites esitatud ajakulu ei hõlma projekteerimise tellija lähteülesande/lähteandmete muudatuste menetlemist, juba tehtud töö ümber- ja uuesti tegemist ega muud muudatustega kaasnevat ajakulu. Lähteandmete muutmisega kaasnev on piiritletud EVS 932:2017 jaotises 7.4.</w:t>
            </w:r>
          </w:p>
        </w:tc>
      </w:tr>
      <w:tr w:rsidR="00591E20" w14:paraId="331086AF" w14:textId="77777777" w:rsidTr="0055504B">
        <w:trPr>
          <w:trHeight w:val="2707"/>
        </w:trPr>
        <w:tc>
          <w:tcPr>
            <w:tcW w:w="570" w:type="dxa"/>
            <w:tcMar>
              <w:top w:w="100" w:type="dxa"/>
              <w:left w:w="100" w:type="dxa"/>
              <w:bottom w:w="100" w:type="dxa"/>
              <w:right w:w="100" w:type="dxa"/>
            </w:tcMar>
          </w:tcPr>
          <w:p w14:paraId="452ADDAC" w14:textId="77777777" w:rsidR="00591E20" w:rsidRDefault="00000000">
            <w:pPr>
              <w:widowControl w:val="0"/>
              <w:spacing w:line="240" w:lineRule="auto"/>
              <w:jc w:val="center"/>
            </w:pPr>
            <w:r>
              <w:t>5</w:t>
            </w:r>
          </w:p>
        </w:tc>
        <w:tc>
          <w:tcPr>
            <w:tcW w:w="8430" w:type="dxa"/>
            <w:tcMar>
              <w:top w:w="100" w:type="dxa"/>
              <w:left w:w="100" w:type="dxa"/>
              <w:bottom w:w="100" w:type="dxa"/>
              <w:right w:w="100" w:type="dxa"/>
            </w:tcMar>
          </w:tcPr>
          <w:p w14:paraId="1886EAF9" w14:textId="77777777" w:rsidR="00591E20" w:rsidRDefault="00000000">
            <w:pPr>
              <w:widowControl w:val="0"/>
              <w:spacing w:line="240" w:lineRule="auto"/>
            </w:pPr>
            <w:r>
              <w:t>Tabelites on esitatud tavapärase keeruka välisruumi projekteerimise orienteeruv ajakulu (keerukustegur 1,0). Keerukas välisruum on tänapäevane tavapärane välisruum.</w:t>
            </w:r>
          </w:p>
          <w:p w14:paraId="0AF123FC" w14:textId="77777777" w:rsidR="00591E20" w:rsidRDefault="00000000">
            <w:pPr>
              <w:widowControl w:val="0"/>
              <w:spacing w:line="240" w:lineRule="auto"/>
            </w:pPr>
            <w:r w:rsidRPr="0055504B">
              <w:t xml:space="preserve">Väga keeruka välisruumi puhul tuleb tabelis esitatud ajakulu korrutada teguriga ≥1,0 (keerukustegur ≥1,0). </w:t>
            </w:r>
            <w:r>
              <w:t>Väga keerukat välisruumi iseloomustavad parameetrid on esitatud tabelis "Keerukustegur"; loetelu ei ole lõplik, projekteeritava välisruumi keerukust hindab ja keerukusteguri konkreetse väärtuse valib professionaalne kvalifitseeritud projekteerija.</w:t>
            </w:r>
          </w:p>
          <w:p w14:paraId="5FFE1FA2" w14:textId="77777777" w:rsidR="00591E20" w:rsidRDefault="00000000">
            <w:pPr>
              <w:widowControl w:val="0"/>
              <w:spacing w:line="240" w:lineRule="auto"/>
            </w:pPr>
            <w:r>
              <w:t>Kas tegemist on tänapäevasest tavapärasest välisrumist(ehk keerukast välirsruumist) lihtsama välisruumiga (keerukustegur &lt;1,0) ja kui suur on sellisel juhul projekteerimise ajakulu hindab professionaalne kvalifitseeritud projekteerija.</w:t>
            </w:r>
          </w:p>
        </w:tc>
      </w:tr>
      <w:tr w:rsidR="00591E20" w14:paraId="1E7AC4C0" w14:textId="77777777" w:rsidTr="0055504B">
        <w:trPr>
          <w:trHeight w:val="1113"/>
        </w:trPr>
        <w:tc>
          <w:tcPr>
            <w:tcW w:w="570" w:type="dxa"/>
            <w:tcMar>
              <w:top w:w="100" w:type="dxa"/>
              <w:left w:w="100" w:type="dxa"/>
              <w:bottom w:w="100" w:type="dxa"/>
              <w:right w:w="100" w:type="dxa"/>
            </w:tcMar>
          </w:tcPr>
          <w:p w14:paraId="1C0BB294" w14:textId="77777777" w:rsidR="00591E20" w:rsidRDefault="00000000">
            <w:pPr>
              <w:widowControl w:val="0"/>
              <w:spacing w:line="240" w:lineRule="auto"/>
              <w:jc w:val="center"/>
            </w:pPr>
            <w:r>
              <w:lastRenderedPageBreak/>
              <w:t>6</w:t>
            </w:r>
          </w:p>
        </w:tc>
        <w:tc>
          <w:tcPr>
            <w:tcW w:w="8430" w:type="dxa"/>
            <w:tcMar>
              <w:top w:w="100" w:type="dxa"/>
              <w:left w:w="100" w:type="dxa"/>
              <w:bottom w:w="100" w:type="dxa"/>
              <w:right w:w="100" w:type="dxa"/>
            </w:tcMar>
          </w:tcPr>
          <w:p w14:paraId="07CEAACA" w14:textId="77777777" w:rsidR="00591E20" w:rsidRDefault="00000000">
            <w:pPr>
              <w:widowControl w:val="0"/>
              <w:spacing w:line="240" w:lineRule="auto"/>
            </w:pPr>
            <w:r>
              <w:t>Tabelites esitatud eskiisi etapi ajakulu sisaldab tellija lähteülesande analüüsi, erinevate lahendusversioonide piiritlemist ja selle alusel ühe eskiisi koostamist. Vajadusel pakutakse eskiisi etapi raames kuni kolm eskiisi variatsiooni. Kõik eskiisi variatsioonid  jäävad tellija algse lähteülesande piiresse.</w:t>
            </w:r>
          </w:p>
        </w:tc>
      </w:tr>
      <w:tr w:rsidR="00591E20" w14:paraId="573C1CA9" w14:textId="77777777" w:rsidTr="0055504B">
        <w:tc>
          <w:tcPr>
            <w:tcW w:w="570" w:type="dxa"/>
            <w:tcMar>
              <w:top w:w="100" w:type="dxa"/>
              <w:left w:w="100" w:type="dxa"/>
              <w:bottom w:w="100" w:type="dxa"/>
              <w:right w:w="100" w:type="dxa"/>
            </w:tcMar>
          </w:tcPr>
          <w:p w14:paraId="66DACA85" w14:textId="77777777" w:rsidR="00591E20" w:rsidRDefault="00000000">
            <w:pPr>
              <w:widowControl w:val="0"/>
              <w:spacing w:line="240" w:lineRule="auto"/>
              <w:jc w:val="center"/>
            </w:pPr>
            <w:r>
              <w:t>7</w:t>
            </w:r>
          </w:p>
        </w:tc>
        <w:tc>
          <w:tcPr>
            <w:tcW w:w="8430" w:type="dxa"/>
            <w:tcMar>
              <w:top w:w="100" w:type="dxa"/>
              <w:left w:w="100" w:type="dxa"/>
              <w:bottom w:w="100" w:type="dxa"/>
              <w:right w:w="100" w:type="dxa"/>
            </w:tcMar>
          </w:tcPr>
          <w:p w14:paraId="7298492C" w14:textId="77777777" w:rsidR="00591E20" w:rsidRDefault="00000000">
            <w:pPr>
              <w:widowControl w:val="0"/>
              <w:spacing w:line="240" w:lineRule="auto"/>
            </w:pPr>
            <w:r>
              <w:t>Tabelites esitatud ajakulu ei sisalda projekteerimise väliseid teenuseid: 3D visualiseerimist, 3D piltide loomist, animeerimist, kinnisvaraarendusprojekti müügimaterjalide koostamist. Neid teenuseid pakutakse tunniarvestuse ja -tasu põhiselt.</w:t>
            </w:r>
          </w:p>
        </w:tc>
      </w:tr>
      <w:tr w:rsidR="00591E20" w14:paraId="38A11C1E" w14:textId="77777777" w:rsidTr="0055504B">
        <w:tc>
          <w:tcPr>
            <w:tcW w:w="570" w:type="dxa"/>
            <w:tcMar>
              <w:top w:w="100" w:type="dxa"/>
              <w:left w:w="100" w:type="dxa"/>
              <w:bottom w:w="100" w:type="dxa"/>
              <w:right w:w="100" w:type="dxa"/>
            </w:tcMar>
          </w:tcPr>
          <w:p w14:paraId="38246D04" w14:textId="77777777" w:rsidR="00591E20" w:rsidRDefault="00000000">
            <w:pPr>
              <w:widowControl w:val="0"/>
              <w:spacing w:line="240" w:lineRule="auto"/>
              <w:jc w:val="center"/>
            </w:pPr>
            <w:r>
              <w:t>8</w:t>
            </w:r>
          </w:p>
        </w:tc>
        <w:tc>
          <w:tcPr>
            <w:tcW w:w="8430" w:type="dxa"/>
            <w:tcMar>
              <w:top w:w="100" w:type="dxa"/>
              <w:left w:w="100" w:type="dxa"/>
              <w:bottom w:w="100" w:type="dxa"/>
              <w:right w:w="100" w:type="dxa"/>
            </w:tcMar>
          </w:tcPr>
          <w:p w14:paraId="68770253" w14:textId="77777777" w:rsidR="00591E20" w:rsidRDefault="00000000">
            <w:pPr>
              <w:widowControl w:val="0"/>
              <w:spacing w:line="240" w:lineRule="auto"/>
            </w:pPr>
            <w:r>
              <w:t>Tabelites esitatud maastikuarhitektuuri osa tööprojekti ajakulu on indikatiivne ja kajastab vaid minimaalset tööprojekti osa mahtu. See sõltub sõlmede lahendamise mahust.</w:t>
            </w:r>
          </w:p>
        </w:tc>
      </w:tr>
    </w:tbl>
    <w:p w14:paraId="17C08F4E" w14:textId="77777777" w:rsidR="00591E20" w:rsidRDefault="00591E20"/>
    <w:p w14:paraId="51466619" w14:textId="77777777" w:rsidR="00591E20" w:rsidRDefault="00591E20"/>
    <w:p w14:paraId="14C7A0DB" w14:textId="77777777" w:rsidR="00591E20" w:rsidRDefault="00591E20"/>
    <w:tbl>
      <w:tblPr>
        <w:tblStyle w:val="a3"/>
        <w:tblW w:w="892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20"/>
        <w:gridCol w:w="2235"/>
        <w:gridCol w:w="2235"/>
        <w:gridCol w:w="2235"/>
      </w:tblGrid>
      <w:tr w:rsidR="00591E20" w14:paraId="51DA7DC9" w14:textId="77777777" w:rsidTr="00141AB9">
        <w:trPr>
          <w:trHeight w:val="179"/>
        </w:trPr>
        <w:tc>
          <w:tcPr>
            <w:tcW w:w="2220" w:type="dxa"/>
            <w:vMerge w:val="restart"/>
            <w:tcMar>
              <w:top w:w="100" w:type="dxa"/>
              <w:left w:w="100" w:type="dxa"/>
              <w:bottom w:w="100" w:type="dxa"/>
              <w:right w:w="100" w:type="dxa"/>
            </w:tcMar>
          </w:tcPr>
          <w:p w14:paraId="4972A7E2" w14:textId="77777777" w:rsidR="00591E20" w:rsidRDefault="00000000">
            <w:pPr>
              <w:widowControl w:val="0"/>
              <w:pBdr>
                <w:top w:val="nil"/>
                <w:left w:val="nil"/>
                <w:bottom w:val="nil"/>
                <w:right w:val="nil"/>
                <w:between w:val="nil"/>
              </w:pBdr>
              <w:spacing w:line="240" w:lineRule="auto"/>
              <w:jc w:val="center"/>
            </w:pPr>
            <w:r>
              <w:t>VÄLISRUUMI PROJEKTEERIMIS-VALDKOND</w:t>
            </w:r>
          </w:p>
        </w:tc>
        <w:tc>
          <w:tcPr>
            <w:tcW w:w="6705" w:type="dxa"/>
            <w:gridSpan w:val="3"/>
            <w:tcMar>
              <w:top w:w="100" w:type="dxa"/>
              <w:left w:w="100" w:type="dxa"/>
              <w:bottom w:w="100" w:type="dxa"/>
              <w:right w:w="100" w:type="dxa"/>
            </w:tcMar>
          </w:tcPr>
          <w:p w14:paraId="4E9F5707" w14:textId="77777777" w:rsidR="00591E20" w:rsidRDefault="00000000">
            <w:pPr>
              <w:widowControl w:val="0"/>
              <w:pBdr>
                <w:top w:val="nil"/>
                <w:left w:val="nil"/>
                <w:bottom w:val="nil"/>
                <w:right w:val="nil"/>
                <w:between w:val="nil"/>
              </w:pBdr>
              <w:spacing w:line="240" w:lineRule="auto"/>
              <w:jc w:val="center"/>
            </w:pPr>
            <w:r>
              <w:t>Ajakulu tabelites toodud tunnid vastavad keerukusele 1,0</w:t>
            </w:r>
          </w:p>
        </w:tc>
      </w:tr>
      <w:tr w:rsidR="00591E20" w14:paraId="41FD48C8" w14:textId="77777777" w:rsidTr="0055504B">
        <w:trPr>
          <w:trHeight w:val="420"/>
        </w:trPr>
        <w:tc>
          <w:tcPr>
            <w:tcW w:w="2220" w:type="dxa"/>
            <w:vMerge/>
            <w:tcMar>
              <w:top w:w="100" w:type="dxa"/>
              <w:left w:w="100" w:type="dxa"/>
              <w:bottom w:w="100" w:type="dxa"/>
              <w:right w:w="100" w:type="dxa"/>
            </w:tcMar>
          </w:tcPr>
          <w:p w14:paraId="4618647B" w14:textId="77777777" w:rsidR="00591E20" w:rsidRDefault="00591E20">
            <w:pPr>
              <w:widowControl w:val="0"/>
              <w:pBdr>
                <w:top w:val="nil"/>
                <w:left w:val="nil"/>
                <w:bottom w:val="nil"/>
                <w:right w:val="nil"/>
                <w:between w:val="nil"/>
              </w:pBdr>
              <w:spacing w:line="240" w:lineRule="auto"/>
            </w:pPr>
          </w:p>
        </w:tc>
        <w:tc>
          <w:tcPr>
            <w:tcW w:w="6705" w:type="dxa"/>
            <w:gridSpan w:val="3"/>
            <w:tcMar>
              <w:top w:w="100" w:type="dxa"/>
              <w:left w:w="100" w:type="dxa"/>
              <w:bottom w:w="100" w:type="dxa"/>
              <w:right w:w="100" w:type="dxa"/>
            </w:tcMar>
          </w:tcPr>
          <w:p w14:paraId="30D3A212" w14:textId="77777777" w:rsidR="00591E20" w:rsidRDefault="00000000">
            <w:pPr>
              <w:widowControl w:val="0"/>
              <w:pBdr>
                <w:top w:val="nil"/>
                <w:left w:val="nil"/>
                <w:bottom w:val="nil"/>
                <w:right w:val="nil"/>
                <w:between w:val="nil"/>
              </w:pBdr>
              <w:spacing w:line="240" w:lineRule="auto"/>
              <w:jc w:val="center"/>
            </w:pPr>
            <w:r>
              <w:t>NB! Välisruumi keerukust hinnatakse projekteerimisvaldkondade kaupa eraldi</w:t>
            </w:r>
          </w:p>
        </w:tc>
      </w:tr>
      <w:tr w:rsidR="00591E20" w14:paraId="0D47BCC4" w14:textId="77777777" w:rsidTr="00141AB9">
        <w:trPr>
          <w:trHeight w:val="139"/>
        </w:trPr>
        <w:tc>
          <w:tcPr>
            <w:tcW w:w="2220" w:type="dxa"/>
            <w:vMerge/>
            <w:tcMar>
              <w:top w:w="100" w:type="dxa"/>
              <w:left w:w="100" w:type="dxa"/>
              <w:bottom w:w="100" w:type="dxa"/>
              <w:right w:w="100" w:type="dxa"/>
            </w:tcMar>
          </w:tcPr>
          <w:p w14:paraId="2CDDFBFF" w14:textId="77777777" w:rsidR="00591E20" w:rsidRDefault="00591E20">
            <w:pPr>
              <w:widowControl w:val="0"/>
              <w:pBdr>
                <w:top w:val="nil"/>
                <w:left w:val="nil"/>
                <w:bottom w:val="nil"/>
                <w:right w:val="nil"/>
                <w:between w:val="nil"/>
              </w:pBdr>
              <w:spacing w:line="240" w:lineRule="auto"/>
            </w:pPr>
          </w:p>
        </w:tc>
        <w:tc>
          <w:tcPr>
            <w:tcW w:w="2235" w:type="dxa"/>
            <w:tcMar>
              <w:top w:w="100" w:type="dxa"/>
              <w:left w:w="100" w:type="dxa"/>
              <w:bottom w:w="100" w:type="dxa"/>
              <w:right w:w="100" w:type="dxa"/>
            </w:tcMar>
          </w:tcPr>
          <w:p w14:paraId="5B192939" w14:textId="77777777" w:rsidR="00591E20" w:rsidRDefault="00000000">
            <w:pPr>
              <w:widowControl w:val="0"/>
              <w:pBdr>
                <w:top w:val="nil"/>
                <w:left w:val="nil"/>
                <w:bottom w:val="nil"/>
                <w:right w:val="nil"/>
                <w:between w:val="nil"/>
              </w:pBdr>
              <w:spacing w:line="240" w:lineRule="auto"/>
              <w:jc w:val="center"/>
            </w:pPr>
            <w:r>
              <w:t>&lt;1,0</w:t>
            </w:r>
          </w:p>
        </w:tc>
        <w:tc>
          <w:tcPr>
            <w:tcW w:w="2235" w:type="dxa"/>
            <w:tcMar>
              <w:top w:w="100" w:type="dxa"/>
              <w:left w:w="100" w:type="dxa"/>
              <w:bottom w:w="100" w:type="dxa"/>
              <w:right w:w="100" w:type="dxa"/>
            </w:tcMar>
          </w:tcPr>
          <w:p w14:paraId="6F4F4366" w14:textId="77777777" w:rsidR="00591E20" w:rsidRDefault="00000000">
            <w:pPr>
              <w:widowControl w:val="0"/>
              <w:pBdr>
                <w:top w:val="nil"/>
                <w:left w:val="nil"/>
                <w:bottom w:val="nil"/>
                <w:right w:val="nil"/>
                <w:between w:val="nil"/>
              </w:pBdr>
              <w:spacing w:line="240" w:lineRule="auto"/>
              <w:jc w:val="center"/>
            </w:pPr>
            <w:r>
              <w:t>1</w:t>
            </w:r>
          </w:p>
        </w:tc>
        <w:tc>
          <w:tcPr>
            <w:tcW w:w="2235" w:type="dxa"/>
            <w:tcMar>
              <w:top w:w="100" w:type="dxa"/>
              <w:left w:w="100" w:type="dxa"/>
              <w:bottom w:w="100" w:type="dxa"/>
              <w:right w:w="100" w:type="dxa"/>
            </w:tcMar>
          </w:tcPr>
          <w:p w14:paraId="4ED99C23" w14:textId="77777777" w:rsidR="00591E20" w:rsidRDefault="00000000">
            <w:pPr>
              <w:widowControl w:val="0"/>
              <w:pBdr>
                <w:top w:val="nil"/>
                <w:left w:val="nil"/>
                <w:bottom w:val="nil"/>
                <w:right w:val="nil"/>
                <w:between w:val="nil"/>
              </w:pBdr>
              <w:spacing w:line="240" w:lineRule="auto"/>
              <w:jc w:val="center"/>
            </w:pPr>
            <w:r>
              <w:t>&gt;1,0</w:t>
            </w:r>
          </w:p>
        </w:tc>
      </w:tr>
      <w:tr w:rsidR="00591E20" w14:paraId="1A1E0646" w14:textId="77777777" w:rsidTr="0055504B">
        <w:trPr>
          <w:trHeight w:val="420"/>
        </w:trPr>
        <w:tc>
          <w:tcPr>
            <w:tcW w:w="2220" w:type="dxa"/>
            <w:vMerge/>
            <w:tcMar>
              <w:top w:w="100" w:type="dxa"/>
              <w:left w:w="100" w:type="dxa"/>
              <w:bottom w:w="100" w:type="dxa"/>
              <w:right w:w="100" w:type="dxa"/>
            </w:tcMar>
          </w:tcPr>
          <w:p w14:paraId="14215AB6" w14:textId="77777777" w:rsidR="00591E20" w:rsidRDefault="00591E20">
            <w:pPr>
              <w:widowControl w:val="0"/>
              <w:pBdr>
                <w:top w:val="nil"/>
                <w:left w:val="nil"/>
                <w:bottom w:val="nil"/>
                <w:right w:val="nil"/>
                <w:between w:val="nil"/>
              </w:pBdr>
              <w:spacing w:line="240" w:lineRule="auto"/>
            </w:pPr>
          </w:p>
        </w:tc>
        <w:tc>
          <w:tcPr>
            <w:tcW w:w="2235" w:type="dxa"/>
            <w:tcMar>
              <w:top w:w="100" w:type="dxa"/>
              <w:left w:w="100" w:type="dxa"/>
              <w:bottom w:w="100" w:type="dxa"/>
              <w:right w:w="100" w:type="dxa"/>
            </w:tcMar>
          </w:tcPr>
          <w:p w14:paraId="5EA1B1BC" w14:textId="77777777" w:rsidR="00591E20" w:rsidRDefault="00000000">
            <w:pPr>
              <w:widowControl w:val="0"/>
              <w:pBdr>
                <w:top w:val="nil"/>
                <w:left w:val="nil"/>
                <w:bottom w:val="nil"/>
                <w:right w:val="nil"/>
                <w:between w:val="nil"/>
              </w:pBdr>
              <w:spacing w:line="240" w:lineRule="auto"/>
            </w:pPr>
            <w:r>
              <w:t>"Lihtne maastikuline lahendus"</w:t>
            </w:r>
          </w:p>
        </w:tc>
        <w:tc>
          <w:tcPr>
            <w:tcW w:w="2235" w:type="dxa"/>
            <w:tcMar>
              <w:top w:w="100" w:type="dxa"/>
              <w:left w:w="100" w:type="dxa"/>
              <w:bottom w:w="100" w:type="dxa"/>
              <w:right w:w="100" w:type="dxa"/>
            </w:tcMar>
          </w:tcPr>
          <w:p w14:paraId="7C2C6D48" w14:textId="77777777" w:rsidR="00591E20" w:rsidRDefault="00000000">
            <w:pPr>
              <w:widowControl w:val="0"/>
              <w:pBdr>
                <w:top w:val="nil"/>
                <w:left w:val="nil"/>
                <w:bottom w:val="nil"/>
                <w:right w:val="nil"/>
                <w:between w:val="nil"/>
              </w:pBdr>
              <w:spacing w:line="240" w:lineRule="auto"/>
            </w:pPr>
            <w:r>
              <w:t>"Keerukas maastikuline lahendus"</w:t>
            </w:r>
          </w:p>
        </w:tc>
        <w:tc>
          <w:tcPr>
            <w:tcW w:w="2235" w:type="dxa"/>
            <w:tcMar>
              <w:top w:w="100" w:type="dxa"/>
              <w:left w:w="100" w:type="dxa"/>
              <w:bottom w:w="100" w:type="dxa"/>
              <w:right w:w="100" w:type="dxa"/>
            </w:tcMar>
          </w:tcPr>
          <w:p w14:paraId="4F696A40" w14:textId="77777777" w:rsidR="00591E20" w:rsidRDefault="00000000">
            <w:pPr>
              <w:widowControl w:val="0"/>
              <w:pBdr>
                <w:top w:val="nil"/>
                <w:left w:val="nil"/>
                <w:bottom w:val="nil"/>
                <w:right w:val="nil"/>
                <w:between w:val="nil"/>
              </w:pBdr>
              <w:spacing w:line="240" w:lineRule="auto"/>
            </w:pPr>
            <w:r>
              <w:t>"Väga keerukas maastikuline lahendus"</w:t>
            </w:r>
          </w:p>
        </w:tc>
      </w:tr>
      <w:tr w:rsidR="00591E20" w14:paraId="7AF226F4" w14:textId="77777777" w:rsidTr="00141AB9">
        <w:trPr>
          <w:trHeight w:val="117"/>
        </w:trPr>
        <w:tc>
          <w:tcPr>
            <w:tcW w:w="2220" w:type="dxa"/>
            <w:vMerge/>
            <w:tcMar>
              <w:top w:w="100" w:type="dxa"/>
              <w:left w:w="100" w:type="dxa"/>
              <w:bottom w:w="100" w:type="dxa"/>
              <w:right w:w="100" w:type="dxa"/>
            </w:tcMar>
          </w:tcPr>
          <w:p w14:paraId="0CE369EC" w14:textId="77777777" w:rsidR="00591E20" w:rsidRDefault="00591E20">
            <w:pPr>
              <w:widowControl w:val="0"/>
              <w:pBdr>
                <w:top w:val="nil"/>
                <w:left w:val="nil"/>
                <w:bottom w:val="nil"/>
                <w:right w:val="nil"/>
                <w:between w:val="nil"/>
              </w:pBdr>
              <w:spacing w:line="240" w:lineRule="auto"/>
            </w:pPr>
          </w:p>
        </w:tc>
        <w:tc>
          <w:tcPr>
            <w:tcW w:w="6705" w:type="dxa"/>
            <w:gridSpan w:val="3"/>
            <w:tcMar>
              <w:top w:w="100" w:type="dxa"/>
              <w:left w:w="100" w:type="dxa"/>
              <w:bottom w:w="100" w:type="dxa"/>
              <w:right w:w="100" w:type="dxa"/>
            </w:tcMar>
          </w:tcPr>
          <w:p w14:paraId="0B6348F2" w14:textId="77777777" w:rsidR="00591E20" w:rsidRDefault="00000000">
            <w:pPr>
              <w:widowControl w:val="0"/>
              <w:spacing w:line="240" w:lineRule="auto"/>
              <w:jc w:val="center"/>
            </w:pPr>
            <w:r>
              <w:t>Iseloomulikud tunnused, tunnused ei pea esinema koos</w:t>
            </w:r>
          </w:p>
        </w:tc>
      </w:tr>
      <w:tr w:rsidR="00591E20" w14:paraId="7D75CC44" w14:textId="77777777" w:rsidTr="0055504B">
        <w:trPr>
          <w:trHeight w:val="420"/>
        </w:trPr>
        <w:tc>
          <w:tcPr>
            <w:tcW w:w="2220" w:type="dxa"/>
            <w:tcMar>
              <w:top w:w="100" w:type="dxa"/>
              <w:left w:w="100" w:type="dxa"/>
              <w:bottom w:w="100" w:type="dxa"/>
              <w:right w:w="100" w:type="dxa"/>
            </w:tcMar>
          </w:tcPr>
          <w:p w14:paraId="36CD63F0" w14:textId="77777777" w:rsidR="00591E20" w:rsidRDefault="00000000">
            <w:pPr>
              <w:widowControl w:val="0"/>
              <w:numPr>
                <w:ilvl w:val="0"/>
                <w:numId w:val="1"/>
              </w:numPr>
              <w:pBdr>
                <w:top w:val="nil"/>
                <w:left w:val="nil"/>
                <w:bottom w:val="nil"/>
                <w:right w:val="nil"/>
                <w:between w:val="nil"/>
              </w:pBdr>
              <w:spacing w:line="240" w:lineRule="auto"/>
              <w:ind w:left="360"/>
            </w:pPr>
            <w:r>
              <w:t>MAASTIKU- ARHITEKTUUR, VÄLISRUUM (MA)</w:t>
            </w:r>
          </w:p>
        </w:tc>
        <w:tc>
          <w:tcPr>
            <w:tcW w:w="2235" w:type="dxa"/>
            <w:tcMar>
              <w:top w:w="100" w:type="dxa"/>
              <w:left w:w="100" w:type="dxa"/>
              <w:bottom w:w="100" w:type="dxa"/>
              <w:right w:w="100" w:type="dxa"/>
            </w:tcMar>
          </w:tcPr>
          <w:p w14:paraId="007FCD6D" w14:textId="77777777" w:rsidR="00591E20" w:rsidRDefault="00000000">
            <w:pPr>
              <w:widowControl w:val="0"/>
              <w:pBdr>
                <w:top w:val="nil"/>
                <w:left w:val="nil"/>
                <w:bottom w:val="nil"/>
                <w:right w:val="nil"/>
                <w:between w:val="nil"/>
              </w:pBdr>
              <w:spacing w:line="240" w:lineRule="auto"/>
            </w:pPr>
            <w:r>
              <w:t>Tänapäevasest tavapärasest lahendusest lihtsam välisruumi lahendus vastavalt professionaalse kvalifitseeritud projekteerija hinnangule</w:t>
            </w:r>
          </w:p>
        </w:tc>
        <w:tc>
          <w:tcPr>
            <w:tcW w:w="2235" w:type="dxa"/>
            <w:tcMar>
              <w:top w:w="100" w:type="dxa"/>
              <w:left w:w="100" w:type="dxa"/>
              <w:bottom w:w="100" w:type="dxa"/>
              <w:right w:w="100" w:type="dxa"/>
            </w:tcMar>
          </w:tcPr>
          <w:p w14:paraId="41F87CE7" w14:textId="77777777" w:rsidR="00591E20" w:rsidRDefault="00000000">
            <w:pPr>
              <w:widowControl w:val="0"/>
              <w:pBdr>
                <w:top w:val="nil"/>
                <w:left w:val="nil"/>
                <w:bottom w:val="nil"/>
                <w:right w:val="nil"/>
                <w:between w:val="nil"/>
              </w:pBdr>
              <w:spacing w:line="240" w:lineRule="auto"/>
            </w:pPr>
            <w:r>
              <w:t>Tänapäevane tavapärane välisruum, ei oma väga keerukaid välisruumi lahenduse tunnuseid</w:t>
            </w:r>
          </w:p>
          <w:p w14:paraId="74DC8D7F" w14:textId="77777777" w:rsidR="00591E20" w:rsidRDefault="00000000">
            <w:pPr>
              <w:widowControl w:val="0"/>
              <w:pBdr>
                <w:top w:val="nil"/>
                <w:left w:val="nil"/>
                <w:bottom w:val="nil"/>
                <w:right w:val="nil"/>
                <w:between w:val="nil"/>
              </w:pBdr>
              <w:spacing w:line="240" w:lineRule="auto"/>
            </w:pPr>
            <w:r>
              <w:tab/>
            </w:r>
          </w:p>
        </w:tc>
        <w:tc>
          <w:tcPr>
            <w:tcW w:w="2235" w:type="dxa"/>
            <w:tcMar>
              <w:top w:w="100" w:type="dxa"/>
              <w:left w:w="100" w:type="dxa"/>
              <w:bottom w:w="100" w:type="dxa"/>
              <w:right w:w="100" w:type="dxa"/>
            </w:tcMar>
          </w:tcPr>
          <w:p w14:paraId="4C2D35CD" w14:textId="77777777" w:rsidR="00591E20" w:rsidRDefault="00000000">
            <w:pPr>
              <w:widowControl w:val="0"/>
              <w:spacing w:line="240" w:lineRule="auto"/>
              <w:rPr>
                <w:b/>
              </w:rPr>
            </w:pPr>
            <w:r>
              <w:t>Tänapäevasest tavapärasest välisruumi lahendusest keerulisem lahendus vastavalt professionaalse kvalifitseeritud projekteerija hinnangule</w:t>
            </w:r>
          </w:p>
        </w:tc>
      </w:tr>
      <w:tr w:rsidR="00591E20" w14:paraId="6572C4DC" w14:textId="77777777" w:rsidTr="0055504B">
        <w:trPr>
          <w:trHeight w:val="1911"/>
        </w:trPr>
        <w:tc>
          <w:tcPr>
            <w:tcW w:w="2220" w:type="dxa"/>
            <w:tcMar>
              <w:top w:w="40" w:type="dxa"/>
              <w:left w:w="40" w:type="dxa"/>
              <w:bottom w:w="40" w:type="dxa"/>
              <w:right w:w="40" w:type="dxa"/>
            </w:tcMar>
            <w:vAlign w:val="bottom"/>
          </w:tcPr>
          <w:p w14:paraId="2B2A41E4" w14:textId="77777777" w:rsidR="00591E20" w:rsidRDefault="00000000">
            <w:pPr>
              <w:widowControl w:val="0"/>
            </w:pPr>
            <w:r>
              <w:t>Üldine asendiplaanilahendus - linnaehituslikud seosed sh välisruumiprogramm, ligipääsetavus, liikuvus, vaatelisus, ristkasutus, seosed hoonete jm rajatiste ning maastikuruumidega</w:t>
            </w:r>
          </w:p>
        </w:tc>
        <w:tc>
          <w:tcPr>
            <w:tcW w:w="2235" w:type="dxa"/>
            <w:tcMar>
              <w:top w:w="100" w:type="dxa"/>
              <w:left w:w="100" w:type="dxa"/>
              <w:bottom w:w="100" w:type="dxa"/>
              <w:right w:w="100" w:type="dxa"/>
            </w:tcMar>
          </w:tcPr>
          <w:p w14:paraId="0F2EA4F8" w14:textId="77777777" w:rsidR="00591E20" w:rsidRDefault="00000000">
            <w:pPr>
              <w:widowControl w:val="0"/>
              <w:pBdr>
                <w:top w:val="nil"/>
                <w:left w:val="nil"/>
                <w:bottom w:val="nil"/>
                <w:right w:val="nil"/>
                <w:between w:val="nil"/>
              </w:pBdr>
              <w:spacing w:line="240" w:lineRule="auto"/>
            </w:pPr>
            <w:r>
              <w:t xml:space="preserve">Ülekaalukalt ühe- kuni kahefunktsionaalne, märkimisväärse riskasutuseta, mitte olulisel määral hoonetega seotud välisruum </w:t>
            </w:r>
          </w:p>
        </w:tc>
        <w:tc>
          <w:tcPr>
            <w:tcW w:w="2235" w:type="dxa"/>
            <w:tcMar>
              <w:top w:w="40" w:type="dxa"/>
              <w:left w:w="40" w:type="dxa"/>
              <w:bottom w:w="40" w:type="dxa"/>
              <w:right w:w="40" w:type="dxa"/>
            </w:tcMar>
            <w:vAlign w:val="bottom"/>
          </w:tcPr>
          <w:p w14:paraId="6649E68C" w14:textId="77777777" w:rsidR="00591E20" w:rsidRDefault="00000000" w:rsidP="0055504B">
            <w:pPr>
              <w:widowControl w:val="0"/>
              <w:spacing w:line="240" w:lineRule="auto"/>
            </w:pPr>
            <w:r>
              <w:t>Keskmiselt sisutiheda polüfunktsionaalsusega, mõõduka ristkasutusega, hoonetega seotud välisruum</w:t>
            </w:r>
          </w:p>
          <w:p w14:paraId="7A2F5FF9" w14:textId="77777777" w:rsidR="0055504B" w:rsidRDefault="0055504B" w:rsidP="0055504B">
            <w:pPr>
              <w:widowControl w:val="0"/>
              <w:spacing w:line="240" w:lineRule="auto"/>
            </w:pPr>
          </w:p>
          <w:p w14:paraId="3CFDF397" w14:textId="77777777" w:rsidR="0055504B" w:rsidRDefault="0055504B" w:rsidP="0055504B">
            <w:pPr>
              <w:widowControl w:val="0"/>
              <w:spacing w:line="240" w:lineRule="auto"/>
            </w:pPr>
          </w:p>
          <w:p w14:paraId="64EC5E1F" w14:textId="77777777" w:rsidR="0055504B" w:rsidRDefault="0055504B" w:rsidP="0055504B">
            <w:pPr>
              <w:widowControl w:val="0"/>
              <w:spacing w:line="240" w:lineRule="auto"/>
            </w:pPr>
          </w:p>
          <w:p w14:paraId="6F5AAD67" w14:textId="77777777" w:rsidR="0055504B" w:rsidRDefault="0055504B" w:rsidP="0055504B">
            <w:pPr>
              <w:widowControl w:val="0"/>
              <w:spacing w:line="240" w:lineRule="auto"/>
            </w:pPr>
          </w:p>
          <w:p w14:paraId="1B60013E" w14:textId="77777777" w:rsidR="0055504B" w:rsidRDefault="0055504B" w:rsidP="0055504B">
            <w:pPr>
              <w:widowControl w:val="0"/>
              <w:spacing w:line="240" w:lineRule="auto"/>
            </w:pPr>
          </w:p>
          <w:p w14:paraId="54A7F77D" w14:textId="77777777" w:rsidR="0055504B" w:rsidRDefault="0055504B" w:rsidP="0055504B">
            <w:pPr>
              <w:widowControl w:val="0"/>
              <w:spacing w:line="240" w:lineRule="auto"/>
            </w:pPr>
          </w:p>
          <w:p w14:paraId="0B7B691B" w14:textId="77777777" w:rsidR="0055504B" w:rsidRDefault="0055504B" w:rsidP="0055504B">
            <w:pPr>
              <w:widowControl w:val="0"/>
              <w:spacing w:line="240" w:lineRule="auto"/>
            </w:pPr>
          </w:p>
        </w:tc>
        <w:tc>
          <w:tcPr>
            <w:tcW w:w="2235" w:type="dxa"/>
            <w:tcMar>
              <w:top w:w="100" w:type="dxa"/>
              <w:left w:w="100" w:type="dxa"/>
              <w:bottom w:w="100" w:type="dxa"/>
              <w:right w:w="100" w:type="dxa"/>
            </w:tcMar>
          </w:tcPr>
          <w:p w14:paraId="187BEE54" w14:textId="77777777" w:rsidR="00591E20" w:rsidRDefault="00000000">
            <w:pPr>
              <w:widowControl w:val="0"/>
            </w:pPr>
            <w:r>
              <w:t>Üle keskmise keerukate linnaehituslike seostega, funktsionaalsusega, ristkasutusega, hoonestusega seotud välisruum</w:t>
            </w:r>
          </w:p>
        </w:tc>
      </w:tr>
      <w:tr w:rsidR="00591E20" w14:paraId="557D523E" w14:textId="77777777" w:rsidTr="0055504B">
        <w:trPr>
          <w:trHeight w:val="420"/>
        </w:trPr>
        <w:tc>
          <w:tcPr>
            <w:tcW w:w="2220" w:type="dxa"/>
            <w:tcMar>
              <w:top w:w="40" w:type="dxa"/>
              <w:left w:w="40" w:type="dxa"/>
              <w:bottom w:w="40" w:type="dxa"/>
              <w:right w:w="40" w:type="dxa"/>
            </w:tcMar>
            <w:vAlign w:val="bottom"/>
          </w:tcPr>
          <w:p w14:paraId="757D6CA5" w14:textId="77777777" w:rsidR="00591E20" w:rsidRDefault="00000000">
            <w:pPr>
              <w:widowControl w:val="0"/>
              <w:pBdr>
                <w:top w:val="nil"/>
                <w:left w:val="nil"/>
                <w:bottom w:val="nil"/>
                <w:right w:val="nil"/>
                <w:between w:val="nil"/>
              </w:pBdr>
            </w:pPr>
            <w:r>
              <w:lastRenderedPageBreak/>
              <w:t>Maapinna modelleerimine, kujunduslik vertikaalplaneerimine</w:t>
            </w:r>
          </w:p>
          <w:p w14:paraId="7C4E29FB" w14:textId="77777777" w:rsidR="0055504B" w:rsidRDefault="0055504B">
            <w:pPr>
              <w:widowControl w:val="0"/>
              <w:pBdr>
                <w:top w:val="nil"/>
                <w:left w:val="nil"/>
                <w:bottom w:val="nil"/>
                <w:right w:val="nil"/>
                <w:between w:val="nil"/>
              </w:pBdr>
            </w:pPr>
          </w:p>
          <w:p w14:paraId="7EF71C89" w14:textId="77777777" w:rsidR="0055504B" w:rsidRDefault="0055504B">
            <w:pPr>
              <w:widowControl w:val="0"/>
              <w:pBdr>
                <w:top w:val="nil"/>
                <w:left w:val="nil"/>
                <w:bottom w:val="nil"/>
                <w:right w:val="nil"/>
                <w:between w:val="nil"/>
              </w:pBdr>
            </w:pPr>
          </w:p>
        </w:tc>
        <w:tc>
          <w:tcPr>
            <w:tcW w:w="2235" w:type="dxa"/>
            <w:tcMar>
              <w:top w:w="100" w:type="dxa"/>
              <w:left w:w="100" w:type="dxa"/>
              <w:bottom w:w="100" w:type="dxa"/>
              <w:right w:w="100" w:type="dxa"/>
            </w:tcMar>
          </w:tcPr>
          <w:p w14:paraId="4966F1BA" w14:textId="77777777" w:rsidR="00591E20" w:rsidRDefault="00000000">
            <w:pPr>
              <w:widowControl w:val="0"/>
              <w:pBdr>
                <w:top w:val="nil"/>
                <w:left w:val="nil"/>
                <w:bottom w:val="nil"/>
                <w:right w:val="nil"/>
                <w:between w:val="nil"/>
              </w:pBdr>
              <w:spacing w:line="240" w:lineRule="auto"/>
            </w:pPr>
            <w:r>
              <w:t>Ei sisalda märkimisväärselt maapinna kõrguste erinevust</w:t>
            </w:r>
          </w:p>
          <w:p w14:paraId="759C7620" w14:textId="77777777" w:rsidR="0055504B" w:rsidRDefault="0055504B">
            <w:pPr>
              <w:widowControl w:val="0"/>
              <w:pBdr>
                <w:top w:val="nil"/>
                <w:left w:val="nil"/>
                <w:bottom w:val="nil"/>
                <w:right w:val="nil"/>
                <w:between w:val="nil"/>
              </w:pBdr>
              <w:spacing w:line="240" w:lineRule="auto"/>
            </w:pPr>
          </w:p>
          <w:p w14:paraId="48BE0C01" w14:textId="77777777" w:rsidR="0055504B" w:rsidRDefault="0055504B">
            <w:pPr>
              <w:widowControl w:val="0"/>
              <w:pBdr>
                <w:top w:val="nil"/>
                <w:left w:val="nil"/>
                <w:bottom w:val="nil"/>
                <w:right w:val="nil"/>
                <w:between w:val="nil"/>
              </w:pBdr>
              <w:spacing w:line="240" w:lineRule="auto"/>
            </w:pPr>
          </w:p>
        </w:tc>
        <w:tc>
          <w:tcPr>
            <w:tcW w:w="2235" w:type="dxa"/>
            <w:tcMar>
              <w:top w:w="40" w:type="dxa"/>
              <w:left w:w="40" w:type="dxa"/>
              <w:bottom w:w="40" w:type="dxa"/>
              <w:right w:w="40" w:type="dxa"/>
            </w:tcMar>
            <w:vAlign w:val="bottom"/>
          </w:tcPr>
          <w:p w14:paraId="69FD40FF" w14:textId="77777777" w:rsidR="00591E20" w:rsidRDefault="00000000">
            <w:pPr>
              <w:widowControl w:val="0"/>
              <w:pBdr>
                <w:top w:val="nil"/>
                <w:left w:val="nil"/>
                <w:bottom w:val="nil"/>
                <w:right w:val="nil"/>
                <w:between w:val="nil"/>
              </w:pBdr>
              <w:spacing w:line="240" w:lineRule="auto"/>
            </w:pPr>
            <w:r>
              <w:t>Sisaldab mõõdukalt maapinna kõrguste erinevusi projektalal kui kontaktalal</w:t>
            </w:r>
          </w:p>
          <w:p w14:paraId="01CCC25E" w14:textId="77777777" w:rsidR="0055504B" w:rsidRDefault="0055504B">
            <w:pPr>
              <w:widowControl w:val="0"/>
              <w:pBdr>
                <w:top w:val="nil"/>
                <w:left w:val="nil"/>
                <w:bottom w:val="nil"/>
                <w:right w:val="nil"/>
                <w:between w:val="nil"/>
              </w:pBdr>
              <w:spacing w:line="240" w:lineRule="auto"/>
            </w:pPr>
          </w:p>
          <w:p w14:paraId="3EB199F3" w14:textId="77777777" w:rsidR="0055504B" w:rsidRDefault="0055504B">
            <w:pPr>
              <w:widowControl w:val="0"/>
              <w:pBdr>
                <w:top w:val="nil"/>
                <w:left w:val="nil"/>
                <w:bottom w:val="nil"/>
                <w:right w:val="nil"/>
                <w:between w:val="nil"/>
              </w:pBdr>
              <w:spacing w:line="240" w:lineRule="auto"/>
            </w:pPr>
          </w:p>
          <w:p w14:paraId="3DDF523D" w14:textId="77777777" w:rsidR="0055504B" w:rsidRDefault="0055504B">
            <w:pPr>
              <w:widowControl w:val="0"/>
              <w:pBdr>
                <w:top w:val="nil"/>
                <w:left w:val="nil"/>
                <w:bottom w:val="nil"/>
                <w:right w:val="nil"/>
                <w:between w:val="nil"/>
              </w:pBdr>
              <w:spacing w:line="240" w:lineRule="auto"/>
            </w:pPr>
          </w:p>
        </w:tc>
        <w:tc>
          <w:tcPr>
            <w:tcW w:w="2235" w:type="dxa"/>
            <w:tcMar>
              <w:top w:w="100" w:type="dxa"/>
              <w:left w:w="100" w:type="dxa"/>
              <w:bottom w:w="100" w:type="dxa"/>
              <w:right w:w="100" w:type="dxa"/>
            </w:tcMar>
          </w:tcPr>
          <w:p w14:paraId="3B62B9C3" w14:textId="77777777" w:rsidR="00591E20" w:rsidRDefault="00000000">
            <w:pPr>
              <w:widowControl w:val="0"/>
              <w:pBdr>
                <w:top w:val="nil"/>
                <w:left w:val="nil"/>
                <w:bottom w:val="nil"/>
                <w:right w:val="nil"/>
                <w:between w:val="nil"/>
              </w:pBdr>
              <w:spacing w:line="240" w:lineRule="auto"/>
            </w:pPr>
            <w:r>
              <w:t>Sisaldab märkimisväärset maapinna kõrguste erinevust, sh nõlvad, järsakud, astmestikud, tugiseinad</w:t>
            </w:r>
          </w:p>
        </w:tc>
      </w:tr>
      <w:tr w:rsidR="00591E20" w14:paraId="4991F2E6" w14:textId="77777777" w:rsidTr="0055504B">
        <w:trPr>
          <w:trHeight w:val="420"/>
        </w:trPr>
        <w:tc>
          <w:tcPr>
            <w:tcW w:w="2220" w:type="dxa"/>
            <w:tcMar>
              <w:top w:w="40" w:type="dxa"/>
              <w:left w:w="40" w:type="dxa"/>
              <w:bottom w:w="40" w:type="dxa"/>
              <w:right w:w="40" w:type="dxa"/>
            </w:tcMar>
            <w:vAlign w:val="bottom"/>
          </w:tcPr>
          <w:p w14:paraId="6666EB27" w14:textId="77777777" w:rsidR="00591E20" w:rsidRDefault="00000000">
            <w:pPr>
              <w:widowControl w:val="0"/>
            </w:pPr>
            <w:r>
              <w:t>Looduslähedased sademevee- süsteemid ja/või kastmissüsteemid</w:t>
            </w:r>
          </w:p>
          <w:p w14:paraId="43C8FDA6" w14:textId="77777777" w:rsidR="0055504B" w:rsidRDefault="0055504B">
            <w:pPr>
              <w:widowControl w:val="0"/>
            </w:pPr>
          </w:p>
        </w:tc>
        <w:tc>
          <w:tcPr>
            <w:tcW w:w="2235" w:type="dxa"/>
            <w:tcMar>
              <w:top w:w="100" w:type="dxa"/>
              <w:left w:w="100" w:type="dxa"/>
              <w:bottom w:w="100" w:type="dxa"/>
              <w:right w:w="100" w:type="dxa"/>
            </w:tcMar>
          </w:tcPr>
          <w:p w14:paraId="10B79D14" w14:textId="77777777" w:rsidR="00591E20" w:rsidRDefault="00000000">
            <w:pPr>
              <w:widowControl w:val="0"/>
              <w:pBdr>
                <w:top w:val="nil"/>
                <w:left w:val="nil"/>
                <w:bottom w:val="nil"/>
                <w:right w:val="nil"/>
                <w:between w:val="nil"/>
              </w:pBdr>
              <w:spacing w:line="240" w:lineRule="auto"/>
            </w:pPr>
            <w:r>
              <w:t>Sisaldab lihtsaloomulist sademeveesüsteemi ja ei sisalda kastmissüsteeme</w:t>
            </w:r>
          </w:p>
        </w:tc>
        <w:tc>
          <w:tcPr>
            <w:tcW w:w="2235" w:type="dxa"/>
            <w:tcMar>
              <w:top w:w="40" w:type="dxa"/>
              <w:left w:w="40" w:type="dxa"/>
              <w:bottom w:w="40" w:type="dxa"/>
              <w:right w:w="40" w:type="dxa"/>
            </w:tcMar>
            <w:vAlign w:val="bottom"/>
          </w:tcPr>
          <w:p w14:paraId="6F11BE96" w14:textId="77777777" w:rsidR="00591E20" w:rsidRDefault="00000000">
            <w:pPr>
              <w:widowControl w:val="0"/>
              <w:pBdr>
                <w:top w:val="nil"/>
                <w:left w:val="nil"/>
                <w:bottom w:val="nil"/>
                <w:right w:val="nil"/>
                <w:between w:val="nil"/>
              </w:pBdr>
              <w:spacing w:line="240" w:lineRule="auto"/>
            </w:pPr>
            <w:r>
              <w:t>Sisaldab keskmise keerukusega looduslähedast sademeveesüsteemi ja/või kastmissüsteemi</w:t>
            </w:r>
          </w:p>
        </w:tc>
        <w:tc>
          <w:tcPr>
            <w:tcW w:w="2235" w:type="dxa"/>
            <w:tcMar>
              <w:top w:w="100" w:type="dxa"/>
              <w:left w:w="100" w:type="dxa"/>
              <w:bottom w:w="100" w:type="dxa"/>
              <w:right w:w="100" w:type="dxa"/>
            </w:tcMar>
          </w:tcPr>
          <w:p w14:paraId="16C974C9" w14:textId="77777777" w:rsidR="00591E20" w:rsidRDefault="00000000">
            <w:pPr>
              <w:widowControl w:val="0"/>
              <w:pBdr>
                <w:top w:val="nil"/>
                <w:left w:val="nil"/>
                <w:bottom w:val="nil"/>
                <w:right w:val="nil"/>
                <w:between w:val="nil"/>
              </w:pBdr>
              <w:spacing w:line="240" w:lineRule="auto"/>
            </w:pPr>
            <w:r>
              <w:t>Sisaldab kompleksset looduslähedast sademeveesüsteemi ja/või kastmissüsteemi</w:t>
            </w:r>
          </w:p>
        </w:tc>
      </w:tr>
      <w:tr w:rsidR="00591E20" w14:paraId="26BE9370" w14:textId="77777777" w:rsidTr="0055504B">
        <w:trPr>
          <w:trHeight w:val="420"/>
        </w:trPr>
        <w:tc>
          <w:tcPr>
            <w:tcW w:w="2220" w:type="dxa"/>
            <w:tcMar>
              <w:top w:w="40" w:type="dxa"/>
              <w:left w:w="40" w:type="dxa"/>
              <w:bottom w:w="40" w:type="dxa"/>
              <w:right w:w="40" w:type="dxa"/>
            </w:tcMar>
            <w:vAlign w:val="bottom"/>
          </w:tcPr>
          <w:p w14:paraId="32400AFA" w14:textId="77777777" w:rsidR="00591E20" w:rsidRDefault="00000000">
            <w:pPr>
              <w:widowControl w:val="0"/>
            </w:pPr>
            <w:r>
              <w:t>Haljastuse mitmekesisus</w:t>
            </w:r>
          </w:p>
          <w:p w14:paraId="7F988D82" w14:textId="77777777" w:rsidR="0055504B" w:rsidRDefault="0055504B">
            <w:pPr>
              <w:widowControl w:val="0"/>
            </w:pPr>
          </w:p>
          <w:p w14:paraId="4B0E6611" w14:textId="77777777" w:rsidR="0055504B" w:rsidRDefault="0055504B">
            <w:pPr>
              <w:widowControl w:val="0"/>
            </w:pPr>
          </w:p>
          <w:p w14:paraId="65484DE3" w14:textId="77777777" w:rsidR="0055504B" w:rsidRDefault="0055504B">
            <w:pPr>
              <w:widowControl w:val="0"/>
            </w:pPr>
          </w:p>
          <w:p w14:paraId="4BE13ACB" w14:textId="77777777" w:rsidR="0055504B" w:rsidRDefault="0055504B">
            <w:pPr>
              <w:widowControl w:val="0"/>
            </w:pPr>
          </w:p>
          <w:p w14:paraId="06A2741A" w14:textId="77777777" w:rsidR="0055504B" w:rsidRDefault="0055504B">
            <w:pPr>
              <w:widowControl w:val="0"/>
            </w:pPr>
          </w:p>
          <w:p w14:paraId="166BCD42" w14:textId="77777777" w:rsidR="0055504B" w:rsidRDefault="0055504B">
            <w:pPr>
              <w:widowControl w:val="0"/>
            </w:pPr>
          </w:p>
          <w:p w14:paraId="6FA6103A" w14:textId="77777777" w:rsidR="0055504B" w:rsidRDefault="0055504B">
            <w:pPr>
              <w:widowControl w:val="0"/>
            </w:pPr>
          </w:p>
          <w:p w14:paraId="596C1A79" w14:textId="77777777" w:rsidR="0055504B" w:rsidRDefault="0055504B">
            <w:pPr>
              <w:widowControl w:val="0"/>
            </w:pPr>
          </w:p>
          <w:p w14:paraId="7D5BB344" w14:textId="77777777" w:rsidR="0055504B" w:rsidRDefault="0055504B">
            <w:pPr>
              <w:widowControl w:val="0"/>
            </w:pPr>
          </w:p>
          <w:p w14:paraId="0E0B51D3" w14:textId="77777777" w:rsidR="0055504B" w:rsidRDefault="0055504B">
            <w:pPr>
              <w:widowControl w:val="0"/>
            </w:pPr>
          </w:p>
          <w:p w14:paraId="6212239C" w14:textId="77777777" w:rsidR="0055504B" w:rsidRDefault="0055504B">
            <w:pPr>
              <w:widowControl w:val="0"/>
            </w:pPr>
          </w:p>
          <w:p w14:paraId="5E04A631" w14:textId="77777777" w:rsidR="0055504B" w:rsidRDefault="0055504B">
            <w:pPr>
              <w:widowControl w:val="0"/>
            </w:pPr>
          </w:p>
          <w:p w14:paraId="0F50D613" w14:textId="77777777" w:rsidR="0055504B" w:rsidRDefault="0055504B">
            <w:pPr>
              <w:widowControl w:val="0"/>
            </w:pPr>
          </w:p>
          <w:p w14:paraId="1ECB2838" w14:textId="77777777" w:rsidR="0055504B" w:rsidRDefault="0055504B">
            <w:pPr>
              <w:widowControl w:val="0"/>
            </w:pPr>
          </w:p>
          <w:p w14:paraId="19E497F1" w14:textId="77777777" w:rsidR="0055504B" w:rsidRDefault="0055504B">
            <w:pPr>
              <w:widowControl w:val="0"/>
            </w:pPr>
          </w:p>
          <w:p w14:paraId="7B74DDD5" w14:textId="77777777" w:rsidR="0055504B" w:rsidRDefault="0055504B">
            <w:pPr>
              <w:widowControl w:val="0"/>
            </w:pPr>
          </w:p>
          <w:p w14:paraId="3E4109E0" w14:textId="77777777" w:rsidR="0055504B" w:rsidRDefault="0055504B">
            <w:pPr>
              <w:widowControl w:val="0"/>
            </w:pPr>
          </w:p>
          <w:p w14:paraId="7B831466" w14:textId="77777777" w:rsidR="0055504B" w:rsidRDefault="0055504B">
            <w:pPr>
              <w:widowControl w:val="0"/>
            </w:pPr>
          </w:p>
          <w:p w14:paraId="50D3E650" w14:textId="77777777" w:rsidR="0055504B" w:rsidRDefault="0055504B">
            <w:pPr>
              <w:widowControl w:val="0"/>
            </w:pPr>
          </w:p>
          <w:p w14:paraId="27E118A8" w14:textId="77777777" w:rsidR="0055504B" w:rsidRDefault="0055504B">
            <w:pPr>
              <w:widowControl w:val="0"/>
            </w:pPr>
          </w:p>
          <w:p w14:paraId="7F796F2B" w14:textId="77777777" w:rsidR="0055504B" w:rsidRDefault="0055504B">
            <w:pPr>
              <w:widowControl w:val="0"/>
            </w:pPr>
          </w:p>
          <w:p w14:paraId="7F203E03" w14:textId="0B0EF334" w:rsidR="0055504B" w:rsidRDefault="0055504B">
            <w:pPr>
              <w:widowControl w:val="0"/>
            </w:pPr>
          </w:p>
        </w:tc>
        <w:tc>
          <w:tcPr>
            <w:tcW w:w="2235" w:type="dxa"/>
            <w:tcMar>
              <w:top w:w="100" w:type="dxa"/>
              <w:left w:w="100" w:type="dxa"/>
              <w:bottom w:w="100" w:type="dxa"/>
              <w:right w:w="100" w:type="dxa"/>
            </w:tcMar>
          </w:tcPr>
          <w:p w14:paraId="12F7FED7" w14:textId="77777777" w:rsidR="00591E20" w:rsidRDefault="00000000">
            <w:pPr>
              <w:widowControl w:val="0"/>
              <w:pBdr>
                <w:top w:val="nil"/>
                <w:left w:val="nil"/>
                <w:bottom w:val="nil"/>
                <w:right w:val="nil"/>
                <w:between w:val="nil"/>
              </w:pBdr>
              <w:spacing w:line="240" w:lineRule="auto"/>
            </w:pPr>
            <w:r>
              <w:t xml:space="preserve">Tulenevalt projektala eripärast ja ülesehitusest ei oma haljastus olulist osakaalu </w:t>
            </w:r>
          </w:p>
        </w:tc>
        <w:tc>
          <w:tcPr>
            <w:tcW w:w="2235" w:type="dxa"/>
            <w:tcMar>
              <w:top w:w="40" w:type="dxa"/>
              <w:left w:w="40" w:type="dxa"/>
              <w:bottom w:w="40" w:type="dxa"/>
              <w:right w:w="40" w:type="dxa"/>
            </w:tcMar>
            <w:vAlign w:val="bottom"/>
          </w:tcPr>
          <w:p w14:paraId="71BEC6CC" w14:textId="77777777" w:rsidR="00591E20" w:rsidRDefault="00000000">
            <w:pPr>
              <w:widowControl w:val="0"/>
              <w:pBdr>
                <w:top w:val="nil"/>
                <w:left w:val="nil"/>
                <w:bottom w:val="nil"/>
                <w:right w:val="nil"/>
                <w:between w:val="nil"/>
              </w:pBdr>
              <w:spacing w:line="240" w:lineRule="auto"/>
            </w:pPr>
            <w:r>
              <w:t>Keskmise keerukusega liigirikkuse ja rindelisusega haljastuse lahendus, keksmise keerukusega olemasoleva haljastuse kaitsemeetmed</w:t>
            </w:r>
          </w:p>
          <w:p w14:paraId="5031CA05" w14:textId="77777777" w:rsidR="0055504B" w:rsidRDefault="0055504B">
            <w:pPr>
              <w:widowControl w:val="0"/>
              <w:pBdr>
                <w:top w:val="nil"/>
                <w:left w:val="nil"/>
                <w:bottom w:val="nil"/>
                <w:right w:val="nil"/>
                <w:between w:val="nil"/>
              </w:pBdr>
              <w:spacing w:line="240" w:lineRule="auto"/>
            </w:pPr>
          </w:p>
          <w:p w14:paraId="66C92260" w14:textId="77777777" w:rsidR="0055504B" w:rsidRDefault="0055504B">
            <w:pPr>
              <w:widowControl w:val="0"/>
              <w:pBdr>
                <w:top w:val="nil"/>
                <w:left w:val="nil"/>
                <w:bottom w:val="nil"/>
                <w:right w:val="nil"/>
                <w:between w:val="nil"/>
              </w:pBdr>
              <w:spacing w:line="240" w:lineRule="auto"/>
            </w:pPr>
          </w:p>
          <w:p w14:paraId="14BD59D0" w14:textId="77777777" w:rsidR="0055504B" w:rsidRDefault="0055504B">
            <w:pPr>
              <w:widowControl w:val="0"/>
              <w:pBdr>
                <w:top w:val="nil"/>
                <w:left w:val="nil"/>
                <w:bottom w:val="nil"/>
                <w:right w:val="nil"/>
                <w:between w:val="nil"/>
              </w:pBdr>
              <w:spacing w:line="240" w:lineRule="auto"/>
            </w:pPr>
          </w:p>
          <w:p w14:paraId="76C8DD31" w14:textId="77777777" w:rsidR="0055504B" w:rsidRDefault="0055504B">
            <w:pPr>
              <w:widowControl w:val="0"/>
              <w:pBdr>
                <w:top w:val="nil"/>
                <w:left w:val="nil"/>
                <w:bottom w:val="nil"/>
                <w:right w:val="nil"/>
                <w:between w:val="nil"/>
              </w:pBdr>
              <w:spacing w:line="240" w:lineRule="auto"/>
            </w:pPr>
          </w:p>
          <w:p w14:paraId="65BBF36D" w14:textId="77777777" w:rsidR="0055504B" w:rsidRDefault="0055504B">
            <w:pPr>
              <w:widowControl w:val="0"/>
              <w:pBdr>
                <w:top w:val="nil"/>
                <w:left w:val="nil"/>
                <w:bottom w:val="nil"/>
                <w:right w:val="nil"/>
                <w:between w:val="nil"/>
              </w:pBdr>
              <w:spacing w:line="240" w:lineRule="auto"/>
            </w:pPr>
          </w:p>
          <w:p w14:paraId="3B0088F8" w14:textId="77777777" w:rsidR="0055504B" w:rsidRDefault="0055504B">
            <w:pPr>
              <w:widowControl w:val="0"/>
              <w:pBdr>
                <w:top w:val="nil"/>
                <w:left w:val="nil"/>
                <w:bottom w:val="nil"/>
                <w:right w:val="nil"/>
                <w:between w:val="nil"/>
              </w:pBdr>
              <w:spacing w:line="240" w:lineRule="auto"/>
            </w:pPr>
          </w:p>
          <w:p w14:paraId="19D133CA" w14:textId="77777777" w:rsidR="0055504B" w:rsidRDefault="0055504B">
            <w:pPr>
              <w:widowControl w:val="0"/>
              <w:pBdr>
                <w:top w:val="nil"/>
                <w:left w:val="nil"/>
                <w:bottom w:val="nil"/>
                <w:right w:val="nil"/>
                <w:between w:val="nil"/>
              </w:pBdr>
              <w:spacing w:line="240" w:lineRule="auto"/>
            </w:pPr>
          </w:p>
          <w:p w14:paraId="22F744C3" w14:textId="77777777" w:rsidR="0055504B" w:rsidRDefault="0055504B">
            <w:pPr>
              <w:widowControl w:val="0"/>
              <w:pBdr>
                <w:top w:val="nil"/>
                <w:left w:val="nil"/>
                <w:bottom w:val="nil"/>
                <w:right w:val="nil"/>
                <w:between w:val="nil"/>
              </w:pBdr>
              <w:spacing w:line="240" w:lineRule="auto"/>
            </w:pPr>
          </w:p>
          <w:p w14:paraId="74E41959" w14:textId="77777777" w:rsidR="0055504B" w:rsidRDefault="0055504B">
            <w:pPr>
              <w:widowControl w:val="0"/>
              <w:pBdr>
                <w:top w:val="nil"/>
                <w:left w:val="nil"/>
                <w:bottom w:val="nil"/>
                <w:right w:val="nil"/>
                <w:between w:val="nil"/>
              </w:pBdr>
              <w:spacing w:line="240" w:lineRule="auto"/>
            </w:pPr>
          </w:p>
          <w:p w14:paraId="2D5479DD" w14:textId="77777777" w:rsidR="0055504B" w:rsidRDefault="0055504B">
            <w:pPr>
              <w:widowControl w:val="0"/>
              <w:pBdr>
                <w:top w:val="nil"/>
                <w:left w:val="nil"/>
                <w:bottom w:val="nil"/>
                <w:right w:val="nil"/>
                <w:between w:val="nil"/>
              </w:pBdr>
              <w:spacing w:line="240" w:lineRule="auto"/>
            </w:pPr>
          </w:p>
          <w:p w14:paraId="092B7714" w14:textId="77777777" w:rsidR="0055504B" w:rsidRDefault="0055504B">
            <w:pPr>
              <w:widowControl w:val="0"/>
              <w:pBdr>
                <w:top w:val="nil"/>
                <w:left w:val="nil"/>
                <w:bottom w:val="nil"/>
                <w:right w:val="nil"/>
                <w:between w:val="nil"/>
              </w:pBdr>
              <w:spacing w:line="240" w:lineRule="auto"/>
            </w:pPr>
          </w:p>
          <w:p w14:paraId="5527FC02" w14:textId="77777777" w:rsidR="0055504B" w:rsidRDefault="0055504B">
            <w:pPr>
              <w:widowControl w:val="0"/>
              <w:pBdr>
                <w:top w:val="nil"/>
                <w:left w:val="nil"/>
                <w:bottom w:val="nil"/>
                <w:right w:val="nil"/>
                <w:between w:val="nil"/>
              </w:pBdr>
              <w:spacing w:line="240" w:lineRule="auto"/>
            </w:pPr>
          </w:p>
          <w:p w14:paraId="490C6A31" w14:textId="77777777" w:rsidR="0055504B" w:rsidRDefault="0055504B">
            <w:pPr>
              <w:widowControl w:val="0"/>
              <w:pBdr>
                <w:top w:val="nil"/>
                <w:left w:val="nil"/>
                <w:bottom w:val="nil"/>
                <w:right w:val="nil"/>
                <w:between w:val="nil"/>
              </w:pBdr>
              <w:spacing w:line="240" w:lineRule="auto"/>
            </w:pPr>
          </w:p>
          <w:p w14:paraId="0B21737F" w14:textId="77777777" w:rsidR="0055504B" w:rsidRDefault="0055504B">
            <w:pPr>
              <w:widowControl w:val="0"/>
              <w:pBdr>
                <w:top w:val="nil"/>
                <w:left w:val="nil"/>
                <w:bottom w:val="nil"/>
                <w:right w:val="nil"/>
                <w:between w:val="nil"/>
              </w:pBdr>
              <w:spacing w:line="240" w:lineRule="auto"/>
            </w:pPr>
          </w:p>
          <w:p w14:paraId="67A31230" w14:textId="77777777" w:rsidR="0055504B" w:rsidRDefault="0055504B">
            <w:pPr>
              <w:widowControl w:val="0"/>
              <w:pBdr>
                <w:top w:val="nil"/>
                <w:left w:val="nil"/>
                <w:bottom w:val="nil"/>
                <w:right w:val="nil"/>
                <w:between w:val="nil"/>
              </w:pBdr>
              <w:spacing w:line="240" w:lineRule="auto"/>
            </w:pPr>
          </w:p>
          <w:p w14:paraId="1F8AB17B" w14:textId="77777777" w:rsidR="0055504B" w:rsidRDefault="0055504B">
            <w:pPr>
              <w:widowControl w:val="0"/>
              <w:pBdr>
                <w:top w:val="nil"/>
                <w:left w:val="nil"/>
                <w:bottom w:val="nil"/>
                <w:right w:val="nil"/>
                <w:between w:val="nil"/>
              </w:pBdr>
              <w:spacing w:line="240" w:lineRule="auto"/>
            </w:pPr>
          </w:p>
          <w:p w14:paraId="4D8737FA" w14:textId="77777777" w:rsidR="0055504B" w:rsidRDefault="0055504B">
            <w:pPr>
              <w:widowControl w:val="0"/>
              <w:pBdr>
                <w:top w:val="nil"/>
                <w:left w:val="nil"/>
                <w:bottom w:val="nil"/>
                <w:right w:val="nil"/>
                <w:between w:val="nil"/>
              </w:pBdr>
              <w:spacing w:line="240" w:lineRule="auto"/>
            </w:pPr>
          </w:p>
          <w:p w14:paraId="4EF83A6C" w14:textId="77777777" w:rsidR="0055504B" w:rsidRDefault="0055504B">
            <w:pPr>
              <w:widowControl w:val="0"/>
              <w:pBdr>
                <w:top w:val="nil"/>
                <w:left w:val="nil"/>
                <w:bottom w:val="nil"/>
                <w:right w:val="nil"/>
                <w:between w:val="nil"/>
              </w:pBdr>
              <w:spacing w:line="240" w:lineRule="auto"/>
            </w:pPr>
          </w:p>
        </w:tc>
        <w:tc>
          <w:tcPr>
            <w:tcW w:w="2235" w:type="dxa"/>
            <w:tcMar>
              <w:top w:w="100" w:type="dxa"/>
              <w:left w:w="100" w:type="dxa"/>
              <w:bottom w:w="100" w:type="dxa"/>
              <w:right w:w="100" w:type="dxa"/>
            </w:tcMar>
          </w:tcPr>
          <w:p w14:paraId="23E6238B" w14:textId="77777777" w:rsidR="00591E20" w:rsidRDefault="00000000">
            <w:pPr>
              <w:widowControl w:val="0"/>
              <w:pBdr>
                <w:top w:val="nil"/>
                <w:left w:val="nil"/>
                <w:bottom w:val="nil"/>
                <w:right w:val="nil"/>
                <w:between w:val="nil"/>
              </w:pBdr>
              <w:spacing w:line="240" w:lineRule="auto"/>
            </w:pPr>
            <w:r>
              <w:t>Mitmekesise  liigirikkuse ja rindelisusega haljastuse lahendus, haljaskatus, vertikaalhaljastus. Töömaalt puude ümberistutamine uude asukohta, elurikkust suurendavad lahendused, erilahendused, katusehaljastuse lahendused, kaanetatud kasvualused,</w:t>
            </w:r>
          </w:p>
          <w:p w14:paraId="4EEE4AF6" w14:textId="77777777" w:rsidR="00591E20" w:rsidRDefault="00000000">
            <w:pPr>
              <w:widowControl w:val="0"/>
              <w:pBdr>
                <w:top w:val="nil"/>
                <w:left w:val="nil"/>
                <w:bottom w:val="nil"/>
                <w:right w:val="nil"/>
                <w:between w:val="nil"/>
              </w:pBdr>
              <w:spacing w:line="240" w:lineRule="auto"/>
            </w:pPr>
            <w:r>
              <w:t>olemasolevate puude (ajalooliste/ looduskaitseliste puude, märkimisväärsete mõõtmetega puude) säilitamine keerulistes ehituslikes oludes (ehk ehitusaegne kaitse)</w:t>
            </w:r>
          </w:p>
        </w:tc>
      </w:tr>
      <w:tr w:rsidR="00591E20" w14:paraId="04969747" w14:textId="77777777" w:rsidTr="0055504B">
        <w:trPr>
          <w:trHeight w:val="420"/>
        </w:trPr>
        <w:tc>
          <w:tcPr>
            <w:tcW w:w="2220" w:type="dxa"/>
            <w:tcMar>
              <w:top w:w="40" w:type="dxa"/>
              <w:left w:w="40" w:type="dxa"/>
              <w:bottom w:w="40" w:type="dxa"/>
              <w:right w:w="40" w:type="dxa"/>
            </w:tcMar>
            <w:vAlign w:val="bottom"/>
          </w:tcPr>
          <w:p w14:paraId="61F773D1" w14:textId="77777777" w:rsidR="00591E20" w:rsidRDefault="00000000">
            <w:pPr>
              <w:widowControl w:val="0"/>
            </w:pPr>
            <w:r>
              <w:t>Arhitekuurilised väikevormid/ väikeehitised</w:t>
            </w:r>
          </w:p>
          <w:p w14:paraId="782B01E1" w14:textId="77777777" w:rsidR="0055504B" w:rsidRDefault="0055504B">
            <w:pPr>
              <w:widowControl w:val="0"/>
            </w:pPr>
          </w:p>
        </w:tc>
        <w:tc>
          <w:tcPr>
            <w:tcW w:w="2235" w:type="dxa"/>
            <w:tcMar>
              <w:top w:w="100" w:type="dxa"/>
              <w:left w:w="100" w:type="dxa"/>
              <w:bottom w:w="100" w:type="dxa"/>
              <w:right w:w="100" w:type="dxa"/>
            </w:tcMar>
          </w:tcPr>
          <w:p w14:paraId="24F41EE8" w14:textId="77777777" w:rsidR="00591E20" w:rsidRDefault="00000000">
            <w:pPr>
              <w:widowControl w:val="0"/>
              <w:pBdr>
                <w:top w:val="nil"/>
                <w:left w:val="nil"/>
                <w:bottom w:val="nil"/>
                <w:right w:val="nil"/>
                <w:between w:val="nil"/>
              </w:pBdr>
              <w:spacing w:line="240" w:lineRule="auto"/>
            </w:pPr>
            <w:r>
              <w:t>Sisaldab täielikult kataloogtoodetel baseeruvaid väikeehitisi, sh välimööblit</w:t>
            </w:r>
          </w:p>
        </w:tc>
        <w:tc>
          <w:tcPr>
            <w:tcW w:w="2235" w:type="dxa"/>
            <w:tcMar>
              <w:top w:w="40" w:type="dxa"/>
              <w:left w:w="40" w:type="dxa"/>
              <w:bottom w:w="40" w:type="dxa"/>
              <w:right w:w="40" w:type="dxa"/>
            </w:tcMar>
            <w:vAlign w:val="bottom"/>
          </w:tcPr>
          <w:p w14:paraId="44528206" w14:textId="77777777" w:rsidR="00591E20" w:rsidRDefault="00000000">
            <w:pPr>
              <w:widowControl w:val="0"/>
              <w:pBdr>
                <w:top w:val="nil"/>
                <w:left w:val="nil"/>
                <w:bottom w:val="nil"/>
                <w:right w:val="nil"/>
                <w:between w:val="nil"/>
              </w:pBdr>
              <w:spacing w:line="240" w:lineRule="auto"/>
            </w:pPr>
            <w:r>
              <w:t>Sisaldab valdaldavas mahus kataloogitooteid ja mõõdukalt erilahendusi</w:t>
            </w:r>
          </w:p>
        </w:tc>
        <w:tc>
          <w:tcPr>
            <w:tcW w:w="2235" w:type="dxa"/>
            <w:tcMar>
              <w:top w:w="100" w:type="dxa"/>
              <w:left w:w="100" w:type="dxa"/>
              <w:bottom w:w="100" w:type="dxa"/>
              <w:right w:w="100" w:type="dxa"/>
            </w:tcMar>
          </w:tcPr>
          <w:p w14:paraId="2C52EE8E" w14:textId="77777777" w:rsidR="00591E20" w:rsidRDefault="00000000">
            <w:pPr>
              <w:widowControl w:val="0"/>
              <w:pBdr>
                <w:top w:val="nil"/>
                <w:left w:val="nil"/>
                <w:bottom w:val="nil"/>
                <w:right w:val="nil"/>
                <w:between w:val="nil"/>
              </w:pBdr>
              <w:spacing w:line="240" w:lineRule="auto"/>
            </w:pPr>
            <w:r>
              <w:t>Ülekaalukalt erilahendusega väikevormid ja välimööbel, prototüüpimine</w:t>
            </w:r>
          </w:p>
        </w:tc>
      </w:tr>
      <w:tr w:rsidR="00591E20" w14:paraId="3C43AB2D" w14:textId="77777777" w:rsidTr="0055504B">
        <w:trPr>
          <w:trHeight w:val="420"/>
        </w:trPr>
        <w:tc>
          <w:tcPr>
            <w:tcW w:w="2220" w:type="dxa"/>
            <w:tcMar>
              <w:top w:w="40" w:type="dxa"/>
              <w:left w:w="40" w:type="dxa"/>
              <w:bottom w:w="40" w:type="dxa"/>
              <w:right w:w="40" w:type="dxa"/>
            </w:tcMar>
            <w:vAlign w:val="bottom"/>
          </w:tcPr>
          <w:p w14:paraId="72E4828F" w14:textId="77777777" w:rsidR="00591E20" w:rsidRDefault="00000000">
            <w:pPr>
              <w:widowControl w:val="0"/>
            </w:pPr>
            <w:r>
              <w:t>Välisvalgustuse põhimõtteline lahendus</w:t>
            </w:r>
          </w:p>
          <w:p w14:paraId="7921BF5D" w14:textId="77777777" w:rsidR="0055504B" w:rsidRDefault="0055504B">
            <w:pPr>
              <w:widowControl w:val="0"/>
            </w:pPr>
          </w:p>
          <w:p w14:paraId="762ED150" w14:textId="77777777" w:rsidR="0055504B" w:rsidRDefault="0055504B">
            <w:pPr>
              <w:widowControl w:val="0"/>
            </w:pPr>
          </w:p>
          <w:p w14:paraId="20364288" w14:textId="77777777" w:rsidR="0055504B" w:rsidRDefault="0055504B">
            <w:pPr>
              <w:widowControl w:val="0"/>
            </w:pPr>
          </w:p>
        </w:tc>
        <w:tc>
          <w:tcPr>
            <w:tcW w:w="2235" w:type="dxa"/>
            <w:tcMar>
              <w:top w:w="100" w:type="dxa"/>
              <w:left w:w="100" w:type="dxa"/>
              <w:bottom w:w="100" w:type="dxa"/>
              <w:right w:w="100" w:type="dxa"/>
            </w:tcMar>
          </w:tcPr>
          <w:p w14:paraId="5CA316AC" w14:textId="77777777" w:rsidR="00591E20" w:rsidRDefault="00000000">
            <w:pPr>
              <w:widowControl w:val="0"/>
              <w:spacing w:line="240" w:lineRule="auto"/>
            </w:pPr>
            <w:r>
              <w:lastRenderedPageBreak/>
              <w:t xml:space="preserve">Sisaldab tänapäevast funktsionaalset valgustust. Ei </w:t>
            </w:r>
            <w:r>
              <w:lastRenderedPageBreak/>
              <w:t>sisalda efekt- ega arhitektuurilist valgustust</w:t>
            </w:r>
          </w:p>
        </w:tc>
        <w:tc>
          <w:tcPr>
            <w:tcW w:w="2235" w:type="dxa"/>
            <w:tcMar>
              <w:top w:w="40" w:type="dxa"/>
              <w:left w:w="40" w:type="dxa"/>
              <w:bottom w:w="40" w:type="dxa"/>
              <w:right w:w="40" w:type="dxa"/>
            </w:tcMar>
            <w:vAlign w:val="bottom"/>
          </w:tcPr>
          <w:p w14:paraId="5C95E9F7" w14:textId="77777777" w:rsidR="00591E20" w:rsidRDefault="00000000">
            <w:pPr>
              <w:widowControl w:val="0"/>
              <w:pBdr>
                <w:top w:val="nil"/>
                <w:left w:val="nil"/>
                <w:bottom w:val="nil"/>
                <w:right w:val="nil"/>
                <w:between w:val="nil"/>
              </w:pBdr>
              <w:spacing w:line="240" w:lineRule="auto"/>
            </w:pPr>
            <w:r>
              <w:lastRenderedPageBreak/>
              <w:t xml:space="preserve">Sisaldab tänapäevast funktsionaalset valgustust, osaliselt efekt- ja </w:t>
            </w:r>
            <w:r>
              <w:lastRenderedPageBreak/>
              <w:t xml:space="preserve">arhitektuurilist valgustust </w:t>
            </w:r>
          </w:p>
          <w:p w14:paraId="77A9B852" w14:textId="77777777" w:rsidR="0055504B" w:rsidRDefault="0055504B">
            <w:pPr>
              <w:widowControl w:val="0"/>
              <w:pBdr>
                <w:top w:val="nil"/>
                <w:left w:val="nil"/>
                <w:bottom w:val="nil"/>
                <w:right w:val="nil"/>
                <w:between w:val="nil"/>
              </w:pBdr>
              <w:spacing w:line="240" w:lineRule="auto"/>
            </w:pPr>
          </w:p>
        </w:tc>
        <w:tc>
          <w:tcPr>
            <w:tcW w:w="2235" w:type="dxa"/>
            <w:tcMar>
              <w:top w:w="100" w:type="dxa"/>
              <w:left w:w="100" w:type="dxa"/>
              <w:bottom w:w="100" w:type="dxa"/>
              <w:right w:w="100" w:type="dxa"/>
            </w:tcMar>
          </w:tcPr>
          <w:p w14:paraId="45111AF3" w14:textId="77777777" w:rsidR="00591E20" w:rsidRDefault="00000000">
            <w:pPr>
              <w:widowControl w:val="0"/>
              <w:pBdr>
                <w:top w:val="nil"/>
                <w:left w:val="nil"/>
                <w:bottom w:val="nil"/>
                <w:right w:val="nil"/>
                <w:between w:val="nil"/>
              </w:pBdr>
              <w:spacing w:line="240" w:lineRule="auto"/>
            </w:pPr>
            <w:r>
              <w:lastRenderedPageBreak/>
              <w:t>Sisaldab olulisel märal efekt- ja arhitektuurilist valgustust</w:t>
            </w:r>
          </w:p>
        </w:tc>
      </w:tr>
      <w:tr w:rsidR="00591E20" w14:paraId="7DDB6E6F" w14:textId="77777777" w:rsidTr="0055504B">
        <w:trPr>
          <w:trHeight w:val="420"/>
        </w:trPr>
        <w:tc>
          <w:tcPr>
            <w:tcW w:w="2220" w:type="dxa"/>
            <w:tcMar>
              <w:top w:w="40" w:type="dxa"/>
              <w:left w:w="40" w:type="dxa"/>
              <w:bottom w:w="40" w:type="dxa"/>
              <w:right w:w="40" w:type="dxa"/>
            </w:tcMar>
            <w:vAlign w:val="bottom"/>
          </w:tcPr>
          <w:p w14:paraId="7035C223" w14:textId="77777777" w:rsidR="00591E20" w:rsidRDefault="00000000">
            <w:pPr>
              <w:widowControl w:val="0"/>
            </w:pPr>
            <w:r>
              <w:t>Keskkonna- säästlikkus</w:t>
            </w:r>
          </w:p>
          <w:p w14:paraId="2E2EE439" w14:textId="77777777" w:rsidR="0055504B" w:rsidRDefault="0055504B">
            <w:pPr>
              <w:widowControl w:val="0"/>
            </w:pPr>
          </w:p>
          <w:p w14:paraId="1A715538" w14:textId="77777777" w:rsidR="0055504B" w:rsidRDefault="0055504B">
            <w:pPr>
              <w:widowControl w:val="0"/>
            </w:pPr>
          </w:p>
          <w:p w14:paraId="0B0AC175" w14:textId="77777777" w:rsidR="0055504B" w:rsidRDefault="0055504B">
            <w:pPr>
              <w:widowControl w:val="0"/>
            </w:pPr>
          </w:p>
        </w:tc>
        <w:tc>
          <w:tcPr>
            <w:tcW w:w="2235" w:type="dxa"/>
            <w:tcMar>
              <w:top w:w="100" w:type="dxa"/>
              <w:left w:w="100" w:type="dxa"/>
              <w:bottom w:w="100" w:type="dxa"/>
              <w:right w:w="100" w:type="dxa"/>
            </w:tcMar>
          </w:tcPr>
          <w:p w14:paraId="36AC4C65" w14:textId="77777777" w:rsidR="00591E20" w:rsidRDefault="00000000">
            <w:pPr>
              <w:widowControl w:val="0"/>
              <w:spacing w:line="240" w:lineRule="auto"/>
            </w:pPr>
            <w:r>
              <w:t>Sisaldab tavapäraseid tänapäevaseid keskkonnasäästlikke lahendusi</w:t>
            </w:r>
          </w:p>
        </w:tc>
        <w:tc>
          <w:tcPr>
            <w:tcW w:w="2235" w:type="dxa"/>
            <w:tcMar>
              <w:top w:w="40" w:type="dxa"/>
              <w:left w:w="40" w:type="dxa"/>
              <w:bottom w:w="40" w:type="dxa"/>
              <w:right w:w="40" w:type="dxa"/>
            </w:tcMar>
            <w:vAlign w:val="bottom"/>
          </w:tcPr>
          <w:p w14:paraId="1AFD333C" w14:textId="77777777" w:rsidR="00591E20" w:rsidRDefault="00000000">
            <w:pPr>
              <w:widowControl w:val="0"/>
              <w:spacing w:line="240" w:lineRule="auto"/>
            </w:pPr>
            <w:r>
              <w:t>Sisaldab mitmekülgseid tänapäevaseid keskkonnasäästlikke lahendusi</w:t>
            </w:r>
          </w:p>
          <w:p w14:paraId="0AFB7C96" w14:textId="77777777" w:rsidR="0055504B" w:rsidRDefault="0055504B">
            <w:pPr>
              <w:widowControl w:val="0"/>
              <w:spacing w:line="240" w:lineRule="auto"/>
            </w:pPr>
          </w:p>
        </w:tc>
        <w:tc>
          <w:tcPr>
            <w:tcW w:w="2235" w:type="dxa"/>
            <w:tcMar>
              <w:top w:w="100" w:type="dxa"/>
              <w:left w:w="100" w:type="dxa"/>
              <w:bottom w:w="100" w:type="dxa"/>
              <w:right w:w="100" w:type="dxa"/>
            </w:tcMar>
          </w:tcPr>
          <w:p w14:paraId="6CE73B50" w14:textId="77777777" w:rsidR="00591E20" w:rsidRDefault="00000000">
            <w:pPr>
              <w:widowControl w:val="0"/>
              <w:pBdr>
                <w:top w:val="nil"/>
                <w:left w:val="nil"/>
                <w:bottom w:val="nil"/>
                <w:right w:val="nil"/>
                <w:between w:val="nil"/>
              </w:pBdr>
              <w:spacing w:line="240" w:lineRule="auto"/>
            </w:pPr>
            <w:r>
              <w:t>Sisaldab olulisel määral erilahendustel baseeruvaid innovaatilisi lahendusi</w:t>
            </w:r>
          </w:p>
        </w:tc>
      </w:tr>
      <w:tr w:rsidR="00591E20" w14:paraId="161B0473" w14:textId="77777777" w:rsidTr="0055504B">
        <w:trPr>
          <w:trHeight w:val="420"/>
        </w:trPr>
        <w:tc>
          <w:tcPr>
            <w:tcW w:w="2220" w:type="dxa"/>
            <w:tcMar>
              <w:top w:w="40" w:type="dxa"/>
              <w:left w:w="40" w:type="dxa"/>
              <w:bottom w:w="40" w:type="dxa"/>
              <w:right w:w="40" w:type="dxa"/>
            </w:tcMar>
            <w:vAlign w:val="bottom"/>
          </w:tcPr>
          <w:p w14:paraId="6C194C2D" w14:textId="77777777" w:rsidR="00591E20" w:rsidRDefault="00000000">
            <w:pPr>
              <w:widowControl w:val="0"/>
            </w:pPr>
            <w:r>
              <w:t>Erinõuded, eritingimused</w:t>
            </w:r>
          </w:p>
          <w:p w14:paraId="66289A9F" w14:textId="77777777" w:rsidR="0055504B" w:rsidRDefault="0055504B">
            <w:pPr>
              <w:widowControl w:val="0"/>
            </w:pPr>
          </w:p>
        </w:tc>
        <w:tc>
          <w:tcPr>
            <w:tcW w:w="2235" w:type="dxa"/>
            <w:tcMar>
              <w:top w:w="100" w:type="dxa"/>
              <w:left w:w="100" w:type="dxa"/>
              <w:bottom w:w="100" w:type="dxa"/>
              <w:right w:w="100" w:type="dxa"/>
            </w:tcMar>
          </w:tcPr>
          <w:p w14:paraId="3EC0C12B" w14:textId="77777777" w:rsidR="00591E20" w:rsidRDefault="00000000">
            <w:pPr>
              <w:widowControl w:val="0"/>
              <w:pBdr>
                <w:top w:val="nil"/>
                <w:left w:val="nil"/>
                <w:bottom w:val="nil"/>
                <w:right w:val="nil"/>
                <w:between w:val="nil"/>
              </w:pBdr>
              <w:spacing w:line="240" w:lineRule="auto"/>
            </w:pPr>
            <w:r>
              <w:t>Sisaldab tavapäraseid seadustest, määrustest tulenevaid nõudeid. Erinõudeid ja -tingimusi ei sisalda,</w:t>
            </w:r>
          </w:p>
        </w:tc>
        <w:tc>
          <w:tcPr>
            <w:tcW w:w="2235" w:type="dxa"/>
            <w:tcMar>
              <w:top w:w="40" w:type="dxa"/>
              <w:left w:w="40" w:type="dxa"/>
              <w:bottom w:w="40" w:type="dxa"/>
              <w:right w:w="40" w:type="dxa"/>
            </w:tcMar>
            <w:vAlign w:val="bottom"/>
          </w:tcPr>
          <w:p w14:paraId="516EB672" w14:textId="77777777" w:rsidR="00591E20" w:rsidRDefault="00000000">
            <w:pPr>
              <w:widowControl w:val="0"/>
              <w:pBdr>
                <w:top w:val="nil"/>
                <w:left w:val="nil"/>
                <w:bottom w:val="nil"/>
                <w:right w:val="nil"/>
                <w:between w:val="nil"/>
              </w:pBdr>
              <w:spacing w:line="240" w:lineRule="auto"/>
            </w:pPr>
            <w:r>
              <w:t xml:space="preserve">Erinõudeid ja tingimusi sisaldab vaid marginaalselt. </w:t>
            </w:r>
          </w:p>
          <w:p w14:paraId="03BF6EAF" w14:textId="77777777" w:rsidR="0055504B" w:rsidRDefault="0055504B">
            <w:pPr>
              <w:widowControl w:val="0"/>
              <w:pBdr>
                <w:top w:val="nil"/>
                <w:left w:val="nil"/>
                <w:bottom w:val="nil"/>
                <w:right w:val="nil"/>
                <w:between w:val="nil"/>
              </w:pBdr>
              <w:spacing w:line="240" w:lineRule="auto"/>
            </w:pPr>
          </w:p>
        </w:tc>
        <w:tc>
          <w:tcPr>
            <w:tcW w:w="2235" w:type="dxa"/>
            <w:tcMar>
              <w:top w:w="100" w:type="dxa"/>
              <w:left w:w="100" w:type="dxa"/>
              <w:bottom w:w="100" w:type="dxa"/>
              <w:right w:w="100" w:type="dxa"/>
            </w:tcMar>
          </w:tcPr>
          <w:p w14:paraId="6205DDCE" w14:textId="77777777" w:rsidR="00591E20" w:rsidRDefault="00000000">
            <w:pPr>
              <w:widowControl w:val="0"/>
              <w:pBdr>
                <w:top w:val="nil"/>
                <w:left w:val="nil"/>
                <w:bottom w:val="nil"/>
                <w:right w:val="nil"/>
                <w:between w:val="nil"/>
              </w:pBdr>
              <w:spacing w:line="240" w:lineRule="auto"/>
            </w:pPr>
            <w:r>
              <w:t xml:space="preserve">Sisaldab märkimisväärseid erinõudeid ja -tingimusi (sh muinsus- ja looduskaitselised eritingimused) </w:t>
            </w:r>
          </w:p>
        </w:tc>
      </w:tr>
      <w:tr w:rsidR="00591E20" w14:paraId="30F539B4" w14:textId="77777777" w:rsidTr="0055504B">
        <w:trPr>
          <w:trHeight w:val="420"/>
        </w:trPr>
        <w:tc>
          <w:tcPr>
            <w:tcW w:w="2220" w:type="dxa"/>
            <w:tcMar>
              <w:top w:w="40" w:type="dxa"/>
              <w:left w:w="40" w:type="dxa"/>
              <w:bottom w:w="40" w:type="dxa"/>
              <w:right w:w="40" w:type="dxa"/>
            </w:tcMar>
            <w:vAlign w:val="bottom"/>
          </w:tcPr>
          <w:p w14:paraId="73709AAE" w14:textId="77777777" w:rsidR="00591E20" w:rsidRDefault="00000000">
            <w:pPr>
              <w:widowControl w:val="0"/>
            </w:pPr>
            <w:r>
              <w:t>Lähtetingimuste detailsus</w:t>
            </w:r>
          </w:p>
          <w:p w14:paraId="6D55E69E" w14:textId="77777777" w:rsidR="0055504B" w:rsidRDefault="0055504B">
            <w:pPr>
              <w:widowControl w:val="0"/>
            </w:pPr>
          </w:p>
          <w:p w14:paraId="45BABC3F" w14:textId="77777777" w:rsidR="0055504B" w:rsidRDefault="0055504B">
            <w:pPr>
              <w:widowControl w:val="0"/>
            </w:pPr>
          </w:p>
          <w:p w14:paraId="238739A6" w14:textId="77777777" w:rsidR="0055504B" w:rsidRDefault="0055504B">
            <w:pPr>
              <w:widowControl w:val="0"/>
            </w:pPr>
          </w:p>
          <w:p w14:paraId="4D2BCF18" w14:textId="77777777" w:rsidR="0055504B" w:rsidRDefault="0055504B">
            <w:pPr>
              <w:widowControl w:val="0"/>
            </w:pPr>
          </w:p>
          <w:p w14:paraId="42FDBC93" w14:textId="77777777" w:rsidR="0055504B" w:rsidRDefault="0055504B">
            <w:pPr>
              <w:widowControl w:val="0"/>
            </w:pPr>
          </w:p>
          <w:p w14:paraId="571DBED2" w14:textId="77777777" w:rsidR="0055504B" w:rsidRDefault="0055504B">
            <w:pPr>
              <w:widowControl w:val="0"/>
            </w:pPr>
          </w:p>
          <w:p w14:paraId="2E4AC0E4" w14:textId="77777777" w:rsidR="0055504B" w:rsidRDefault="0055504B">
            <w:pPr>
              <w:widowControl w:val="0"/>
            </w:pPr>
          </w:p>
          <w:p w14:paraId="3CD69638" w14:textId="77777777" w:rsidR="0055504B" w:rsidRDefault="0055504B">
            <w:pPr>
              <w:widowControl w:val="0"/>
            </w:pPr>
          </w:p>
          <w:p w14:paraId="258676BD" w14:textId="77777777" w:rsidR="0055504B" w:rsidRDefault="0055504B">
            <w:pPr>
              <w:widowControl w:val="0"/>
            </w:pPr>
          </w:p>
        </w:tc>
        <w:tc>
          <w:tcPr>
            <w:tcW w:w="2235" w:type="dxa"/>
            <w:tcMar>
              <w:top w:w="100" w:type="dxa"/>
              <w:left w:w="100" w:type="dxa"/>
              <w:bottom w:w="100" w:type="dxa"/>
              <w:right w:w="100" w:type="dxa"/>
            </w:tcMar>
          </w:tcPr>
          <w:p w14:paraId="3285E4A9" w14:textId="5B757044" w:rsidR="00591E20" w:rsidRDefault="0055504B">
            <w:pPr>
              <w:widowControl w:val="0"/>
              <w:pBdr>
                <w:top w:val="nil"/>
                <w:left w:val="nil"/>
                <w:bottom w:val="nil"/>
                <w:right w:val="nil"/>
                <w:between w:val="nil"/>
              </w:pBdr>
              <w:spacing w:line="240" w:lineRule="auto"/>
            </w:pPr>
            <w:r>
              <w:t>Lähtetingimused on projekteerimiseks olemas ja kirjeldavad soovitud tööde mahtu ning lahendusi</w:t>
            </w:r>
          </w:p>
        </w:tc>
        <w:tc>
          <w:tcPr>
            <w:tcW w:w="2235" w:type="dxa"/>
            <w:tcMar>
              <w:top w:w="40" w:type="dxa"/>
              <w:left w:w="40" w:type="dxa"/>
              <w:bottom w:w="40" w:type="dxa"/>
              <w:right w:w="40" w:type="dxa"/>
            </w:tcMar>
            <w:vAlign w:val="bottom"/>
          </w:tcPr>
          <w:p w14:paraId="3219E131" w14:textId="77777777" w:rsidR="00591E20" w:rsidRDefault="00000000">
            <w:pPr>
              <w:widowControl w:val="0"/>
              <w:pBdr>
                <w:top w:val="nil"/>
                <w:left w:val="nil"/>
                <w:bottom w:val="nil"/>
                <w:right w:val="nil"/>
                <w:between w:val="nil"/>
              </w:pBdr>
              <w:spacing w:line="240" w:lineRule="auto"/>
            </w:pPr>
            <w:r>
              <w:t>Lähtetingimused on projekteerimiseks olemas ja kirjeldavad soovitud tööde mahtu, kuid ei määratle selgelt välisruumi lahendusi, mis jääb projekteerija ülesandeks</w:t>
            </w:r>
          </w:p>
          <w:p w14:paraId="3D1C6A32" w14:textId="77777777" w:rsidR="0055504B" w:rsidRDefault="0055504B">
            <w:pPr>
              <w:widowControl w:val="0"/>
              <w:pBdr>
                <w:top w:val="nil"/>
                <w:left w:val="nil"/>
                <w:bottom w:val="nil"/>
                <w:right w:val="nil"/>
                <w:between w:val="nil"/>
              </w:pBdr>
              <w:spacing w:line="240" w:lineRule="auto"/>
            </w:pPr>
          </w:p>
          <w:p w14:paraId="01F84B34" w14:textId="77777777" w:rsidR="0055504B" w:rsidRDefault="0055504B">
            <w:pPr>
              <w:widowControl w:val="0"/>
              <w:pBdr>
                <w:top w:val="nil"/>
                <w:left w:val="nil"/>
                <w:bottom w:val="nil"/>
                <w:right w:val="nil"/>
                <w:between w:val="nil"/>
              </w:pBdr>
              <w:spacing w:line="240" w:lineRule="auto"/>
            </w:pPr>
          </w:p>
          <w:p w14:paraId="4C5073CC" w14:textId="77777777" w:rsidR="0055504B" w:rsidRDefault="0055504B">
            <w:pPr>
              <w:widowControl w:val="0"/>
              <w:pBdr>
                <w:top w:val="nil"/>
                <w:left w:val="nil"/>
                <w:bottom w:val="nil"/>
                <w:right w:val="nil"/>
                <w:between w:val="nil"/>
              </w:pBdr>
              <w:spacing w:line="240" w:lineRule="auto"/>
            </w:pPr>
          </w:p>
          <w:p w14:paraId="55A2037B" w14:textId="77777777" w:rsidR="0055504B" w:rsidRDefault="0055504B">
            <w:pPr>
              <w:widowControl w:val="0"/>
              <w:pBdr>
                <w:top w:val="nil"/>
                <w:left w:val="nil"/>
                <w:bottom w:val="nil"/>
                <w:right w:val="nil"/>
                <w:between w:val="nil"/>
              </w:pBdr>
              <w:spacing w:line="240" w:lineRule="auto"/>
            </w:pPr>
          </w:p>
        </w:tc>
        <w:tc>
          <w:tcPr>
            <w:tcW w:w="2235" w:type="dxa"/>
            <w:tcMar>
              <w:top w:w="100" w:type="dxa"/>
              <w:left w:w="100" w:type="dxa"/>
              <w:bottom w:w="100" w:type="dxa"/>
              <w:right w:w="100" w:type="dxa"/>
            </w:tcMar>
          </w:tcPr>
          <w:p w14:paraId="436C6897" w14:textId="77777777" w:rsidR="00591E20" w:rsidRDefault="00000000">
            <w:pPr>
              <w:widowControl w:val="0"/>
              <w:pBdr>
                <w:top w:val="nil"/>
                <w:left w:val="nil"/>
                <w:bottom w:val="nil"/>
                <w:right w:val="nil"/>
                <w:between w:val="nil"/>
              </w:pBdr>
              <w:spacing w:line="240" w:lineRule="auto"/>
            </w:pPr>
            <w:r>
              <w:t>Lähtetingimused kas on sõltuvalt projektala eripärast üle keskmise kompleksse sisu ja kõrgete nõudmistega ja/või lähtetingimused on puudulikud projekteerimiseks ja ei kirjelda selgelt soovitud tööde mahtu</w:t>
            </w:r>
          </w:p>
        </w:tc>
      </w:tr>
      <w:tr w:rsidR="00591E20" w14:paraId="64720F05" w14:textId="77777777" w:rsidTr="0055504B">
        <w:trPr>
          <w:trHeight w:val="609"/>
        </w:trPr>
        <w:tc>
          <w:tcPr>
            <w:tcW w:w="2220" w:type="dxa"/>
            <w:tcMar>
              <w:top w:w="40" w:type="dxa"/>
              <w:left w:w="40" w:type="dxa"/>
              <w:bottom w:w="40" w:type="dxa"/>
              <w:right w:w="40" w:type="dxa"/>
            </w:tcMar>
            <w:vAlign w:val="bottom"/>
          </w:tcPr>
          <w:p w14:paraId="4AB387DB" w14:textId="231188EF" w:rsidR="0055504B" w:rsidRDefault="00000000" w:rsidP="0055504B">
            <w:pPr>
              <w:widowControl w:val="0"/>
            </w:pPr>
            <w:r>
              <w:t>Kõrgendatud avalik huvi</w:t>
            </w:r>
          </w:p>
        </w:tc>
        <w:tc>
          <w:tcPr>
            <w:tcW w:w="2235" w:type="dxa"/>
            <w:tcMar>
              <w:top w:w="100" w:type="dxa"/>
              <w:left w:w="100" w:type="dxa"/>
              <w:bottom w:w="100" w:type="dxa"/>
              <w:right w:w="100" w:type="dxa"/>
            </w:tcMar>
          </w:tcPr>
          <w:p w14:paraId="646FB1C0" w14:textId="77777777" w:rsidR="00591E20" w:rsidRDefault="00000000">
            <w:pPr>
              <w:widowControl w:val="0"/>
              <w:pBdr>
                <w:top w:val="nil"/>
                <w:left w:val="nil"/>
                <w:bottom w:val="nil"/>
                <w:right w:val="nil"/>
                <w:between w:val="nil"/>
              </w:pBdr>
              <w:spacing w:line="240" w:lineRule="auto"/>
            </w:pPr>
            <w:r>
              <w:t>Kohaliku tähtsusega ja/või kõrgendatud avalik huvi puudub</w:t>
            </w:r>
          </w:p>
        </w:tc>
        <w:tc>
          <w:tcPr>
            <w:tcW w:w="2235" w:type="dxa"/>
            <w:tcMar>
              <w:top w:w="40" w:type="dxa"/>
              <w:left w:w="40" w:type="dxa"/>
              <w:bottom w:w="40" w:type="dxa"/>
              <w:right w:w="40" w:type="dxa"/>
            </w:tcMar>
            <w:vAlign w:val="bottom"/>
          </w:tcPr>
          <w:p w14:paraId="2C0300BF" w14:textId="4507A2E2" w:rsidR="0055504B" w:rsidRDefault="00000000">
            <w:pPr>
              <w:widowControl w:val="0"/>
              <w:pBdr>
                <w:top w:val="nil"/>
                <w:left w:val="nil"/>
                <w:bottom w:val="nil"/>
                <w:right w:val="nil"/>
                <w:between w:val="nil"/>
              </w:pBdr>
              <w:spacing w:line="240" w:lineRule="auto"/>
            </w:pPr>
            <w:r>
              <w:t>Kohaliku tähtsusega avalik huvi</w:t>
            </w:r>
          </w:p>
        </w:tc>
        <w:tc>
          <w:tcPr>
            <w:tcW w:w="2235" w:type="dxa"/>
            <w:tcMar>
              <w:top w:w="100" w:type="dxa"/>
              <w:left w:w="100" w:type="dxa"/>
              <w:bottom w:w="100" w:type="dxa"/>
              <w:right w:w="100" w:type="dxa"/>
            </w:tcMar>
          </w:tcPr>
          <w:p w14:paraId="0A406BBE" w14:textId="77777777" w:rsidR="00591E20" w:rsidRDefault="00000000">
            <w:pPr>
              <w:widowControl w:val="0"/>
              <w:pBdr>
                <w:top w:val="nil"/>
                <w:left w:val="nil"/>
                <w:bottom w:val="nil"/>
                <w:right w:val="nil"/>
                <w:between w:val="nil"/>
              </w:pBdr>
              <w:spacing w:line="240" w:lineRule="auto"/>
            </w:pPr>
            <w:r>
              <w:t xml:space="preserve">Esineb kõrgendatud avalik huvi </w:t>
            </w:r>
          </w:p>
        </w:tc>
      </w:tr>
      <w:tr w:rsidR="00591E20" w14:paraId="3728E342" w14:textId="77777777" w:rsidTr="0055504B">
        <w:trPr>
          <w:trHeight w:val="420"/>
        </w:trPr>
        <w:tc>
          <w:tcPr>
            <w:tcW w:w="2220" w:type="dxa"/>
            <w:shd w:val="clear" w:color="auto" w:fill="FFFFFF"/>
            <w:tcMar>
              <w:top w:w="40" w:type="dxa"/>
              <w:left w:w="40" w:type="dxa"/>
              <w:bottom w:w="40" w:type="dxa"/>
              <w:right w:w="40" w:type="dxa"/>
            </w:tcMar>
            <w:vAlign w:val="bottom"/>
          </w:tcPr>
          <w:p w14:paraId="06B71919" w14:textId="77777777" w:rsidR="00591E20" w:rsidRDefault="00000000">
            <w:pPr>
              <w:widowControl w:val="0"/>
            </w:pPr>
            <w:r>
              <w:t>Kasutajate arv, erinev(ad) kasutaja profiil(id)</w:t>
            </w:r>
          </w:p>
        </w:tc>
        <w:tc>
          <w:tcPr>
            <w:tcW w:w="2235" w:type="dxa"/>
            <w:tcMar>
              <w:top w:w="100" w:type="dxa"/>
              <w:left w:w="100" w:type="dxa"/>
              <w:bottom w:w="100" w:type="dxa"/>
              <w:right w:w="100" w:type="dxa"/>
            </w:tcMar>
          </w:tcPr>
          <w:p w14:paraId="394A853C" w14:textId="77777777" w:rsidR="00591E20" w:rsidRDefault="00000000">
            <w:pPr>
              <w:widowControl w:val="0"/>
              <w:pBdr>
                <w:top w:val="nil"/>
                <w:left w:val="nil"/>
                <w:bottom w:val="nil"/>
                <w:right w:val="nil"/>
                <w:between w:val="nil"/>
              </w:pBdr>
              <w:spacing w:line="240" w:lineRule="auto"/>
            </w:pPr>
            <w:r>
              <w:t>Väheste kasutajate ja erinevate kasutajaprofiilide arv</w:t>
            </w:r>
          </w:p>
        </w:tc>
        <w:tc>
          <w:tcPr>
            <w:tcW w:w="2235" w:type="dxa"/>
            <w:tcMar>
              <w:top w:w="40" w:type="dxa"/>
              <w:left w:w="40" w:type="dxa"/>
              <w:bottom w:w="40" w:type="dxa"/>
              <w:right w:w="40" w:type="dxa"/>
            </w:tcMar>
            <w:vAlign w:val="bottom"/>
          </w:tcPr>
          <w:p w14:paraId="7AE62EA0" w14:textId="77777777" w:rsidR="00591E20" w:rsidRDefault="00000000">
            <w:pPr>
              <w:widowControl w:val="0"/>
              <w:pBdr>
                <w:top w:val="nil"/>
                <w:left w:val="nil"/>
                <w:bottom w:val="nil"/>
                <w:right w:val="nil"/>
                <w:between w:val="nil"/>
              </w:pBdr>
              <w:spacing w:line="240" w:lineRule="auto"/>
            </w:pPr>
            <w:r>
              <w:t>Keskmine kasutajate ja erinevate kasutajaprofiilide arv</w:t>
            </w:r>
          </w:p>
        </w:tc>
        <w:tc>
          <w:tcPr>
            <w:tcW w:w="2235" w:type="dxa"/>
            <w:tcMar>
              <w:top w:w="100" w:type="dxa"/>
              <w:left w:w="100" w:type="dxa"/>
              <w:bottom w:w="100" w:type="dxa"/>
              <w:right w:w="100" w:type="dxa"/>
            </w:tcMar>
          </w:tcPr>
          <w:p w14:paraId="6B97BC8A" w14:textId="77777777" w:rsidR="00591E20" w:rsidRDefault="00000000">
            <w:pPr>
              <w:widowControl w:val="0"/>
              <w:pBdr>
                <w:top w:val="nil"/>
                <w:left w:val="nil"/>
                <w:bottom w:val="nil"/>
                <w:right w:val="nil"/>
                <w:between w:val="nil"/>
              </w:pBdr>
              <w:spacing w:line="240" w:lineRule="auto"/>
            </w:pPr>
            <w:r>
              <w:t>Rohkete kasutajate ja erinevate kasutajaprofiilide arv</w:t>
            </w:r>
          </w:p>
        </w:tc>
      </w:tr>
      <w:tr w:rsidR="00591E20" w14:paraId="6E2F36CE" w14:textId="77777777" w:rsidTr="0055504B">
        <w:trPr>
          <w:trHeight w:val="420"/>
        </w:trPr>
        <w:tc>
          <w:tcPr>
            <w:tcW w:w="2220" w:type="dxa"/>
            <w:tcMar>
              <w:top w:w="40" w:type="dxa"/>
              <w:left w:w="40" w:type="dxa"/>
              <w:bottom w:w="40" w:type="dxa"/>
              <w:right w:w="40" w:type="dxa"/>
            </w:tcMar>
            <w:vAlign w:val="bottom"/>
          </w:tcPr>
          <w:p w14:paraId="36A32ED2" w14:textId="77777777" w:rsidR="00591E20" w:rsidRDefault="00000000">
            <w:pPr>
              <w:widowControl w:val="0"/>
            </w:pPr>
            <w:r>
              <w:t>Ekspertide kaasamine</w:t>
            </w:r>
          </w:p>
        </w:tc>
        <w:tc>
          <w:tcPr>
            <w:tcW w:w="2235" w:type="dxa"/>
            <w:tcMar>
              <w:top w:w="100" w:type="dxa"/>
              <w:left w:w="100" w:type="dxa"/>
              <w:bottom w:w="100" w:type="dxa"/>
              <w:right w:w="100" w:type="dxa"/>
            </w:tcMar>
          </w:tcPr>
          <w:p w14:paraId="2D4811F2" w14:textId="77777777" w:rsidR="00591E20" w:rsidRDefault="00000000">
            <w:pPr>
              <w:widowControl w:val="0"/>
              <w:pBdr>
                <w:top w:val="nil"/>
                <w:left w:val="nil"/>
                <w:bottom w:val="nil"/>
                <w:right w:val="nil"/>
                <w:between w:val="nil"/>
              </w:pBdr>
              <w:spacing w:line="240" w:lineRule="auto"/>
            </w:pPr>
            <w:r>
              <w:t>Eksperte ei ole vaja kaasata</w:t>
            </w:r>
          </w:p>
        </w:tc>
        <w:tc>
          <w:tcPr>
            <w:tcW w:w="2235" w:type="dxa"/>
            <w:tcMar>
              <w:top w:w="40" w:type="dxa"/>
              <w:left w:w="40" w:type="dxa"/>
              <w:bottom w:w="40" w:type="dxa"/>
              <w:right w:w="40" w:type="dxa"/>
            </w:tcMar>
            <w:vAlign w:val="bottom"/>
          </w:tcPr>
          <w:p w14:paraId="40E53AB8" w14:textId="77777777" w:rsidR="00591E20" w:rsidRDefault="00000000">
            <w:pPr>
              <w:widowControl w:val="0"/>
              <w:pBdr>
                <w:top w:val="nil"/>
                <w:left w:val="nil"/>
                <w:bottom w:val="nil"/>
                <w:right w:val="nil"/>
                <w:between w:val="nil"/>
              </w:pBdr>
              <w:spacing w:line="240" w:lineRule="auto"/>
            </w:pPr>
            <w:r>
              <w:t>Eksperte ei ole vaja kaasata või on vaja kaasata üksikosale</w:t>
            </w:r>
          </w:p>
        </w:tc>
        <w:tc>
          <w:tcPr>
            <w:tcW w:w="2235" w:type="dxa"/>
            <w:tcMar>
              <w:top w:w="100" w:type="dxa"/>
              <w:left w:w="100" w:type="dxa"/>
              <w:bottom w:w="100" w:type="dxa"/>
              <w:right w:w="100" w:type="dxa"/>
            </w:tcMar>
          </w:tcPr>
          <w:p w14:paraId="350A7B76" w14:textId="77777777" w:rsidR="00591E20" w:rsidRDefault="00000000">
            <w:pPr>
              <w:widowControl w:val="0"/>
              <w:pBdr>
                <w:top w:val="nil"/>
                <w:left w:val="nil"/>
                <w:bottom w:val="nil"/>
                <w:right w:val="nil"/>
                <w:between w:val="nil"/>
              </w:pBdr>
              <w:spacing w:line="240" w:lineRule="auto"/>
            </w:pPr>
            <w:r>
              <w:t>Vaja on kaasata eksperte</w:t>
            </w:r>
          </w:p>
        </w:tc>
      </w:tr>
      <w:tr w:rsidR="00591E20" w14:paraId="7FCEF119" w14:textId="77777777" w:rsidTr="0055504B">
        <w:trPr>
          <w:trHeight w:val="420"/>
        </w:trPr>
        <w:tc>
          <w:tcPr>
            <w:tcW w:w="2220" w:type="dxa"/>
            <w:tcMar>
              <w:top w:w="40" w:type="dxa"/>
              <w:left w:w="40" w:type="dxa"/>
              <w:bottom w:w="40" w:type="dxa"/>
              <w:right w:w="40" w:type="dxa"/>
            </w:tcMar>
            <w:vAlign w:val="bottom"/>
          </w:tcPr>
          <w:p w14:paraId="40959DA2" w14:textId="77777777" w:rsidR="00591E20" w:rsidRDefault="00000000">
            <w:pPr>
              <w:widowControl w:val="0"/>
            </w:pPr>
            <w:r>
              <w:t>Etapilisus (sh menetlus)</w:t>
            </w:r>
          </w:p>
          <w:p w14:paraId="24566DFB" w14:textId="77777777" w:rsidR="0055504B" w:rsidRDefault="0055504B">
            <w:pPr>
              <w:widowControl w:val="0"/>
            </w:pPr>
          </w:p>
        </w:tc>
        <w:tc>
          <w:tcPr>
            <w:tcW w:w="2235" w:type="dxa"/>
            <w:tcMar>
              <w:top w:w="100" w:type="dxa"/>
              <w:left w:w="100" w:type="dxa"/>
              <w:bottom w:w="100" w:type="dxa"/>
              <w:right w:w="100" w:type="dxa"/>
            </w:tcMar>
          </w:tcPr>
          <w:p w14:paraId="22C5F473" w14:textId="77777777" w:rsidR="00591E20" w:rsidRDefault="00000000">
            <w:pPr>
              <w:widowControl w:val="0"/>
              <w:pBdr>
                <w:top w:val="nil"/>
                <w:left w:val="nil"/>
                <w:bottom w:val="nil"/>
                <w:right w:val="nil"/>
                <w:between w:val="nil"/>
              </w:pBdr>
              <w:spacing w:line="240" w:lineRule="auto"/>
            </w:pPr>
            <w:r>
              <w:t>Üheetapiline projekteerimis- ja ehitustegevus</w:t>
            </w:r>
          </w:p>
        </w:tc>
        <w:tc>
          <w:tcPr>
            <w:tcW w:w="2235" w:type="dxa"/>
            <w:tcMar>
              <w:top w:w="40" w:type="dxa"/>
              <w:left w:w="40" w:type="dxa"/>
              <w:bottom w:w="40" w:type="dxa"/>
              <w:right w:w="40" w:type="dxa"/>
            </w:tcMar>
            <w:vAlign w:val="bottom"/>
          </w:tcPr>
          <w:p w14:paraId="1F3FB772" w14:textId="77777777" w:rsidR="00591E20" w:rsidRDefault="00000000">
            <w:pPr>
              <w:widowControl w:val="0"/>
              <w:pBdr>
                <w:top w:val="nil"/>
                <w:left w:val="nil"/>
                <w:bottom w:val="nil"/>
                <w:right w:val="nil"/>
                <w:between w:val="nil"/>
              </w:pBdr>
              <w:spacing w:line="240" w:lineRule="auto"/>
            </w:pPr>
            <w:r>
              <w:t>Ühe- kuni kaheetapiline projekteerimis- ja ehitustegevus</w:t>
            </w:r>
          </w:p>
        </w:tc>
        <w:tc>
          <w:tcPr>
            <w:tcW w:w="2235" w:type="dxa"/>
            <w:tcMar>
              <w:top w:w="100" w:type="dxa"/>
              <w:left w:w="100" w:type="dxa"/>
              <w:bottom w:w="100" w:type="dxa"/>
              <w:right w:w="100" w:type="dxa"/>
            </w:tcMar>
          </w:tcPr>
          <w:p w14:paraId="6A6D57D2" w14:textId="77777777" w:rsidR="00591E20" w:rsidRDefault="00000000">
            <w:pPr>
              <w:widowControl w:val="0"/>
              <w:pBdr>
                <w:top w:val="nil"/>
                <w:left w:val="nil"/>
                <w:bottom w:val="nil"/>
                <w:right w:val="nil"/>
                <w:between w:val="nil"/>
              </w:pBdr>
              <w:spacing w:line="240" w:lineRule="auto"/>
            </w:pPr>
            <w:r>
              <w:t>Rohkem kui kaheetapiline projekteerimis- ja ehitustegevus</w:t>
            </w:r>
          </w:p>
        </w:tc>
      </w:tr>
    </w:tbl>
    <w:p w14:paraId="410435CE" w14:textId="77777777" w:rsidR="00591E20" w:rsidRDefault="00591E20"/>
    <w:p w14:paraId="59910510" w14:textId="77777777" w:rsidR="00591E20" w:rsidRDefault="00591E20"/>
    <w:p w14:paraId="2B7C1FDD" w14:textId="77777777" w:rsidR="00591E20" w:rsidRDefault="00000000">
      <w:r>
        <w:br w:type="page"/>
      </w:r>
    </w:p>
    <w:tbl>
      <w:tblPr>
        <w:tblStyle w:val="af0"/>
        <w:tblW w:w="892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20"/>
        <w:gridCol w:w="2295"/>
        <w:gridCol w:w="2175"/>
        <w:gridCol w:w="2235"/>
      </w:tblGrid>
      <w:tr w:rsidR="00591E20" w14:paraId="6720B2CD" w14:textId="77777777" w:rsidTr="00141AB9">
        <w:trPr>
          <w:trHeight w:val="174"/>
        </w:trPr>
        <w:tc>
          <w:tcPr>
            <w:tcW w:w="2220" w:type="dxa"/>
            <w:vMerge w:val="restart"/>
            <w:tcMar>
              <w:top w:w="100" w:type="dxa"/>
              <w:left w:w="100" w:type="dxa"/>
              <w:bottom w:w="100" w:type="dxa"/>
              <w:right w:w="100" w:type="dxa"/>
            </w:tcMar>
          </w:tcPr>
          <w:p w14:paraId="15F743A9" w14:textId="77777777" w:rsidR="00591E20" w:rsidRDefault="00000000">
            <w:pPr>
              <w:widowControl w:val="0"/>
              <w:numPr>
                <w:ilvl w:val="0"/>
                <w:numId w:val="1"/>
              </w:numPr>
              <w:spacing w:line="240" w:lineRule="auto"/>
              <w:ind w:left="360"/>
            </w:pPr>
            <w:r>
              <w:lastRenderedPageBreak/>
              <w:t>HALJASTUS (MA)</w:t>
            </w:r>
          </w:p>
        </w:tc>
        <w:tc>
          <w:tcPr>
            <w:tcW w:w="6705" w:type="dxa"/>
            <w:gridSpan w:val="3"/>
            <w:tcMar>
              <w:top w:w="100" w:type="dxa"/>
              <w:left w:w="100" w:type="dxa"/>
              <w:bottom w:w="100" w:type="dxa"/>
              <w:right w:w="100" w:type="dxa"/>
            </w:tcMar>
          </w:tcPr>
          <w:p w14:paraId="49EB68CF" w14:textId="77777777" w:rsidR="00591E20" w:rsidRDefault="00000000">
            <w:pPr>
              <w:widowControl w:val="0"/>
              <w:spacing w:line="240" w:lineRule="auto"/>
              <w:jc w:val="center"/>
            </w:pPr>
            <w:r>
              <w:t>Ajakulu tabelites toodud tunnid vastavad keerukusele 1,0</w:t>
            </w:r>
          </w:p>
        </w:tc>
      </w:tr>
      <w:tr w:rsidR="00591E20" w14:paraId="075B7EC9" w14:textId="77777777" w:rsidTr="0055504B">
        <w:trPr>
          <w:trHeight w:val="420"/>
        </w:trPr>
        <w:tc>
          <w:tcPr>
            <w:tcW w:w="2220" w:type="dxa"/>
            <w:vMerge/>
            <w:tcMar>
              <w:top w:w="100" w:type="dxa"/>
              <w:left w:w="100" w:type="dxa"/>
              <w:bottom w:w="100" w:type="dxa"/>
              <w:right w:w="100" w:type="dxa"/>
            </w:tcMar>
          </w:tcPr>
          <w:p w14:paraId="6C784800" w14:textId="77777777" w:rsidR="00591E20" w:rsidRDefault="00591E20">
            <w:pPr>
              <w:widowControl w:val="0"/>
              <w:spacing w:line="240" w:lineRule="auto"/>
            </w:pPr>
          </w:p>
        </w:tc>
        <w:tc>
          <w:tcPr>
            <w:tcW w:w="6705" w:type="dxa"/>
            <w:gridSpan w:val="3"/>
            <w:tcMar>
              <w:top w:w="100" w:type="dxa"/>
              <w:left w:w="100" w:type="dxa"/>
              <w:bottom w:w="100" w:type="dxa"/>
              <w:right w:w="100" w:type="dxa"/>
            </w:tcMar>
          </w:tcPr>
          <w:p w14:paraId="5D6F068F" w14:textId="77777777" w:rsidR="00591E20" w:rsidRDefault="00000000">
            <w:pPr>
              <w:widowControl w:val="0"/>
              <w:spacing w:line="240" w:lineRule="auto"/>
            </w:pPr>
            <w:r>
              <w:t>NB! Välisruumi keerukust hinnatakse projekteerimisvaldkondade kaupa eraldi</w:t>
            </w:r>
          </w:p>
        </w:tc>
      </w:tr>
      <w:tr w:rsidR="00591E20" w14:paraId="20C3B5CA" w14:textId="77777777" w:rsidTr="00141AB9">
        <w:trPr>
          <w:trHeight w:val="250"/>
        </w:trPr>
        <w:tc>
          <w:tcPr>
            <w:tcW w:w="2220" w:type="dxa"/>
            <w:vMerge/>
            <w:tcMar>
              <w:top w:w="100" w:type="dxa"/>
              <w:left w:w="100" w:type="dxa"/>
              <w:bottom w:w="100" w:type="dxa"/>
              <w:right w:w="100" w:type="dxa"/>
            </w:tcMar>
          </w:tcPr>
          <w:p w14:paraId="5C1B8889" w14:textId="77777777" w:rsidR="00591E20" w:rsidRDefault="00591E20">
            <w:pPr>
              <w:widowControl w:val="0"/>
              <w:spacing w:line="240" w:lineRule="auto"/>
            </w:pPr>
          </w:p>
        </w:tc>
        <w:tc>
          <w:tcPr>
            <w:tcW w:w="2295" w:type="dxa"/>
            <w:tcMar>
              <w:top w:w="100" w:type="dxa"/>
              <w:left w:w="100" w:type="dxa"/>
              <w:bottom w:w="100" w:type="dxa"/>
              <w:right w:w="100" w:type="dxa"/>
            </w:tcMar>
          </w:tcPr>
          <w:p w14:paraId="2751CD5B" w14:textId="77777777" w:rsidR="00591E20" w:rsidRDefault="00000000">
            <w:pPr>
              <w:widowControl w:val="0"/>
              <w:spacing w:line="240" w:lineRule="auto"/>
              <w:jc w:val="center"/>
            </w:pPr>
            <w:r>
              <w:t>&lt;1,0</w:t>
            </w:r>
          </w:p>
        </w:tc>
        <w:tc>
          <w:tcPr>
            <w:tcW w:w="2175" w:type="dxa"/>
            <w:tcMar>
              <w:top w:w="100" w:type="dxa"/>
              <w:left w:w="100" w:type="dxa"/>
              <w:bottom w:w="100" w:type="dxa"/>
              <w:right w:w="100" w:type="dxa"/>
            </w:tcMar>
          </w:tcPr>
          <w:p w14:paraId="083FF0E2" w14:textId="77777777" w:rsidR="00591E20" w:rsidRDefault="00000000">
            <w:pPr>
              <w:widowControl w:val="0"/>
              <w:spacing w:line="240" w:lineRule="auto"/>
              <w:jc w:val="center"/>
            </w:pPr>
            <w:r>
              <w:t>1</w:t>
            </w:r>
          </w:p>
        </w:tc>
        <w:tc>
          <w:tcPr>
            <w:tcW w:w="2235" w:type="dxa"/>
            <w:tcMar>
              <w:top w:w="100" w:type="dxa"/>
              <w:left w:w="100" w:type="dxa"/>
              <w:bottom w:w="100" w:type="dxa"/>
              <w:right w:w="100" w:type="dxa"/>
            </w:tcMar>
          </w:tcPr>
          <w:p w14:paraId="1808B2E5" w14:textId="77777777" w:rsidR="00591E20" w:rsidRDefault="00000000">
            <w:pPr>
              <w:widowControl w:val="0"/>
              <w:spacing w:line="240" w:lineRule="auto"/>
              <w:jc w:val="center"/>
            </w:pPr>
            <w:r>
              <w:t>&gt;1,0</w:t>
            </w:r>
          </w:p>
        </w:tc>
      </w:tr>
      <w:tr w:rsidR="00591E20" w14:paraId="67F7116C" w14:textId="77777777" w:rsidTr="0055504B">
        <w:trPr>
          <w:trHeight w:val="420"/>
        </w:trPr>
        <w:tc>
          <w:tcPr>
            <w:tcW w:w="2220" w:type="dxa"/>
            <w:vMerge/>
            <w:tcMar>
              <w:top w:w="100" w:type="dxa"/>
              <w:left w:w="100" w:type="dxa"/>
              <w:bottom w:w="100" w:type="dxa"/>
              <w:right w:w="100" w:type="dxa"/>
            </w:tcMar>
          </w:tcPr>
          <w:p w14:paraId="0F21BB83" w14:textId="77777777" w:rsidR="00591E20" w:rsidRDefault="00591E20">
            <w:pPr>
              <w:widowControl w:val="0"/>
              <w:spacing w:line="240" w:lineRule="auto"/>
            </w:pPr>
          </w:p>
        </w:tc>
        <w:tc>
          <w:tcPr>
            <w:tcW w:w="2295" w:type="dxa"/>
            <w:tcMar>
              <w:top w:w="100" w:type="dxa"/>
              <w:left w:w="100" w:type="dxa"/>
              <w:bottom w:w="100" w:type="dxa"/>
              <w:right w:w="100" w:type="dxa"/>
            </w:tcMar>
          </w:tcPr>
          <w:p w14:paraId="1C233BC0" w14:textId="77777777" w:rsidR="00591E20" w:rsidRDefault="00000000">
            <w:pPr>
              <w:widowControl w:val="0"/>
              <w:spacing w:line="240" w:lineRule="auto"/>
            </w:pPr>
            <w:r>
              <w:t>"Lihtne lahendus"</w:t>
            </w:r>
          </w:p>
        </w:tc>
        <w:tc>
          <w:tcPr>
            <w:tcW w:w="2175" w:type="dxa"/>
            <w:tcMar>
              <w:top w:w="100" w:type="dxa"/>
              <w:left w:w="100" w:type="dxa"/>
              <w:bottom w:w="100" w:type="dxa"/>
              <w:right w:w="100" w:type="dxa"/>
            </w:tcMar>
          </w:tcPr>
          <w:p w14:paraId="0EB80035" w14:textId="77777777" w:rsidR="00591E20" w:rsidRDefault="00000000">
            <w:pPr>
              <w:widowControl w:val="0"/>
              <w:spacing w:line="240" w:lineRule="auto"/>
            </w:pPr>
            <w:r>
              <w:t>"Keerukas lahendus"</w:t>
            </w:r>
          </w:p>
        </w:tc>
        <w:tc>
          <w:tcPr>
            <w:tcW w:w="2235" w:type="dxa"/>
            <w:tcMar>
              <w:top w:w="100" w:type="dxa"/>
              <w:left w:w="100" w:type="dxa"/>
              <w:bottom w:w="100" w:type="dxa"/>
              <w:right w:w="100" w:type="dxa"/>
            </w:tcMar>
          </w:tcPr>
          <w:p w14:paraId="43ECA15C" w14:textId="77777777" w:rsidR="00591E20" w:rsidRDefault="00000000">
            <w:pPr>
              <w:widowControl w:val="0"/>
              <w:spacing w:line="240" w:lineRule="auto"/>
            </w:pPr>
            <w:r>
              <w:t>"Väga keerukas lahendus"</w:t>
            </w:r>
          </w:p>
        </w:tc>
      </w:tr>
      <w:tr w:rsidR="00591E20" w14:paraId="1D682CC3" w14:textId="77777777" w:rsidTr="00141AB9">
        <w:trPr>
          <w:trHeight w:val="208"/>
        </w:trPr>
        <w:tc>
          <w:tcPr>
            <w:tcW w:w="2220" w:type="dxa"/>
            <w:vMerge/>
            <w:tcMar>
              <w:top w:w="100" w:type="dxa"/>
              <w:left w:w="100" w:type="dxa"/>
              <w:bottom w:w="100" w:type="dxa"/>
              <w:right w:w="100" w:type="dxa"/>
            </w:tcMar>
          </w:tcPr>
          <w:p w14:paraId="0C64559F" w14:textId="77777777" w:rsidR="00591E20" w:rsidRDefault="00591E20">
            <w:pPr>
              <w:widowControl w:val="0"/>
              <w:spacing w:line="240" w:lineRule="auto"/>
            </w:pPr>
          </w:p>
        </w:tc>
        <w:tc>
          <w:tcPr>
            <w:tcW w:w="6705" w:type="dxa"/>
            <w:gridSpan w:val="3"/>
            <w:tcMar>
              <w:top w:w="100" w:type="dxa"/>
              <w:left w:w="100" w:type="dxa"/>
              <w:bottom w:w="100" w:type="dxa"/>
              <w:right w:w="100" w:type="dxa"/>
            </w:tcMar>
          </w:tcPr>
          <w:p w14:paraId="00357222" w14:textId="77777777" w:rsidR="00591E20" w:rsidRDefault="00000000">
            <w:pPr>
              <w:widowControl w:val="0"/>
              <w:spacing w:line="240" w:lineRule="auto"/>
              <w:jc w:val="center"/>
            </w:pPr>
            <w:r>
              <w:t>Iseloomulikud tunnused, tunnused ei pea esinema koos</w:t>
            </w:r>
          </w:p>
        </w:tc>
      </w:tr>
      <w:tr w:rsidR="00591E20" w14:paraId="69B33E1B" w14:textId="77777777" w:rsidTr="0055504B">
        <w:trPr>
          <w:trHeight w:val="420"/>
        </w:trPr>
        <w:tc>
          <w:tcPr>
            <w:tcW w:w="2220" w:type="dxa"/>
            <w:tcMar>
              <w:top w:w="40" w:type="dxa"/>
              <w:left w:w="40" w:type="dxa"/>
              <w:bottom w:w="40" w:type="dxa"/>
              <w:right w:w="40" w:type="dxa"/>
            </w:tcMar>
            <w:vAlign w:val="bottom"/>
          </w:tcPr>
          <w:p w14:paraId="49AE0384" w14:textId="77777777" w:rsidR="00591E20" w:rsidRDefault="00000000">
            <w:pPr>
              <w:widowControl w:val="0"/>
            </w:pPr>
            <w:r>
              <w:t>Haljastuse mitmekesisus</w:t>
            </w:r>
          </w:p>
          <w:p w14:paraId="5CC5F54A" w14:textId="77777777" w:rsidR="0055504B" w:rsidRDefault="0055504B">
            <w:pPr>
              <w:widowControl w:val="0"/>
            </w:pPr>
          </w:p>
          <w:p w14:paraId="4819BFC5" w14:textId="77777777" w:rsidR="0055504B" w:rsidRDefault="0055504B">
            <w:pPr>
              <w:widowControl w:val="0"/>
            </w:pPr>
          </w:p>
          <w:p w14:paraId="60315FD8" w14:textId="77777777" w:rsidR="0055504B" w:rsidRDefault="0055504B">
            <w:pPr>
              <w:widowControl w:val="0"/>
            </w:pPr>
          </w:p>
          <w:p w14:paraId="0D12A7FC" w14:textId="77777777" w:rsidR="0055504B" w:rsidRDefault="0055504B">
            <w:pPr>
              <w:widowControl w:val="0"/>
            </w:pPr>
          </w:p>
          <w:p w14:paraId="1D2AE446" w14:textId="77777777" w:rsidR="0055504B" w:rsidRDefault="0055504B">
            <w:pPr>
              <w:widowControl w:val="0"/>
            </w:pPr>
          </w:p>
          <w:p w14:paraId="14D07B03" w14:textId="77777777" w:rsidR="0055504B" w:rsidRDefault="0055504B">
            <w:pPr>
              <w:widowControl w:val="0"/>
            </w:pPr>
          </w:p>
          <w:p w14:paraId="6A044DBC" w14:textId="77777777" w:rsidR="0055504B" w:rsidRDefault="0055504B">
            <w:pPr>
              <w:widowControl w:val="0"/>
            </w:pPr>
          </w:p>
          <w:p w14:paraId="6EDFBED2" w14:textId="77777777" w:rsidR="0055504B" w:rsidRDefault="0055504B">
            <w:pPr>
              <w:widowControl w:val="0"/>
            </w:pPr>
          </w:p>
          <w:p w14:paraId="12825F87" w14:textId="77777777" w:rsidR="0055504B" w:rsidRDefault="0055504B">
            <w:pPr>
              <w:widowControl w:val="0"/>
            </w:pPr>
          </w:p>
          <w:p w14:paraId="03216A89" w14:textId="77777777" w:rsidR="0055504B" w:rsidRDefault="0055504B">
            <w:pPr>
              <w:widowControl w:val="0"/>
            </w:pPr>
          </w:p>
          <w:p w14:paraId="1B1B4F0E" w14:textId="77777777" w:rsidR="0055504B" w:rsidRDefault="0055504B">
            <w:pPr>
              <w:widowControl w:val="0"/>
            </w:pPr>
          </w:p>
          <w:p w14:paraId="075D28A8" w14:textId="77777777" w:rsidR="0055504B" w:rsidRDefault="0055504B">
            <w:pPr>
              <w:widowControl w:val="0"/>
            </w:pPr>
          </w:p>
          <w:p w14:paraId="7E92A318" w14:textId="77777777" w:rsidR="0055504B" w:rsidRDefault="0055504B">
            <w:pPr>
              <w:widowControl w:val="0"/>
            </w:pPr>
          </w:p>
          <w:p w14:paraId="2789AF39" w14:textId="77777777" w:rsidR="0055504B" w:rsidRDefault="0055504B">
            <w:pPr>
              <w:widowControl w:val="0"/>
            </w:pPr>
          </w:p>
          <w:p w14:paraId="5E4C4737" w14:textId="77777777" w:rsidR="0055504B" w:rsidRDefault="0055504B">
            <w:pPr>
              <w:widowControl w:val="0"/>
            </w:pPr>
          </w:p>
          <w:p w14:paraId="6851AFA8" w14:textId="77777777" w:rsidR="0055504B" w:rsidRDefault="0055504B">
            <w:pPr>
              <w:widowControl w:val="0"/>
            </w:pPr>
          </w:p>
          <w:p w14:paraId="64ECE989" w14:textId="77777777" w:rsidR="0055504B" w:rsidRDefault="0055504B">
            <w:pPr>
              <w:widowControl w:val="0"/>
            </w:pPr>
          </w:p>
          <w:p w14:paraId="68F731BA" w14:textId="77777777" w:rsidR="0055504B" w:rsidRDefault="0055504B">
            <w:pPr>
              <w:widowControl w:val="0"/>
            </w:pPr>
          </w:p>
          <w:p w14:paraId="0185836F" w14:textId="77777777" w:rsidR="0055504B" w:rsidRDefault="0055504B">
            <w:pPr>
              <w:widowControl w:val="0"/>
            </w:pPr>
          </w:p>
          <w:p w14:paraId="50E23BCD" w14:textId="77777777" w:rsidR="0055504B" w:rsidRDefault="0055504B">
            <w:pPr>
              <w:widowControl w:val="0"/>
            </w:pPr>
          </w:p>
          <w:p w14:paraId="7C07BFE8" w14:textId="77777777" w:rsidR="0055504B" w:rsidRDefault="0055504B">
            <w:pPr>
              <w:widowControl w:val="0"/>
            </w:pPr>
          </w:p>
          <w:p w14:paraId="408A0756" w14:textId="77777777" w:rsidR="0055504B" w:rsidRDefault="0055504B">
            <w:pPr>
              <w:widowControl w:val="0"/>
            </w:pPr>
          </w:p>
        </w:tc>
        <w:tc>
          <w:tcPr>
            <w:tcW w:w="2295" w:type="dxa"/>
            <w:tcMar>
              <w:top w:w="100" w:type="dxa"/>
              <w:left w:w="100" w:type="dxa"/>
              <w:bottom w:w="100" w:type="dxa"/>
              <w:right w:w="100" w:type="dxa"/>
            </w:tcMar>
          </w:tcPr>
          <w:p w14:paraId="0A4855F2" w14:textId="77777777" w:rsidR="00591E20" w:rsidRDefault="00000000">
            <w:pPr>
              <w:widowControl w:val="0"/>
              <w:spacing w:line="240" w:lineRule="auto"/>
            </w:pPr>
            <w:r>
              <w:t xml:space="preserve">Tulenevalt projektala eripärast ja ülesehitusest ei oma haljastus olulist osakaalu </w:t>
            </w:r>
          </w:p>
        </w:tc>
        <w:tc>
          <w:tcPr>
            <w:tcW w:w="2175" w:type="dxa"/>
            <w:tcMar>
              <w:top w:w="40" w:type="dxa"/>
              <w:left w:w="40" w:type="dxa"/>
              <w:bottom w:w="40" w:type="dxa"/>
              <w:right w:w="40" w:type="dxa"/>
            </w:tcMar>
            <w:vAlign w:val="bottom"/>
          </w:tcPr>
          <w:p w14:paraId="2C33E29C" w14:textId="77777777" w:rsidR="00591E20" w:rsidRDefault="00000000">
            <w:pPr>
              <w:widowControl w:val="0"/>
              <w:spacing w:line="240" w:lineRule="auto"/>
            </w:pPr>
            <w:r>
              <w:t>Keskmise keerukusega liigirikkuse ja rindelisusega haljastuse lahendus, keksmise keerukusega olemasoleva haljastuse kaitsemeetmed</w:t>
            </w:r>
          </w:p>
          <w:p w14:paraId="7382908D" w14:textId="77777777" w:rsidR="0055504B" w:rsidRDefault="0055504B">
            <w:pPr>
              <w:widowControl w:val="0"/>
              <w:spacing w:line="240" w:lineRule="auto"/>
            </w:pPr>
          </w:p>
          <w:p w14:paraId="0ACC707D" w14:textId="77777777" w:rsidR="0055504B" w:rsidRDefault="0055504B">
            <w:pPr>
              <w:widowControl w:val="0"/>
              <w:spacing w:line="240" w:lineRule="auto"/>
            </w:pPr>
          </w:p>
          <w:p w14:paraId="17335262" w14:textId="77777777" w:rsidR="0055504B" w:rsidRDefault="0055504B">
            <w:pPr>
              <w:widowControl w:val="0"/>
              <w:spacing w:line="240" w:lineRule="auto"/>
            </w:pPr>
          </w:p>
          <w:p w14:paraId="50364B28" w14:textId="77777777" w:rsidR="0055504B" w:rsidRDefault="0055504B">
            <w:pPr>
              <w:widowControl w:val="0"/>
              <w:spacing w:line="240" w:lineRule="auto"/>
            </w:pPr>
          </w:p>
          <w:p w14:paraId="44704D40" w14:textId="77777777" w:rsidR="0055504B" w:rsidRDefault="0055504B">
            <w:pPr>
              <w:widowControl w:val="0"/>
              <w:spacing w:line="240" w:lineRule="auto"/>
            </w:pPr>
          </w:p>
          <w:p w14:paraId="5DC69440" w14:textId="77777777" w:rsidR="0055504B" w:rsidRDefault="0055504B">
            <w:pPr>
              <w:widowControl w:val="0"/>
              <w:spacing w:line="240" w:lineRule="auto"/>
            </w:pPr>
          </w:p>
          <w:p w14:paraId="73CBCFBE" w14:textId="77777777" w:rsidR="0055504B" w:rsidRDefault="0055504B">
            <w:pPr>
              <w:widowControl w:val="0"/>
              <w:spacing w:line="240" w:lineRule="auto"/>
            </w:pPr>
          </w:p>
          <w:p w14:paraId="736850A9" w14:textId="77777777" w:rsidR="0055504B" w:rsidRDefault="0055504B">
            <w:pPr>
              <w:widowControl w:val="0"/>
              <w:spacing w:line="240" w:lineRule="auto"/>
            </w:pPr>
          </w:p>
          <w:p w14:paraId="7852F696" w14:textId="77777777" w:rsidR="0055504B" w:rsidRDefault="0055504B">
            <w:pPr>
              <w:widowControl w:val="0"/>
              <w:spacing w:line="240" w:lineRule="auto"/>
            </w:pPr>
          </w:p>
          <w:p w14:paraId="7A5E7F12" w14:textId="77777777" w:rsidR="0055504B" w:rsidRDefault="0055504B">
            <w:pPr>
              <w:widowControl w:val="0"/>
              <w:spacing w:line="240" w:lineRule="auto"/>
            </w:pPr>
          </w:p>
          <w:p w14:paraId="5C3DD75B" w14:textId="77777777" w:rsidR="0055504B" w:rsidRDefault="0055504B">
            <w:pPr>
              <w:widowControl w:val="0"/>
              <w:spacing w:line="240" w:lineRule="auto"/>
            </w:pPr>
          </w:p>
          <w:p w14:paraId="5EFDCA0B" w14:textId="77777777" w:rsidR="0055504B" w:rsidRDefault="0055504B">
            <w:pPr>
              <w:widowControl w:val="0"/>
              <w:spacing w:line="240" w:lineRule="auto"/>
            </w:pPr>
          </w:p>
          <w:p w14:paraId="446AC9F8" w14:textId="77777777" w:rsidR="0055504B" w:rsidRDefault="0055504B">
            <w:pPr>
              <w:widowControl w:val="0"/>
              <w:spacing w:line="240" w:lineRule="auto"/>
            </w:pPr>
          </w:p>
          <w:p w14:paraId="6CAEBA24" w14:textId="77777777" w:rsidR="0055504B" w:rsidRDefault="0055504B">
            <w:pPr>
              <w:widowControl w:val="0"/>
              <w:spacing w:line="240" w:lineRule="auto"/>
            </w:pPr>
          </w:p>
          <w:p w14:paraId="463237BC" w14:textId="77777777" w:rsidR="0055504B" w:rsidRDefault="0055504B">
            <w:pPr>
              <w:widowControl w:val="0"/>
              <w:spacing w:line="240" w:lineRule="auto"/>
            </w:pPr>
          </w:p>
          <w:p w14:paraId="47671E96" w14:textId="77777777" w:rsidR="0055504B" w:rsidRDefault="0055504B">
            <w:pPr>
              <w:widowControl w:val="0"/>
              <w:spacing w:line="240" w:lineRule="auto"/>
            </w:pPr>
          </w:p>
          <w:p w14:paraId="4A18EE51" w14:textId="77777777" w:rsidR="0055504B" w:rsidRDefault="0055504B">
            <w:pPr>
              <w:widowControl w:val="0"/>
              <w:spacing w:line="240" w:lineRule="auto"/>
            </w:pPr>
          </w:p>
          <w:p w14:paraId="1415E761" w14:textId="77777777" w:rsidR="0055504B" w:rsidRDefault="0055504B">
            <w:pPr>
              <w:widowControl w:val="0"/>
              <w:spacing w:line="240" w:lineRule="auto"/>
            </w:pPr>
          </w:p>
        </w:tc>
        <w:tc>
          <w:tcPr>
            <w:tcW w:w="2235" w:type="dxa"/>
            <w:tcMar>
              <w:top w:w="100" w:type="dxa"/>
              <w:left w:w="100" w:type="dxa"/>
              <w:bottom w:w="100" w:type="dxa"/>
              <w:right w:w="100" w:type="dxa"/>
            </w:tcMar>
          </w:tcPr>
          <w:p w14:paraId="275A2C23" w14:textId="77777777" w:rsidR="00591E20" w:rsidRDefault="00000000">
            <w:pPr>
              <w:widowControl w:val="0"/>
              <w:spacing w:line="240" w:lineRule="auto"/>
            </w:pPr>
            <w:r>
              <w:t>Mitmekesise  liigirikkuse ja rindelisusega haljastuse lahendus, haljaskatus, vertikaalhaljastus. Töömaalt puude ümberistutamine uude asukohta, elurikkust suurendavad lahendused, erilahendused, katusehaljastuse lahendused, kaanetatud kasvualused,</w:t>
            </w:r>
          </w:p>
          <w:p w14:paraId="495C0186" w14:textId="77777777" w:rsidR="00591E20" w:rsidRDefault="00000000">
            <w:pPr>
              <w:widowControl w:val="0"/>
              <w:spacing w:line="240" w:lineRule="auto"/>
            </w:pPr>
            <w:r>
              <w:t>olemasolevate puude (ajalooliste/ looduskaitseliste puude, märkimisväärsete mõõtmetega puude) säilitamine keerulistes ehituslikes oludes (ehk ehitusaegne kaitse)</w:t>
            </w:r>
          </w:p>
        </w:tc>
      </w:tr>
      <w:tr w:rsidR="00591E20" w14:paraId="5DB3C2E1" w14:textId="77777777" w:rsidTr="0055504B">
        <w:trPr>
          <w:trHeight w:val="420"/>
        </w:trPr>
        <w:tc>
          <w:tcPr>
            <w:tcW w:w="2220" w:type="dxa"/>
            <w:tcMar>
              <w:top w:w="40" w:type="dxa"/>
              <w:left w:w="40" w:type="dxa"/>
              <w:bottom w:w="40" w:type="dxa"/>
              <w:right w:w="40" w:type="dxa"/>
            </w:tcMar>
            <w:vAlign w:val="bottom"/>
          </w:tcPr>
          <w:p w14:paraId="4F18F3DA" w14:textId="77777777" w:rsidR="00591E20" w:rsidRDefault="00000000">
            <w:pPr>
              <w:widowControl w:val="0"/>
            </w:pPr>
            <w:r>
              <w:t>Keskkonna- säästlikkus</w:t>
            </w:r>
          </w:p>
          <w:p w14:paraId="0D8A3B82" w14:textId="77777777" w:rsidR="0055504B" w:rsidRDefault="0055504B">
            <w:pPr>
              <w:widowControl w:val="0"/>
            </w:pPr>
          </w:p>
          <w:p w14:paraId="71286F89" w14:textId="77777777" w:rsidR="0055504B" w:rsidRDefault="0055504B">
            <w:pPr>
              <w:widowControl w:val="0"/>
            </w:pPr>
          </w:p>
          <w:p w14:paraId="1C627624" w14:textId="77777777" w:rsidR="0055504B" w:rsidRDefault="0055504B">
            <w:pPr>
              <w:widowControl w:val="0"/>
            </w:pPr>
          </w:p>
        </w:tc>
        <w:tc>
          <w:tcPr>
            <w:tcW w:w="2295" w:type="dxa"/>
            <w:tcMar>
              <w:top w:w="100" w:type="dxa"/>
              <w:left w:w="100" w:type="dxa"/>
              <w:bottom w:w="100" w:type="dxa"/>
              <w:right w:w="100" w:type="dxa"/>
            </w:tcMar>
          </w:tcPr>
          <w:p w14:paraId="085AFEE0" w14:textId="77777777" w:rsidR="00591E20" w:rsidRDefault="00000000">
            <w:pPr>
              <w:widowControl w:val="0"/>
              <w:spacing w:line="240" w:lineRule="auto"/>
            </w:pPr>
            <w:r>
              <w:t>Sisaldab tavapäraseid tänapäevaseid keskkonnasäästlikke lahendusi</w:t>
            </w:r>
          </w:p>
        </w:tc>
        <w:tc>
          <w:tcPr>
            <w:tcW w:w="2175" w:type="dxa"/>
            <w:tcMar>
              <w:top w:w="40" w:type="dxa"/>
              <w:left w:w="40" w:type="dxa"/>
              <w:bottom w:w="40" w:type="dxa"/>
              <w:right w:w="40" w:type="dxa"/>
            </w:tcMar>
            <w:vAlign w:val="bottom"/>
          </w:tcPr>
          <w:p w14:paraId="6FACE736" w14:textId="77777777" w:rsidR="00591E20" w:rsidRDefault="00000000">
            <w:pPr>
              <w:widowControl w:val="0"/>
              <w:spacing w:line="240" w:lineRule="auto"/>
            </w:pPr>
            <w:r>
              <w:t>Sisaldab mitmekülgseid tänapäevaseid keskkonnasäästlikke lahendusi</w:t>
            </w:r>
          </w:p>
          <w:p w14:paraId="25F088E8" w14:textId="77777777" w:rsidR="0055504B" w:rsidRDefault="0055504B">
            <w:pPr>
              <w:widowControl w:val="0"/>
              <w:spacing w:line="240" w:lineRule="auto"/>
            </w:pPr>
          </w:p>
        </w:tc>
        <w:tc>
          <w:tcPr>
            <w:tcW w:w="2235" w:type="dxa"/>
            <w:tcMar>
              <w:top w:w="100" w:type="dxa"/>
              <w:left w:w="100" w:type="dxa"/>
              <w:bottom w:w="100" w:type="dxa"/>
              <w:right w:w="100" w:type="dxa"/>
            </w:tcMar>
          </w:tcPr>
          <w:p w14:paraId="17C0E23B" w14:textId="77777777" w:rsidR="00591E20" w:rsidRDefault="00000000">
            <w:pPr>
              <w:widowControl w:val="0"/>
              <w:spacing w:line="240" w:lineRule="auto"/>
            </w:pPr>
            <w:r>
              <w:t>Sisaldab olulisel määral erilahendustel baseeruvaid innovaatilisi lahendusi</w:t>
            </w:r>
          </w:p>
        </w:tc>
      </w:tr>
      <w:tr w:rsidR="00591E20" w14:paraId="68ED474A" w14:textId="77777777" w:rsidTr="0055504B">
        <w:trPr>
          <w:trHeight w:val="420"/>
        </w:trPr>
        <w:tc>
          <w:tcPr>
            <w:tcW w:w="2220" w:type="dxa"/>
            <w:tcMar>
              <w:top w:w="40" w:type="dxa"/>
              <w:left w:w="40" w:type="dxa"/>
              <w:bottom w:w="40" w:type="dxa"/>
              <w:right w:w="40" w:type="dxa"/>
            </w:tcMar>
            <w:vAlign w:val="bottom"/>
          </w:tcPr>
          <w:p w14:paraId="654DD8F1" w14:textId="77777777" w:rsidR="00591E20" w:rsidRDefault="00000000">
            <w:pPr>
              <w:widowControl w:val="0"/>
            </w:pPr>
            <w:r>
              <w:t>Erinõuded, eritingimused</w:t>
            </w:r>
          </w:p>
          <w:p w14:paraId="6EA4243E" w14:textId="77777777" w:rsidR="0055504B" w:rsidRDefault="0055504B">
            <w:pPr>
              <w:widowControl w:val="0"/>
            </w:pPr>
          </w:p>
          <w:p w14:paraId="54481C96" w14:textId="77777777" w:rsidR="0055504B" w:rsidRDefault="0055504B">
            <w:pPr>
              <w:widowControl w:val="0"/>
            </w:pPr>
          </w:p>
        </w:tc>
        <w:tc>
          <w:tcPr>
            <w:tcW w:w="2295" w:type="dxa"/>
            <w:tcMar>
              <w:top w:w="100" w:type="dxa"/>
              <w:left w:w="100" w:type="dxa"/>
              <w:bottom w:w="100" w:type="dxa"/>
              <w:right w:w="100" w:type="dxa"/>
            </w:tcMar>
          </w:tcPr>
          <w:p w14:paraId="6D7D8114" w14:textId="77777777" w:rsidR="00591E20" w:rsidRDefault="00000000">
            <w:pPr>
              <w:widowControl w:val="0"/>
              <w:spacing w:line="240" w:lineRule="auto"/>
            </w:pPr>
            <w:r>
              <w:t>Sisaldab tavapäraseid seadustest, määrustest tulenevaid nõudeid. Erinõudeid ja -tingimusi ei sisalda</w:t>
            </w:r>
          </w:p>
        </w:tc>
        <w:tc>
          <w:tcPr>
            <w:tcW w:w="2175" w:type="dxa"/>
            <w:tcMar>
              <w:top w:w="40" w:type="dxa"/>
              <w:left w:w="40" w:type="dxa"/>
              <w:bottom w:w="40" w:type="dxa"/>
              <w:right w:w="40" w:type="dxa"/>
            </w:tcMar>
            <w:vAlign w:val="bottom"/>
          </w:tcPr>
          <w:p w14:paraId="3E364A85" w14:textId="77777777" w:rsidR="00591E20" w:rsidRDefault="00000000">
            <w:pPr>
              <w:widowControl w:val="0"/>
              <w:spacing w:line="240" w:lineRule="auto"/>
            </w:pPr>
            <w:r>
              <w:t>Erinõudeid ja -tingimusi sisaldab vaid marginaalselt</w:t>
            </w:r>
          </w:p>
          <w:p w14:paraId="78662142" w14:textId="77777777" w:rsidR="0055504B" w:rsidRDefault="0055504B">
            <w:pPr>
              <w:widowControl w:val="0"/>
              <w:spacing w:line="240" w:lineRule="auto"/>
            </w:pPr>
          </w:p>
          <w:p w14:paraId="02CDCD43" w14:textId="77777777" w:rsidR="0055504B" w:rsidRDefault="0055504B">
            <w:pPr>
              <w:widowControl w:val="0"/>
              <w:spacing w:line="240" w:lineRule="auto"/>
            </w:pPr>
          </w:p>
        </w:tc>
        <w:tc>
          <w:tcPr>
            <w:tcW w:w="2235" w:type="dxa"/>
            <w:tcMar>
              <w:top w:w="100" w:type="dxa"/>
              <w:left w:w="100" w:type="dxa"/>
              <w:bottom w:w="100" w:type="dxa"/>
              <w:right w:w="100" w:type="dxa"/>
            </w:tcMar>
          </w:tcPr>
          <w:p w14:paraId="2C483385" w14:textId="77777777" w:rsidR="00591E20" w:rsidRDefault="00000000">
            <w:pPr>
              <w:widowControl w:val="0"/>
              <w:spacing w:line="240" w:lineRule="auto"/>
            </w:pPr>
            <w:r>
              <w:t xml:space="preserve">Sisaldab märkimisväärseid -erinõudeid ja tingimusi (sh muinsus- ja looduskaitselised eritingimused) </w:t>
            </w:r>
          </w:p>
        </w:tc>
      </w:tr>
      <w:tr w:rsidR="00591E20" w14:paraId="6B96DC08" w14:textId="77777777" w:rsidTr="0055504B">
        <w:trPr>
          <w:trHeight w:val="420"/>
        </w:trPr>
        <w:tc>
          <w:tcPr>
            <w:tcW w:w="2220" w:type="dxa"/>
            <w:tcMar>
              <w:top w:w="40" w:type="dxa"/>
              <w:left w:w="40" w:type="dxa"/>
              <w:bottom w:w="40" w:type="dxa"/>
              <w:right w:w="40" w:type="dxa"/>
            </w:tcMar>
            <w:vAlign w:val="bottom"/>
          </w:tcPr>
          <w:p w14:paraId="24F9532A" w14:textId="77777777" w:rsidR="00591E20" w:rsidRDefault="00000000">
            <w:pPr>
              <w:widowControl w:val="0"/>
            </w:pPr>
            <w:r>
              <w:lastRenderedPageBreak/>
              <w:t>Lähtetingimuste detailsus</w:t>
            </w:r>
          </w:p>
          <w:p w14:paraId="4D6165B7" w14:textId="77777777" w:rsidR="0055504B" w:rsidRDefault="0055504B">
            <w:pPr>
              <w:widowControl w:val="0"/>
            </w:pPr>
          </w:p>
          <w:p w14:paraId="758CC8F4" w14:textId="77777777" w:rsidR="0055504B" w:rsidRDefault="0055504B">
            <w:pPr>
              <w:widowControl w:val="0"/>
            </w:pPr>
          </w:p>
          <w:p w14:paraId="4702535B" w14:textId="77777777" w:rsidR="0055504B" w:rsidRDefault="0055504B">
            <w:pPr>
              <w:widowControl w:val="0"/>
            </w:pPr>
          </w:p>
          <w:p w14:paraId="48059814" w14:textId="77777777" w:rsidR="0055504B" w:rsidRDefault="0055504B">
            <w:pPr>
              <w:widowControl w:val="0"/>
            </w:pPr>
          </w:p>
          <w:p w14:paraId="60E9DBDD" w14:textId="77777777" w:rsidR="0055504B" w:rsidRDefault="0055504B">
            <w:pPr>
              <w:widowControl w:val="0"/>
            </w:pPr>
          </w:p>
          <w:p w14:paraId="75C3100A" w14:textId="77777777" w:rsidR="0055504B" w:rsidRDefault="0055504B">
            <w:pPr>
              <w:widowControl w:val="0"/>
            </w:pPr>
          </w:p>
          <w:p w14:paraId="7B01276D" w14:textId="77777777" w:rsidR="0055504B" w:rsidRDefault="0055504B">
            <w:pPr>
              <w:widowControl w:val="0"/>
            </w:pPr>
          </w:p>
          <w:p w14:paraId="546C3E15" w14:textId="77777777" w:rsidR="0055504B" w:rsidRDefault="0055504B">
            <w:pPr>
              <w:widowControl w:val="0"/>
            </w:pPr>
          </w:p>
          <w:p w14:paraId="71D4C7C8" w14:textId="77777777" w:rsidR="0055504B" w:rsidRDefault="0055504B">
            <w:pPr>
              <w:widowControl w:val="0"/>
            </w:pPr>
          </w:p>
        </w:tc>
        <w:tc>
          <w:tcPr>
            <w:tcW w:w="2295" w:type="dxa"/>
            <w:tcMar>
              <w:top w:w="100" w:type="dxa"/>
              <w:left w:w="100" w:type="dxa"/>
              <w:bottom w:w="100" w:type="dxa"/>
              <w:right w:w="100" w:type="dxa"/>
            </w:tcMar>
          </w:tcPr>
          <w:p w14:paraId="0B014510" w14:textId="77777777" w:rsidR="00591E20" w:rsidRDefault="00000000">
            <w:pPr>
              <w:widowControl w:val="0"/>
              <w:spacing w:line="240" w:lineRule="auto"/>
            </w:pPr>
            <w:r>
              <w:t>Lähtetingimused on projekteerimiseks olemas ja kirjeldavad soovitud tööde mahtu ning lahendusi</w:t>
            </w:r>
          </w:p>
        </w:tc>
        <w:tc>
          <w:tcPr>
            <w:tcW w:w="2175" w:type="dxa"/>
            <w:tcMar>
              <w:top w:w="40" w:type="dxa"/>
              <w:left w:w="40" w:type="dxa"/>
              <w:bottom w:w="40" w:type="dxa"/>
              <w:right w:w="40" w:type="dxa"/>
            </w:tcMar>
            <w:vAlign w:val="bottom"/>
          </w:tcPr>
          <w:p w14:paraId="271A00B4" w14:textId="77777777" w:rsidR="00591E20" w:rsidRDefault="00000000">
            <w:pPr>
              <w:widowControl w:val="0"/>
              <w:spacing w:line="240" w:lineRule="auto"/>
            </w:pPr>
            <w:r>
              <w:t>Lähtetingimused on projekteerimiseks olemas ja kirjeldavad soovitud tööde mahtu, kuid ei määratle selgelt välisruumi lahendusi, mis jääb projekteerija ülesandeks</w:t>
            </w:r>
          </w:p>
          <w:p w14:paraId="44AB8E3D" w14:textId="77777777" w:rsidR="0055504B" w:rsidRDefault="0055504B">
            <w:pPr>
              <w:widowControl w:val="0"/>
              <w:spacing w:line="240" w:lineRule="auto"/>
            </w:pPr>
          </w:p>
          <w:p w14:paraId="3A607482" w14:textId="77777777" w:rsidR="0055504B" w:rsidRDefault="0055504B">
            <w:pPr>
              <w:widowControl w:val="0"/>
              <w:spacing w:line="240" w:lineRule="auto"/>
            </w:pPr>
          </w:p>
          <w:p w14:paraId="59EAF16C" w14:textId="77777777" w:rsidR="0055504B" w:rsidRDefault="0055504B">
            <w:pPr>
              <w:widowControl w:val="0"/>
              <w:spacing w:line="240" w:lineRule="auto"/>
            </w:pPr>
          </w:p>
          <w:p w14:paraId="4AC31E99" w14:textId="77777777" w:rsidR="0055504B" w:rsidRDefault="0055504B">
            <w:pPr>
              <w:widowControl w:val="0"/>
              <w:spacing w:line="240" w:lineRule="auto"/>
            </w:pPr>
          </w:p>
        </w:tc>
        <w:tc>
          <w:tcPr>
            <w:tcW w:w="2235" w:type="dxa"/>
            <w:tcMar>
              <w:top w:w="100" w:type="dxa"/>
              <w:left w:w="100" w:type="dxa"/>
              <w:bottom w:w="100" w:type="dxa"/>
              <w:right w:w="100" w:type="dxa"/>
            </w:tcMar>
          </w:tcPr>
          <w:p w14:paraId="3A79BEBB" w14:textId="77777777" w:rsidR="00591E20" w:rsidRDefault="00000000">
            <w:pPr>
              <w:widowControl w:val="0"/>
              <w:spacing w:line="240" w:lineRule="auto"/>
            </w:pPr>
            <w:r>
              <w:t>Lähtetingimused kas on sõltuvalt projektala eripärast üle keskmise kompleksse sisu ja kõrgete nõudmistega ja/või lähtetingimused on puudulikud projekteerimiseks ja ei kirjelda selgelt soovitud tööde mahtu</w:t>
            </w:r>
          </w:p>
        </w:tc>
      </w:tr>
      <w:tr w:rsidR="00591E20" w14:paraId="77721B78" w14:textId="77777777" w:rsidTr="0055504B">
        <w:trPr>
          <w:trHeight w:val="420"/>
        </w:trPr>
        <w:tc>
          <w:tcPr>
            <w:tcW w:w="2220" w:type="dxa"/>
            <w:tcMar>
              <w:top w:w="40" w:type="dxa"/>
              <w:left w:w="40" w:type="dxa"/>
              <w:bottom w:w="40" w:type="dxa"/>
              <w:right w:w="40" w:type="dxa"/>
            </w:tcMar>
            <w:vAlign w:val="bottom"/>
          </w:tcPr>
          <w:p w14:paraId="1583FF6B" w14:textId="45DC348E" w:rsidR="0055504B" w:rsidRDefault="00000000">
            <w:pPr>
              <w:widowControl w:val="0"/>
            </w:pPr>
            <w:r>
              <w:t>Kõrgendatud avalik huvi</w:t>
            </w:r>
          </w:p>
        </w:tc>
        <w:tc>
          <w:tcPr>
            <w:tcW w:w="2295" w:type="dxa"/>
            <w:tcMar>
              <w:top w:w="100" w:type="dxa"/>
              <w:left w:w="100" w:type="dxa"/>
              <w:bottom w:w="100" w:type="dxa"/>
              <w:right w:w="100" w:type="dxa"/>
            </w:tcMar>
          </w:tcPr>
          <w:p w14:paraId="03EA5D8D" w14:textId="77777777" w:rsidR="00591E20" w:rsidRDefault="00000000">
            <w:pPr>
              <w:widowControl w:val="0"/>
              <w:spacing w:line="240" w:lineRule="auto"/>
            </w:pPr>
            <w:r>
              <w:t>Kohaliku tähtsusega ja/või kõrgendatud avalik huvi puudub</w:t>
            </w:r>
          </w:p>
        </w:tc>
        <w:tc>
          <w:tcPr>
            <w:tcW w:w="2175" w:type="dxa"/>
            <w:tcMar>
              <w:top w:w="40" w:type="dxa"/>
              <w:left w:w="40" w:type="dxa"/>
              <w:bottom w:w="40" w:type="dxa"/>
              <w:right w:w="40" w:type="dxa"/>
            </w:tcMar>
            <w:vAlign w:val="bottom"/>
          </w:tcPr>
          <w:p w14:paraId="6219C10B" w14:textId="77777777" w:rsidR="00591E20" w:rsidRDefault="00000000">
            <w:pPr>
              <w:widowControl w:val="0"/>
              <w:spacing w:line="240" w:lineRule="auto"/>
            </w:pPr>
            <w:r>
              <w:t>Kohaliku tähtsusega avalik huvi</w:t>
            </w:r>
          </w:p>
          <w:p w14:paraId="5113AE1B" w14:textId="77777777" w:rsidR="0055504B" w:rsidRDefault="0055504B">
            <w:pPr>
              <w:widowControl w:val="0"/>
              <w:spacing w:line="240" w:lineRule="auto"/>
            </w:pPr>
          </w:p>
        </w:tc>
        <w:tc>
          <w:tcPr>
            <w:tcW w:w="2235" w:type="dxa"/>
            <w:tcMar>
              <w:top w:w="100" w:type="dxa"/>
              <w:left w:w="100" w:type="dxa"/>
              <w:bottom w:w="100" w:type="dxa"/>
              <w:right w:w="100" w:type="dxa"/>
            </w:tcMar>
          </w:tcPr>
          <w:p w14:paraId="7B0B3160" w14:textId="77777777" w:rsidR="00591E20" w:rsidRDefault="00000000">
            <w:pPr>
              <w:widowControl w:val="0"/>
              <w:spacing w:line="240" w:lineRule="auto"/>
            </w:pPr>
            <w:r>
              <w:t xml:space="preserve">Esineb kõrgendatud avalik huvi </w:t>
            </w:r>
          </w:p>
        </w:tc>
      </w:tr>
      <w:tr w:rsidR="00591E20" w14:paraId="3AB20258" w14:textId="77777777" w:rsidTr="0055504B">
        <w:trPr>
          <w:trHeight w:val="420"/>
        </w:trPr>
        <w:tc>
          <w:tcPr>
            <w:tcW w:w="2220" w:type="dxa"/>
            <w:tcMar>
              <w:top w:w="40" w:type="dxa"/>
              <w:left w:w="40" w:type="dxa"/>
              <w:bottom w:w="40" w:type="dxa"/>
              <w:right w:w="40" w:type="dxa"/>
            </w:tcMar>
            <w:vAlign w:val="bottom"/>
          </w:tcPr>
          <w:p w14:paraId="6F94C480" w14:textId="108E8049" w:rsidR="0055504B" w:rsidRDefault="00000000">
            <w:pPr>
              <w:widowControl w:val="0"/>
            </w:pPr>
            <w:r>
              <w:t>Ekspertide kaasamine</w:t>
            </w:r>
          </w:p>
        </w:tc>
        <w:tc>
          <w:tcPr>
            <w:tcW w:w="2295" w:type="dxa"/>
            <w:tcMar>
              <w:top w:w="100" w:type="dxa"/>
              <w:left w:w="100" w:type="dxa"/>
              <w:bottom w:w="100" w:type="dxa"/>
              <w:right w:w="100" w:type="dxa"/>
            </w:tcMar>
          </w:tcPr>
          <w:p w14:paraId="394350B8" w14:textId="77777777" w:rsidR="00591E20" w:rsidRDefault="00000000">
            <w:pPr>
              <w:widowControl w:val="0"/>
              <w:spacing w:line="240" w:lineRule="auto"/>
            </w:pPr>
            <w:r>
              <w:t>Eksperte ei ole vaja kaasata</w:t>
            </w:r>
          </w:p>
        </w:tc>
        <w:tc>
          <w:tcPr>
            <w:tcW w:w="2175" w:type="dxa"/>
            <w:tcMar>
              <w:top w:w="40" w:type="dxa"/>
              <w:left w:w="40" w:type="dxa"/>
              <w:bottom w:w="40" w:type="dxa"/>
              <w:right w:w="40" w:type="dxa"/>
            </w:tcMar>
            <w:vAlign w:val="bottom"/>
          </w:tcPr>
          <w:p w14:paraId="667C842C" w14:textId="77777777" w:rsidR="00591E20" w:rsidRDefault="00000000">
            <w:pPr>
              <w:widowControl w:val="0"/>
              <w:spacing w:line="240" w:lineRule="auto"/>
            </w:pPr>
            <w:r>
              <w:t>Eksperte ei ole vaja kaasata või on vaja kaasata üksikosale</w:t>
            </w:r>
          </w:p>
        </w:tc>
        <w:tc>
          <w:tcPr>
            <w:tcW w:w="2235" w:type="dxa"/>
            <w:tcMar>
              <w:top w:w="100" w:type="dxa"/>
              <w:left w:w="100" w:type="dxa"/>
              <w:bottom w:w="100" w:type="dxa"/>
              <w:right w:w="100" w:type="dxa"/>
            </w:tcMar>
          </w:tcPr>
          <w:p w14:paraId="51E78A50" w14:textId="77777777" w:rsidR="00591E20" w:rsidRDefault="00000000">
            <w:pPr>
              <w:widowControl w:val="0"/>
              <w:spacing w:line="240" w:lineRule="auto"/>
            </w:pPr>
            <w:r>
              <w:t>Vaja on kaasata eksperte</w:t>
            </w:r>
          </w:p>
        </w:tc>
      </w:tr>
      <w:tr w:rsidR="00591E20" w14:paraId="5D3FF512" w14:textId="77777777" w:rsidTr="0055504B">
        <w:trPr>
          <w:trHeight w:val="420"/>
        </w:trPr>
        <w:tc>
          <w:tcPr>
            <w:tcW w:w="2220" w:type="dxa"/>
            <w:tcMar>
              <w:top w:w="40" w:type="dxa"/>
              <w:left w:w="40" w:type="dxa"/>
              <w:bottom w:w="40" w:type="dxa"/>
              <w:right w:w="40" w:type="dxa"/>
            </w:tcMar>
            <w:vAlign w:val="bottom"/>
          </w:tcPr>
          <w:p w14:paraId="5A10B74B" w14:textId="77777777" w:rsidR="00591E20" w:rsidRDefault="00000000">
            <w:pPr>
              <w:widowControl w:val="0"/>
            </w:pPr>
            <w:r>
              <w:t>Etapilisus (sh menetlus)</w:t>
            </w:r>
          </w:p>
        </w:tc>
        <w:tc>
          <w:tcPr>
            <w:tcW w:w="2295" w:type="dxa"/>
            <w:tcMar>
              <w:top w:w="100" w:type="dxa"/>
              <w:left w:w="100" w:type="dxa"/>
              <w:bottom w:w="100" w:type="dxa"/>
              <w:right w:w="100" w:type="dxa"/>
            </w:tcMar>
          </w:tcPr>
          <w:p w14:paraId="4E54A378" w14:textId="77777777" w:rsidR="00591E20" w:rsidRDefault="00000000">
            <w:pPr>
              <w:widowControl w:val="0"/>
              <w:spacing w:line="240" w:lineRule="auto"/>
            </w:pPr>
            <w:r>
              <w:t>Üheetapiline projekteerimis- ja ehitustegevus</w:t>
            </w:r>
          </w:p>
        </w:tc>
        <w:tc>
          <w:tcPr>
            <w:tcW w:w="2175" w:type="dxa"/>
            <w:tcMar>
              <w:top w:w="40" w:type="dxa"/>
              <w:left w:w="40" w:type="dxa"/>
              <w:bottom w:w="40" w:type="dxa"/>
              <w:right w:w="40" w:type="dxa"/>
            </w:tcMar>
            <w:vAlign w:val="bottom"/>
          </w:tcPr>
          <w:p w14:paraId="201009AA" w14:textId="77777777" w:rsidR="00591E20" w:rsidRDefault="00000000">
            <w:pPr>
              <w:widowControl w:val="0"/>
              <w:spacing w:line="240" w:lineRule="auto"/>
            </w:pPr>
            <w:r>
              <w:t>Ühe- kuni kaheetapiline projekteerimis- ja ehitustegevus</w:t>
            </w:r>
          </w:p>
        </w:tc>
        <w:tc>
          <w:tcPr>
            <w:tcW w:w="2235" w:type="dxa"/>
            <w:tcMar>
              <w:top w:w="100" w:type="dxa"/>
              <w:left w:w="100" w:type="dxa"/>
              <w:bottom w:w="100" w:type="dxa"/>
              <w:right w:w="100" w:type="dxa"/>
            </w:tcMar>
          </w:tcPr>
          <w:p w14:paraId="224F74C9" w14:textId="77777777" w:rsidR="00591E20" w:rsidRDefault="00000000">
            <w:pPr>
              <w:widowControl w:val="0"/>
              <w:spacing w:line="240" w:lineRule="auto"/>
            </w:pPr>
            <w:r>
              <w:t>Rohkem kui kaheetapiline projekteerimis- ja ehitustegevus</w:t>
            </w:r>
          </w:p>
        </w:tc>
      </w:tr>
    </w:tbl>
    <w:p w14:paraId="79A99A43" w14:textId="77777777" w:rsidR="00591E20" w:rsidRDefault="00591E20"/>
    <w:sectPr w:rsidR="00591E20">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0311" w14:textId="77777777" w:rsidR="00956300" w:rsidRDefault="00956300">
      <w:pPr>
        <w:spacing w:line="240" w:lineRule="auto"/>
      </w:pPr>
      <w:r>
        <w:separator/>
      </w:r>
    </w:p>
  </w:endnote>
  <w:endnote w:type="continuationSeparator" w:id="0">
    <w:p w14:paraId="336A5CFA" w14:textId="77777777" w:rsidR="00956300" w:rsidRDefault="009563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4FD7" w14:textId="77777777" w:rsidR="00591E20" w:rsidRDefault="00000000">
    <w:pPr>
      <w:jc w:val="right"/>
    </w:pPr>
    <w:r>
      <w:fldChar w:fldCharType="begin"/>
    </w:r>
    <w:r>
      <w:instrText>PAGE</w:instrText>
    </w:r>
    <w:r>
      <w:fldChar w:fldCharType="separate"/>
    </w:r>
    <w:r w:rsidR="0055504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E9FB6" w14:textId="77777777" w:rsidR="00956300" w:rsidRDefault="00956300">
      <w:pPr>
        <w:spacing w:line="240" w:lineRule="auto"/>
      </w:pPr>
      <w:r>
        <w:separator/>
      </w:r>
    </w:p>
  </w:footnote>
  <w:footnote w:type="continuationSeparator" w:id="0">
    <w:p w14:paraId="5AB1996B" w14:textId="77777777" w:rsidR="00956300" w:rsidRDefault="009563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22C"/>
    <w:multiLevelType w:val="multilevel"/>
    <w:tmpl w:val="A732CC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56571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7022854">
    <w:abstractNumId w:val="0"/>
  </w:num>
  <w:num w:numId="2" w16cid:durableId="159713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20"/>
    <w:rsid w:val="00004A37"/>
    <w:rsid w:val="00141AB9"/>
    <w:rsid w:val="002172B0"/>
    <w:rsid w:val="002E1644"/>
    <w:rsid w:val="003754C6"/>
    <w:rsid w:val="003A210B"/>
    <w:rsid w:val="00474DBE"/>
    <w:rsid w:val="0055504B"/>
    <w:rsid w:val="00561D35"/>
    <w:rsid w:val="00591E20"/>
    <w:rsid w:val="00626516"/>
    <w:rsid w:val="008729F3"/>
    <w:rsid w:val="008A6FB9"/>
    <w:rsid w:val="00956300"/>
    <w:rsid w:val="00970F9C"/>
    <w:rsid w:val="009957D6"/>
    <w:rsid w:val="00A857D0"/>
    <w:rsid w:val="00AE70E6"/>
    <w:rsid w:val="00B33AD7"/>
    <w:rsid w:val="00D52417"/>
    <w:rsid w:val="00D62490"/>
    <w:rsid w:val="00EA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7F05"/>
  <w15:docId w15:val="{D92FD859-A7FC-4896-B1BF-37D54BAC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70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Nuki</dc:creator>
  <cp:lastModifiedBy>Kaja Sepper</cp:lastModifiedBy>
  <cp:revision>2</cp:revision>
  <dcterms:created xsi:type="dcterms:W3CDTF">2026-02-06T10:17:00Z</dcterms:created>
  <dcterms:modified xsi:type="dcterms:W3CDTF">2026-02-06T10:17:00Z</dcterms:modified>
</cp:coreProperties>
</file>