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2A4BB4" w14:textId="548C13B8" w:rsidR="00D0431E" w:rsidRDefault="00495F35" w:rsidP="00E4023A">
      <w:pPr>
        <w:pStyle w:val="Normaallaadveeb"/>
        <w:rPr>
          <w:b/>
          <w:bCs/>
        </w:rPr>
      </w:pPr>
      <w:r>
        <w:rPr>
          <w:b/>
          <w:bCs/>
        </w:rPr>
        <w:t xml:space="preserve">Essee </w:t>
      </w:r>
      <w:r>
        <w:rPr>
          <w:b/>
          <w:bCs/>
        </w:rPr>
        <w:t>Teemad</w:t>
      </w:r>
      <w:r>
        <w:rPr>
          <w:b/>
          <w:bCs/>
        </w:rPr>
        <w:t xml:space="preserve"> </w:t>
      </w:r>
    </w:p>
    <w:p w14:paraId="020E9090" w14:textId="6682EC25" w:rsidR="00E4023A" w:rsidRPr="00492E06" w:rsidRDefault="00E4023A" w:rsidP="00495F35">
      <w:pPr>
        <w:pStyle w:val="Normaallaadveeb"/>
        <w:numPr>
          <w:ilvl w:val="0"/>
          <w:numId w:val="1"/>
        </w:numPr>
      </w:pPr>
      <w:r w:rsidRPr="00492E06">
        <w:t>Põhjendatud versus piiratud kindlustunne</w:t>
      </w:r>
      <w:r w:rsidR="00CB142A" w:rsidRPr="00492E06">
        <w:t xml:space="preserve"> vandeaudiitori kutsetegevuses</w:t>
      </w:r>
    </w:p>
    <w:p w14:paraId="2193D01A" w14:textId="77777777" w:rsidR="005B5E64" w:rsidRPr="00492E06" w:rsidRDefault="005B5E64" w:rsidP="005B5E64">
      <w:pPr>
        <w:pStyle w:val="Normaallaadveeb"/>
        <w:numPr>
          <w:ilvl w:val="0"/>
          <w:numId w:val="1"/>
        </w:numPr>
      </w:pPr>
      <w:r w:rsidRPr="00492E06">
        <w:t>Vandeaudiitori sõltumatus – koht kutsetegevuses ja selle minetamine</w:t>
      </w:r>
    </w:p>
    <w:p w14:paraId="47AA441F" w14:textId="73941268" w:rsidR="005B5E64" w:rsidRDefault="00C93BD4" w:rsidP="00495F35">
      <w:pPr>
        <w:pStyle w:val="Normaallaadveeb"/>
        <w:numPr>
          <w:ilvl w:val="0"/>
          <w:numId w:val="1"/>
        </w:numPr>
      </w:pPr>
      <w:r>
        <w:t>Vandeaudiitori kutsetegevus ja avalik huvi</w:t>
      </w:r>
    </w:p>
    <w:p w14:paraId="708A21A2" w14:textId="7E393B49" w:rsidR="00495F35" w:rsidRDefault="00495F35" w:rsidP="00E4023A">
      <w:pPr>
        <w:pStyle w:val="Normaallaadveeb"/>
      </w:pPr>
    </w:p>
    <w:p w14:paraId="0A773BAA" w14:textId="77777777" w:rsidR="00495F35" w:rsidRDefault="00495F35" w:rsidP="00495F35">
      <w:pPr>
        <w:pStyle w:val="Normaallaadveeb"/>
        <w:rPr>
          <w:b/>
          <w:bCs/>
        </w:rPr>
      </w:pPr>
      <w:r>
        <w:rPr>
          <w:b/>
          <w:bCs/>
        </w:rPr>
        <w:t xml:space="preserve">Essee hindamise alus </w:t>
      </w:r>
    </w:p>
    <w:p w14:paraId="74A44E09" w14:textId="77777777" w:rsidR="00495F35" w:rsidRPr="00D0431E" w:rsidRDefault="00495F35" w:rsidP="00E4023A">
      <w:pPr>
        <w:pStyle w:val="Normaallaadveeb"/>
      </w:pPr>
    </w:p>
    <w:p w14:paraId="020E9091" w14:textId="77777777" w:rsidR="00E4023A" w:rsidRPr="00D0431E" w:rsidRDefault="00E4023A" w:rsidP="00E4023A">
      <w:pPr>
        <w:pStyle w:val="Normaallaadveeb"/>
      </w:pPr>
      <w:r w:rsidRPr="00D0431E">
        <w:t>1.      Struktuur (ja loogilisus) (5/40 – 12,5%)</w:t>
      </w:r>
    </w:p>
    <w:p w14:paraId="020E9092" w14:textId="77777777" w:rsidR="00E4023A" w:rsidRPr="00D0431E" w:rsidRDefault="00E4023A" w:rsidP="00E4023A">
      <w:pPr>
        <w:pStyle w:val="Normaallaadveeb"/>
      </w:pPr>
      <w:r w:rsidRPr="00D0431E">
        <w:t>2.      Stiil, keeleline korrektsus (5/40 – 12,5 %)</w:t>
      </w:r>
    </w:p>
    <w:p w14:paraId="020E9093" w14:textId="77777777" w:rsidR="00E4023A" w:rsidRPr="00D0431E" w:rsidRDefault="00E4023A" w:rsidP="00E4023A">
      <w:pPr>
        <w:pStyle w:val="Normaallaadveeb"/>
      </w:pPr>
      <w:r w:rsidRPr="00D0431E">
        <w:t>3.      Teoreetiline käsitlus - essee hõlmab alljärgnevaid teemasid: ( 10/40 - 25%)</w:t>
      </w:r>
    </w:p>
    <w:p w14:paraId="020E9097" w14:textId="77777777" w:rsidR="00E4023A" w:rsidRPr="00D0431E" w:rsidRDefault="00E4023A" w:rsidP="00E4023A">
      <w:pPr>
        <w:pStyle w:val="Normaallaadveeb"/>
      </w:pPr>
      <w:r w:rsidRPr="00D0431E">
        <w:t>4.      Arutlemise ja näidete toomise oskus (tuua 2 näidet) (10/40 - 25%)</w:t>
      </w:r>
    </w:p>
    <w:p w14:paraId="020E909A" w14:textId="360A0BFF" w:rsidR="00B97048" w:rsidRDefault="00E4023A" w:rsidP="00D0431E">
      <w:pPr>
        <w:pStyle w:val="Normaallaadveeb"/>
      </w:pPr>
      <w:r w:rsidRPr="00D0431E">
        <w:t>5.      Analüüs, põhjendused, järeldused (10/40 - 25%)</w:t>
      </w:r>
    </w:p>
    <w:sectPr w:rsidR="00B97048" w:rsidSect="00F43C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766AC2"/>
    <w:multiLevelType w:val="hybridMultilevel"/>
    <w:tmpl w:val="09043E1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23A"/>
    <w:rsid w:val="00492E06"/>
    <w:rsid w:val="00495F35"/>
    <w:rsid w:val="005B5E64"/>
    <w:rsid w:val="008D3391"/>
    <w:rsid w:val="00A512BD"/>
    <w:rsid w:val="00B97048"/>
    <w:rsid w:val="00C93BD4"/>
    <w:rsid w:val="00CB142A"/>
    <w:rsid w:val="00D0431E"/>
    <w:rsid w:val="00E4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E908F"/>
  <w15:docId w15:val="{DB0097AB-2ADE-406C-951E-0C8A6FB7F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B97048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uiPriority w:val="99"/>
    <w:unhideWhenUsed/>
    <w:rsid w:val="00E4023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02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456</Characters>
  <Application>Microsoft Office Word</Application>
  <DocSecurity>0</DocSecurity>
  <Lines>3</Lines>
  <Paragraphs>1</Paragraphs>
  <ScaleCrop>false</ScaleCrop>
  <Company>RMIT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marika.taal</dc:creator>
  <cp:lastModifiedBy>Annika Kütt</cp:lastModifiedBy>
  <cp:revision>2</cp:revision>
  <dcterms:created xsi:type="dcterms:W3CDTF">2020-11-25T10:19:00Z</dcterms:created>
  <dcterms:modified xsi:type="dcterms:W3CDTF">2020-11-25T10:19:00Z</dcterms:modified>
</cp:coreProperties>
</file>