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D562" w14:textId="77777777" w:rsidR="00883552" w:rsidRPr="0069165E" w:rsidRDefault="00883552" w:rsidP="00617BF3">
      <w:pPr>
        <w:pStyle w:val="Pealkiri1"/>
        <w:keepNext w:val="0"/>
        <w:keepLines w:val="0"/>
        <w:spacing w:before="80" w:after="0"/>
        <w:jc w:val="both"/>
        <w:rPr>
          <w:rFonts w:ascii="Times New Roman" w:hAnsi="Times New Roman" w:cs="Times New Roman"/>
          <w:b/>
          <w:color w:val="006FC0"/>
          <w:sz w:val="28"/>
          <w:szCs w:val="24"/>
        </w:rPr>
      </w:pPr>
      <w:bookmarkStart w:id="0" w:name="_1il9h0h75th2" w:colFirst="0" w:colLast="0"/>
      <w:bookmarkEnd w:id="0"/>
      <w:r w:rsidRPr="0069165E">
        <w:rPr>
          <w:rFonts w:ascii="Times New Roman" w:hAnsi="Times New Roman" w:cs="Times New Roman"/>
          <w:b/>
          <w:color w:val="006FC0"/>
          <w:sz w:val="28"/>
          <w:szCs w:val="24"/>
        </w:rPr>
        <w:t>HINDAMISSTANDARD VANEMKELNER, TASE 5</w:t>
      </w:r>
    </w:p>
    <w:p w14:paraId="6DFAF8C0" w14:textId="77777777" w:rsidR="00883552" w:rsidRPr="0069165E" w:rsidRDefault="00883552" w:rsidP="00617BF3">
      <w:pPr>
        <w:spacing w:before="240" w:after="0"/>
        <w:jc w:val="both"/>
        <w:rPr>
          <w:rFonts w:ascii="Times New Roman" w:hAnsi="Times New Roman" w:cs="Times New Roman"/>
          <w:sz w:val="24"/>
          <w:szCs w:val="24"/>
        </w:rPr>
      </w:pPr>
      <w:r w:rsidRPr="0069165E">
        <w:rPr>
          <w:rFonts w:ascii="Times New Roman" w:hAnsi="Times New Roman" w:cs="Times New Roman"/>
          <w:sz w:val="24"/>
          <w:szCs w:val="24"/>
        </w:rPr>
        <w:t>Sisukord:</w:t>
      </w:r>
    </w:p>
    <w:p w14:paraId="5025CA05" w14:textId="77777777" w:rsidR="00883552" w:rsidRPr="0069165E" w:rsidRDefault="00883552" w:rsidP="00617BF3">
      <w:pPr>
        <w:spacing w:before="240" w:after="0"/>
        <w:rPr>
          <w:rFonts w:ascii="Times New Roman" w:hAnsi="Times New Roman" w:cs="Times New Roman"/>
          <w:sz w:val="24"/>
          <w:szCs w:val="24"/>
        </w:rPr>
      </w:pPr>
      <w:r w:rsidRPr="0069165E">
        <w:rPr>
          <w:rFonts w:ascii="Times New Roman" w:hAnsi="Times New Roman" w:cs="Times New Roman"/>
          <w:sz w:val="24"/>
          <w:szCs w:val="24"/>
        </w:rPr>
        <w:t>1.  Üldine informatsioon</w:t>
      </w:r>
    </w:p>
    <w:p w14:paraId="54C40DCA" w14:textId="77777777" w:rsidR="00883552" w:rsidRPr="0069165E" w:rsidRDefault="00883552" w:rsidP="00617BF3">
      <w:pPr>
        <w:spacing w:before="140" w:after="0"/>
        <w:rPr>
          <w:rFonts w:ascii="Times New Roman" w:hAnsi="Times New Roman" w:cs="Times New Roman"/>
          <w:sz w:val="24"/>
          <w:szCs w:val="24"/>
        </w:rPr>
      </w:pPr>
      <w:r w:rsidRPr="0069165E">
        <w:rPr>
          <w:rFonts w:ascii="Times New Roman" w:hAnsi="Times New Roman" w:cs="Times New Roman"/>
          <w:sz w:val="24"/>
          <w:szCs w:val="24"/>
        </w:rPr>
        <w:t>2.  Hindamiskriteeriumid</w:t>
      </w:r>
    </w:p>
    <w:p w14:paraId="0051CE69" w14:textId="77777777" w:rsidR="00883552" w:rsidRPr="0069165E" w:rsidRDefault="00883552" w:rsidP="00617BF3">
      <w:pPr>
        <w:spacing w:before="140" w:after="0"/>
        <w:rPr>
          <w:rFonts w:ascii="Times New Roman" w:hAnsi="Times New Roman" w:cs="Times New Roman"/>
          <w:sz w:val="24"/>
          <w:szCs w:val="24"/>
        </w:rPr>
      </w:pPr>
      <w:r w:rsidRPr="0069165E">
        <w:rPr>
          <w:rFonts w:ascii="Times New Roman" w:hAnsi="Times New Roman" w:cs="Times New Roman"/>
          <w:sz w:val="24"/>
          <w:szCs w:val="24"/>
        </w:rPr>
        <w:t>3.  Hindamise korraldus</w:t>
      </w:r>
    </w:p>
    <w:p w14:paraId="5D684552" w14:textId="77777777" w:rsidR="00883552" w:rsidRPr="0069165E" w:rsidRDefault="00883552" w:rsidP="00617BF3">
      <w:pPr>
        <w:spacing w:before="140" w:after="0"/>
        <w:rPr>
          <w:rFonts w:ascii="Times New Roman" w:hAnsi="Times New Roman" w:cs="Times New Roman"/>
          <w:sz w:val="24"/>
          <w:szCs w:val="24"/>
        </w:rPr>
      </w:pPr>
      <w:r w:rsidRPr="0069165E">
        <w:rPr>
          <w:rFonts w:ascii="Times New Roman" w:hAnsi="Times New Roman" w:cs="Times New Roman"/>
          <w:sz w:val="24"/>
          <w:szCs w:val="24"/>
        </w:rPr>
        <w:t>4.  Hindamisjuhend hindajale</w:t>
      </w:r>
    </w:p>
    <w:p w14:paraId="043836F5" w14:textId="77777777" w:rsidR="00883552" w:rsidRDefault="00883552" w:rsidP="00617BF3">
      <w:pPr>
        <w:spacing w:before="140" w:after="0"/>
        <w:rPr>
          <w:rFonts w:ascii="Times New Roman" w:hAnsi="Times New Roman" w:cs="Times New Roman"/>
          <w:sz w:val="24"/>
          <w:szCs w:val="24"/>
        </w:rPr>
      </w:pPr>
      <w:r w:rsidRPr="0069165E">
        <w:rPr>
          <w:rFonts w:ascii="Times New Roman" w:hAnsi="Times New Roman" w:cs="Times New Roman"/>
          <w:sz w:val="24"/>
          <w:szCs w:val="24"/>
        </w:rPr>
        <w:t>5.  Vormid hindajale</w:t>
      </w:r>
    </w:p>
    <w:p w14:paraId="7BA10089" w14:textId="77777777" w:rsidR="00617BF3" w:rsidRDefault="00883552" w:rsidP="00617BF3">
      <w:pPr>
        <w:pStyle w:val="Pealkiri1"/>
        <w:keepNext w:val="0"/>
        <w:keepLines w:val="0"/>
        <w:spacing w:before="480" w:after="0"/>
        <w:rPr>
          <w:rFonts w:ascii="Times New Roman" w:hAnsi="Times New Roman" w:cs="Times New Roman"/>
          <w:b/>
          <w:color w:val="006FC0"/>
          <w:sz w:val="28"/>
          <w:szCs w:val="24"/>
        </w:rPr>
      </w:pPr>
      <w:r w:rsidRPr="0069165E">
        <w:rPr>
          <w:rFonts w:ascii="Times New Roman" w:hAnsi="Times New Roman" w:cs="Times New Roman"/>
          <w:b/>
          <w:color w:val="006FC0"/>
          <w:sz w:val="28"/>
          <w:szCs w:val="24"/>
        </w:rPr>
        <w:t>1.  Üldine informatsioon</w:t>
      </w:r>
    </w:p>
    <w:p w14:paraId="6A9E7610" w14:textId="77777777" w:rsidR="00617BF3" w:rsidRPr="00617BF3" w:rsidRDefault="00617BF3" w:rsidP="00617BF3">
      <w:pPr>
        <w:rPr>
          <w:lang w:val="et" w:eastAsia="et-EE"/>
        </w:rPr>
      </w:pPr>
    </w:p>
    <w:p w14:paraId="5C242C09" w14:textId="77777777" w:rsidR="00883552" w:rsidRPr="0069165E" w:rsidRDefault="00883552" w:rsidP="00617BF3">
      <w:pPr>
        <w:spacing w:after="0" w:line="250" w:lineRule="auto"/>
        <w:jc w:val="both"/>
        <w:rPr>
          <w:rFonts w:ascii="Times New Roman" w:hAnsi="Times New Roman" w:cs="Times New Roman"/>
          <w:sz w:val="24"/>
          <w:szCs w:val="24"/>
        </w:rPr>
      </w:pPr>
      <w:r w:rsidRPr="0069165E">
        <w:rPr>
          <w:rFonts w:ascii="Times New Roman" w:hAnsi="Times New Roman" w:cs="Times New Roman"/>
          <w:sz w:val="24"/>
          <w:szCs w:val="24"/>
        </w:rPr>
        <w:t xml:space="preserve">Hindamisstandard on koostatud </w:t>
      </w:r>
      <w:r w:rsidRPr="0069165E">
        <w:rPr>
          <w:rFonts w:ascii="Times New Roman" w:hAnsi="Times New Roman" w:cs="Times New Roman"/>
          <w:b/>
          <w:sz w:val="24"/>
          <w:szCs w:val="24"/>
        </w:rPr>
        <w:t>vanemkelner, tase 5 kutse taotlejate</w:t>
      </w:r>
      <w:r w:rsidRPr="0069165E">
        <w:rPr>
          <w:rFonts w:ascii="Times New Roman" w:hAnsi="Times New Roman" w:cs="Times New Roman"/>
          <w:sz w:val="24"/>
          <w:szCs w:val="24"/>
        </w:rPr>
        <w:t xml:space="preserve"> kompetentsuse hindamiseks.</w:t>
      </w:r>
    </w:p>
    <w:p w14:paraId="72BA4882" w14:textId="77777777" w:rsidR="00883552" w:rsidRDefault="00883552" w:rsidP="00617BF3">
      <w:pPr>
        <w:spacing w:after="0" w:line="250" w:lineRule="auto"/>
        <w:ind w:right="-43"/>
        <w:jc w:val="both"/>
        <w:rPr>
          <w:rFonts w:ascii="Times New Roman" w:hAnsi="Times New Roman" w:cs="Times New Roman"/>
          <w:sz w:val="24"/>
          <w:szCs w:val="24"/>
        </w:rPr>
      </w:pPr>
      <w:r w:rsidRPr="0069165E">
        <w:rPr>
          <w:rFonts w:ascii="Times New Roman" w:hAnsi="Times New Roman" w:cs="Times New Roman"/>
          <w:sz w:val="24"/>
          <w:szCs w:val="24"/>
        </w:rPr>
        <w:t>Vanemkelner korraldab teenindusprotsessi ettevalmistamist, koostab töögraafikud, juhendab meeskonda, jagab infot ja tööülesandeid. Korraldab teenindusprotsessi, klientide vastuvõtmist ja nõustamist, vajadusel valmistab jooke ning serveerib toite ja jooke. Vanemkelner suhtleb klientidega sõbralikult ja lähtuvalt heast tavast. Kogub ja analüüsib tagasisidet kogu teenindusprotsessi vältel. Jälgib ja inventeerib laoseisu, vastutab kaupade ja töövahendite olemasolu eest. Vastutab meeskonna koolitamise ja tööprotsessi tõrgeteta toimimise eest. Jälgib enesekontrolliplaani ja vastutab selle täitmise eest. Tunneb kogu ettevõtte toodet ja võimalusi.</w:t>
      </w:r>
    </w:p>
    <w:p w14:paraId="6F7C8B00" w14:textId="77777777" w:rsidR="00883552" w:rsidRPr="00883552" w:rsidRDefault="00883552" w:rsidP="00617BF3">
      <w:pPr>
        <w:spacing w:after="0" w:line="250" w:lineRule="auto"/>
        <w:ind w:right="-43"/>
        <w:jc w:val="both"/>
        <w:rPr>
          <w:rFonts w:ascii="Times New Roman" w:hAnsi="Times New Roman" w:cs="Times New Roman"/>
          <w:sz w:val="24"/>
          <w:szCs w:val="24"/>
        </w:rPr>
      </w:pPr>
    </w:p>
    <w:p w14:paraId="17ED6EDF" w14:textId="77777777" w:rsidR="00883552" w:rsidRDefault="00883552" w:rsidP="00617BF3">
      <w:pPr>
        <w:spacing w:after="0" w:line="250" w:lineRule="auto"/>
        <w:jc w:val="both"/>
        <w:rPr>
          <w:rFonts w:ascii="Times New Roman" w:hAnsi="Times New Roman" w:cs="Times New Roman"/>
          <w:sz w:val="24"/>
          <w:szCs w:val="24"/>
        </w:rPr>
      </w:pPr>
      <w:r w:rsidRPr="0069165E">
        <w:rPr>
          <w:rFonts w:ascii="Times New Roman" w:hAnsi="Times New Roman" w:cs="Times New Roman"/>
          <w:sz w:val="24"/>
          <w:szCs w:val="24"/>
        </w:rPr>
        <w:t>Hinnatakse järgmisi kompetentse lävendi tasemel:</w:t>
      </w:r>
    </w:p>
    <w:p w14:paraId="0AC31BD6" w14:textId="77777777" w:rsidR="00883552" w:rsidRPr="0069165E" w:rsidRDefault="00883552" w:rsidP="00617BF3">
      <w:pPr>
        <w:spacing w:after="0" w:line="250" w:lineRule="auto"/>
        <w:jc w:val="both"/>
        <w:rPr>
          <w:rFonts w:ascii="Times New Roman" w:hAnsi="Times New Roman" w:cs="Times New Roman"/>
          <w:sz w:val="24"/>
          <w:szCs w:val="24"/>
        </w:rPr>
      </w:pPr>
    </w:p>
    <w:p w14:paraId="7A0F8468" w14:textId="77777777" w:rsidR="00883552" w:rsidRPr="0069165E" w:rsidRDefault="00883552" w:rsidP="00617BF3">
      <w:pPr>
        <w:spacing w:after="0" w:line="250" w:lineRule="auto"/>
        <w:ind w:left="360"/>
        <w:jc w:val="both"/>
        <w:rPr>
          <w:rFonts w:ascii="Times New Roman" w:hAnsi="Times New Roman" w:cs="Times New Roman"/>
          <w:sz w:val="24"/>
          <w:szCs w:val="24"/>
          <w:u w:val="single"/>
        </w:rPr>
      </w:pPr>
      <w:r w:rsidRPr="0069165E">
        <w:rPr>
          <w:rFonts w:ascii="Times New Roman" w:eastAsia="Times New Roman" w:hAnsi="Times New Roman" w:cs="Times New Roman"/>
          <w:sz w:val="24"/>
          <w:szCs w:val="24"/>
          <w:u w:val="single"/>
        </w:rPr>
        <w:t xml:space="preserve"> </w:t>
      </w:r>
      <w:r w:rsidRPr="0069165E">
        <w:rPr>
          <w:rFonts w:ascii="Times New Roman" w:hAnsi="Times New Roman" w:cs="Times New Roman"/>
          <w:sz w:val="24"/>
          <w:szCs w:val="24"/>
          <w:u w:val="single"/>
        </w:rPr>
        <w:t>Töö planeerimine ja korraldamine</w:t>
      </w:r>
    </w:p>
    <w:p w14:paraId="4057754E"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1.</w:t>
      </w:r>
      <w:r w:rsidRPr="0069165E">
        <w:rPr>
          <w:rFonts w:ascii="Times New Roman" w:hAnsi="Times New Roman" w:cs="Times New Roman"/>
          <w:sz w:val="24"/>
          <w:szCs w:val="24"/>
        </w:rPr>
        <w:tab/>
        <w:t>töökoha ettevalmistamine ja korrashoid</w:t>
      </w:r>
    </w:p>
    <w:p w14:paraId="763BFDFC"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2.</w:t>
      </w:r>
      <w:r w:rsidRPr="0069165E">
        <w:rPr>
          <w:rFonts w:ascii="Times New Roman" w:hAnsi="Times New Roman" w:cs="Times New Roman"/>
          <w:sz w:val="24"/>
          <w:szCs w:val="24"/>
        </w:rPr>
        <w:tab/>
        <w:t>koostöö köögiga</w:t>
      </w:r>
    </w:p>
    <w:p w14:paraId="768BA5C7"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3.</w:t>
      </w:r>
      <w:r w:rsidRPr="0069165E">
        <w:rPr>
          <w:rFonts w:ascii="Times New Roman" w:hAnsi="Times New Roman" w:cs="Times New Roman"/>
          <w:sz w:val="24"/>
          <w:szCs w:val="24"/>
        </w:rPr>
        <w:tab/>
        <w:t>koristus- ja puhastustööd</w:t>
      </w:r>
    </w:p>
    <w:p w14:paraId="6663BF99" w14:textId="77777777" w:rsidR="00883552"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4.</w:t>
      </w:r>
      <w:r w:rsidRPr="0069165E">
        <w:rPr>
          <w:rFonts w:ascii="Times New Roman" w:hAnsi="Times New Roman" w:cs="Times New Roman"/>
          <w:sz w:val="24"/>
          <w:szCs w:val="24"/>
        </w:rPr>
        <w:tab/>
        <w:t>eelkatete tegemine</w:t>
      </w:r>
    </w:p>
    <w:p w14:paraId="1BBA379C" w14:textId="77777777" w:rsidR="00883552" w:rsidRPr="0069165E" w:rsidRDefault="00883552" w:rsidP="00617BF3">
      <w:pPr>
        <w:spacing w:after="0" w:line="250" w:lineRule="auto"/>
        <w:ind w:left="141"/>
        <w:rPr>
          <w:rFonts w:ascii="Times New Roman" w:hAnsi="Times New Roman" w:cs="Times New Roman"/>
          <w:sz w:val="24"/>
          <w:szCs w:val="24"/>
        </w:rPr>
      </w:pPr>
    </w:p>
    <w:p w14:paraId="51F42C25" w14:textId="77777777" w:rsidR="00883552" w:rsidRPr="0069165E" w:rsidRDefault="00883552" w:rsidP="00617BF3">
      <w:pPr>
        <w:spacing w:after="0" w:line="250" w:lineRule="auto"/>
        <w:ind w:left="360"/>
        <w:jc w:val="both"/>
        <w:rPr>
          <w:rFonts w:ascii="Times New Roman" w:hAnsi="Times New Roman" w:cs="Times New Roman"/>
          <w:sz w:val="24"/>
          <w:szCs w:val="24"/>
          <w:u w:val="single"/>
        </w:rPr>
      </w:pPr>
      <w:r w:rsidRPr="0069165E">
        <w:rPr>
          <w:rFonts w:ascii="Times New Roman" w:eastAsia="Times New Roman" w:hAnsi="Times New Roman" w:cs="Times New Roman"/>
          <w:sz w:val="24"/>
          <w:szCs w:val="24"/>
          <w:u w:val="single"/>
        </w:rPr>
        <w:t xml:space="preserve"> </w:t>
      </w:r>
      <w:r w:rsidRPr="0069165E">
        <w:rPr>
          <w:rFonts w:ascii="Times New Roman" w:hAnsi="Times New Roman" w:cs="Times New Roman"/>
          <w:sz w:val="24"/>
          <w:szCs w:val="24"/>
          <w:u w:val="single"/>
        </w:rPr>
        <w:t>Teenindamine ja müügitöö</w:t>
      </w:r>
    </w:p>
    <w:p w14:paraId="1F4E646E"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1.</w:t>
      </w:r>
      <w:r w:rsidRPr="0069165E">
        <w:rPr>
          <w:rFonts w:ascii="Times New Roman" w:hAnsi="Times New Roman" w:cs="Times New Roman"/>
          <w:sz w:val="24"/>
          <w:szCs w:val="24"/>
        </w:rPr>
        <w:tab/>
        <w:t>klientide vastuvõtmine ja soovide väljaselgitamine</w:t>
      </w:r>
    </w:p>
    <w:p w14:paraId="1D6F9366"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2.</w:t>
      </w:r>
      <w:r w:rsidRPr="0069165E">
        <w:rPr>
          <w:rFonts w:ascii="Times New Roman" w:hAnsi="Times New Roman" w:cs="Times New Roman"/>
          <w:sz w:val="24"/>
          <w:szCs w:val="24"/>
        </w:rPr>
        <w:tab/>
        <w:t>tellimuse vastuvõtmine, vormistamine ja edastamine</w:t>
      </w:r>
    </w:p>
    <w:p w14:paraId="5C7675D0"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3.</w:t>
      </w:r>
      <w:r w:rsidRPr="0069165E">
        <w:rPr>
          <w:rFonts w:ascii="Times New Roman" w:hAnsi="Times New Roman" w:cs="Times New Roman"/>
          <w:sz w:val="24"/>
          <w:szCs w:val="24"/>
        </w:rPr>
        <w:tab/>
        <w:t>jookide ja toitude serveerimine</w:t>
      </w:r>
    </w:p>
    <w:p w14:paraId="47928A86"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4.</w:t>
      </w:r>
      <w:r w:rsidRPr="0069165E">
        <w:rPr>
          <w:rFonts w:ascii="Times New Roman" w:hAnsi="Times New Roman" w:cs="Times New Roman"/>
          <w:sz w:val="24"/>
          <w:szCs w:val="24"/>
        </w:rPr>
        <w:tab/>
        <w:t>teenindussituatsiooni lõpetamine</w:t>
      </w:r>
    </w:p>
    <w:p w14:paraId="5BD907FA"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5.</w:t>
      </w:r>
      <w:r w:rsidRPr="0069165E">
        <w:rPr>
          <w:rFonts w:ascii="Times New Roman" w:hAnsi="Times New Roman" w:cs="Times New Roman"/>
          <w:sz w:val="24"/>
          <w:szCs w:val="24"/>
        </w:rPr>
        <w:tab/>
        <w:t>catering ja peoteenindus</w:t>
      </w:r>
    </w:p>
    <w:p w14:paraId="3013DEBC"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6.</w:t>
      </w:r>
      <w:r w:rsidRPr="0069165E">
        <w:rPr>
          <w:rFonts w:ascii="Times New Roman" w:hAnsi="Times New Roman" w:cs="Times New Roman"/>
          <w:sz w:val="24"/>
          <w:szCs w:val="24"/>
        </w:rPr>
        <w:tab/>
        <w:t>kaupade ja vahendite tellimine, vastuvõtmine ja kontrollimine</w:t>
      </w:r>
    </w:p>
    <w:p w14:paraId="05548EC5" w14:textId="77777777" w:rsidR="00883552" w:rsidRPr="0069165E" w:rsidRDefault="00883552" w:rsidP="00617BF3">
      <w:pPr>
        <w:spacing w:before="20"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 </w:t>
      </w:r>
    </w:p>
    <w:p w14:paraId="17F5BF16" w14:textId="77777777" w:rsidR="00883552" w:rsidRPr="0069165E" w:rsidRDefault="00883552" w:rsidP="00617BF3">
      <w:pPr>
        <w:spacing w:after="0" w:line="250" w:lineRule="auto"/>
        <w:ind w:left="360"/>
        <w:jc w:val="both"/>
        <w:rPr>
          <w:rFonts w:ascii="Times New Roman" w:hAnsi="Times New Roman" w:cs="Times New Roman"/>
          <w:sz w:val="24"/>
          <w:szCs w:val="24"/>
          <w:u w:val="single"/>
        </w:rPr>
      </w:pPr>
      <w:r w:rsidRPr="0069165E">
        <w:rPr>
          <w:rFonts w:ascii="Times New Roman" w:hAnsi="Times New Roman" w:cs="Times New Roman"/>
          <w:sz w:val="24"/>
          <w:szCs w:val="24"/>
          <w:u w:val="single"/>
        </w:rPr>
        <w:t>Juhtimine ja juhendamine</w:t>
      </w:r>
    </w:p>
    <w:p w14:paraId="49B06637"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1.  </w:t>
      </w:r>
      <w:r w:rsidRPr="0069165E">
        <w:rPr>
          <w:rFonts w:ascii="Times New Roman" w:hAnsi="Times New Roman" w:cs="Times New Roman"/>
          <w:sz w:val="24"/>
          <w:szCs w:val="24"/>
        </w:rPr>
        <w:tab/>
        <w:t>klientide tarbimisvajaduste väljaselgitamine</w:t>
      </w:r>
    </w:p>
    <w:p w14:paraId="0F4E20CD"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2.  </w:t>
      </w:r>
      <w:r w:rsidRPr="0069165E">
        <w:rPr>
          <w:rFonts w:ascii="Times New Roman" w:hAnsi="Times New Roman" w:cs="Times New Roman"/>
          <w:sz w:val="24"/>
          <w:szCs w:val="24"/>
        </w:rPr>
        <w:tab/>
        <w:t>teeninduspersonali juhendamine</w:t>
      </w:r>
    </w:p>
    <w:p w14:paraId="434D23A0"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3.  </w:t>
      </w:r>
      <w:r w:rsidRPr="0069165E">
        <w:rPr>
          <w:rFonts w:ascii="Times New Roman" w:hAnsi="Times New Roman" w:cs="Times New Roman"/>
          <w:sz w:val="24"/>
          <w:szCs w:val="24"/>
        </w:rPr>
        <w:tab/>
        <w:t>koostöö köögipersonaliga</w:t>
      </w:r>
    </w:p>
    <w:p w14:paraId="015C9216" w14:textId="77777777" w:rsidR="00883552" w:rsidRPr="0069165E" w:rsidRDefault="00883552" w:rsidP="00617BF3">
      <w:pPr>
        <w:spacing w:after="0" w:line="250" w:lineRule="auto"/>
        <w:ind w:left="141"/>
        <w:rPr>
          <w:rFonts w:ascii="Times New Roman" w:hAnsi="Times New Roman" w:cs="Times New Roman"/>
          <w:sz w:val="24"/>
          <w:szCs w:val="24"/>
        </w:rPr>
      </w:pPr>
      <w:r w:rsidRPr="0069165E">
        <w:rPr>
          <w:rFonts w:ascii="Times New Roman" w:hAnsi="Times New Roman" w:cs="Times New Roman"/>
          <w:sz w:val="24"/>
          <w:szCs w:val="24"/>
        </w:rPr>
        <w:lastRenderedPageBreak/>
        <w:t xml:space="preserve">4.  </w:t>
      </w:r>
      <w:r w:rsidRPr="0069165E">
        <w:rPr>
          <w:rFonts w:ascii="Times New Roman" w:hAnsi="Times New Roman" w:cs="Times New Roman"/>
          <w:sz w:val="24"/>
          <w:szCs w:val="24"/>
        </w:rPr>
        <w:tab/>
        <w:t>menüükaartide, toidu- ja joogikaartide koostamine ja kujundamine</w:t>
      </w:r>
    </w:p>
    <w:p w14:paraId="575D0B1E" w14:textId="77777777" w:rsidR="00883552" w:rsidRPr="0069165E" w:rsidRDefault="00883552" w:rsidP="00617BF3">
      <w:pPr>
        <w:spacing w:after="0" w:line="24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5.  </w:t>
      </w:r>
      <w:r w:rsidRPr="0069165E">
        <w:rPr>
          <w:rFonts w:ascii="Times New Roman" w:hAnsi="Times New Roman" w:cs="Times New Roman"/>
          <w:sz w:val="24"/>
          <w:szCs w:val="24"/>
        </w:rPr>
        <w:tab/>
        <w:t>seadmete korrashoid</w:t>
      </w:r>
    </w:p>
    <w:p w14:paraId="27804F6C" w14:textId="77777777" w:rsidR="00883552" w:rsidRDefault="00883552" w:rsidP="00617BF3">
      <w:pPr>
        <w:spacing w:after="0" w:line="240" w:lineRule="auto"/>
        <w:ind w:left="141"/>
        <w:rPr>
          <w:rFonts w:ascii="Times New Roman" w:hAnsi="Times New Roman" w:cs="Times New Roman"/>
          <w:sz w:val="24"/>
          <w:szCs w:val="24"/>
        </w:rPr>
      </w:pPr>
      <w:r w:rsidRPr="0069165E">
        <w:rPr>
          <w:rFonts w:ascii="Times New Roman" w:hAnsi="Times New Roman" w:cs="Times New Roman"/>
          <w:sz w:val="24"/>
          <w:szCs w:val="24"/>
        </w:rPr>
        <w:t xml:space="preserve">6.  </w:t>
      </w:r>
      <w:r w:rsidRPr="0069165E">
        <w:rPr>
          <w:rFonts w:ascii="Times New Roman" w:hAnsi="Times New Roman" w:cs="Times New Roman"/>
          <w:sz w:val="24"/>
          <w:szCs w:val="24"/>
        </w:rPr>
        <w:tab/>
        <w:t>enesekontrolli korraldamine</w:t>
      </w:r>
    </w:p>
    <w:p w14:paraId="0073B928" w14:textId="77777777" w:rsidR="00883552" w:rsidRPr="00883552" w:rsidRDefault="00883552" w:rsidP="00617BF3">
      <w:pPr>
        <w:spacing w:after="0" w:line="240" w:lineRule="auto"/>
        <w:ind w:left="141"/>
        <w:rPr>
          <w:rFonts w:ascii="Times New Roman" w:hAnsi="Times New Roman" w:cs="Times New Roman"/>
          <w:sz w:val="24"/>
          <w:szCs w:val="24"/>
        </w:rPr>
      </w:pPr>
    </w:p>
    <w:p w14:paraId="7292DB9D" w14:textId="77777777" w:rsidR="00883552" w:rsidRPr="0069165E" w:rsidRDefault="00883552" w:rsidP="00617BF3">
      <w:pPr>
        <w:spacing w:before="100" w:after="0" w:line="250" w:lineRule="auto"/>
        <w:ind w:left="284" w:hanging="284"/>
        <w:rPr>
          <w:rFonts w:ascii="Times New Roman" w:hAnsi="Times New Roman" w:cs="Times New Roman"/>
          <w:sz w:val="24"/>
          <w:szCs w:val="24"/>
          <w:u w:val="single"/>
        </w:rPr>
      </w:pPr>
      <w:r w:rsidRPr="0069165E">
        <w:rPr>
          <w:rFonts w:ascii="Times New Roman" w:eastAsia="Times New Roman" w:hAnsi="Times New Roman" w:cs="Times New Roman"/>
          <w:b/>
          <w:color w:val="0070C0"/>
          <w:sz w:val="24"/>
          <w:szCs w:val="24"/>
          <w:u w:val="single"/>
        </w:rPr>
        <w:t xml:space="preserve"> </w:t>
      </w:r>
      <w:r w:rsidRPr="0069165E">
        <w:rPr>
          <w:rFonts w:ascii="Times New Roman" w:hAnsi="Times New Roman" w:cs="Times New Roman"/>
          <w:sz w:val="24"/>
          <w:szCs w:val="24"/>
          <w:u w:val="single"/>
        </w:rPr>
        <w:t>Läbivad kompetentsid</w:t>
      </w:r>
    </w:p>
    <w:p w14:paraId="07001D10" w14:textId="77777777" w:rsidR="00883552" w:rsidRPr="0069165E" w:rsidRDefault="00883552" w:rsidP="00617BF3">
      <w:pPr>
        <w:spacing w:after="0" w:line="250" w:lineRule="auto"/>
        <w:ind w:left="284" w:hanging="284"/>
        <w:jc w:val="both"/>
        <w:rPr>
          <w:rFonts w:ascii="Times New Roman" w:hAnsi="Times New Roman" w:cs="Times New Roman"/>
          <w:sz w:val="24"/>
          <w:szCs w:val="24"/>
        </w:rPr>
      </w:pPr>
      <w:r w:rsidRPr="0069165E">
        <w:rPr>
          <w:rFonts w:ascii="Times New Roman" w:hAnsi="Times New Roman" w:cs="Times New Roman"/>
          <w:sz w:val="24"/>
          <w:szCs w:val="24"/>
        </w:rPr>
        <w:t>1. täidab ja kontrollib tööohutus- ja toiduohutusnõudeid, kannab nõuetekohast vormiriietust, on teadlik esmaabi võimalustest ning oskab käituda tulekahju korral;</w:t>
      </w:r>
    </w:p>
    <w:p w14:paraId="2A67939B" w14:textId="77777777" w:rsidR="00883552" w:rsidRPr="0069165E" w:rsidRDefault="00883552" w:rsidP="00617BF3">
      <w:pPr>
        <w:spacing w:after="0" w:line="250" w:lineRule="auto"/>
        <w:ind w:left="284" w:hanging="284"/>
        <w:rPr>
          <w:rFonts w:ascii="Times New Roman" w:hAnsi="Times New Roman" w:cs="Times New Roman"/>
          <w:sz w:val="24"/>
          <w:szCs w:val="24"/>
        </w:rPr>
      </w:pPr>
      <w:r w:rsidRPr="0069165E">
        <w:rPr>
          <w:rFonts w:ascii="Times New Roman" w:hAnsi="Times New Roman" w:cs="Times New Roman"/>
          <w:sz w:val="24"/>
          <w:szCs w:val="24"/>
        </w:rPr>
        <w:t>2. suhtleb klientidega ja kolleegidega sõbralikult ja lähtuvalt heast tavast;</w:t>
      </w:r>
    </w:p>
    <w:p w14:paraId="62965BE7" w14:textId="77777777" w:rsidR="00883552" w:rsidRPr="0069165E" w:rsidRDefault="00883552" w:rsidP="00617BF3">
      <w:pPr>
        <w:spacing w:after="0" w:line="250" w:lineRule="auto"/>
        <w:ind w:left="284" w:hanging="284"/>
        <w:jc w:val="both"/>
        <w:rPr>
          <w:rFonts w:ascii="Times New Roman" w:hAnsi="Times New Roman" w:cs="Times New Roman"/>
          <w:sz w:val="24"/>
          <w:szCs w:val="24"/>
        </w:rPr>
      </w:pPr>
      <w:r w:rsidRPr="0069165E">
        <w:rPr>
          <w:rFonts w:ascii="Times New Roman" w:hAnsi="Times New Roman" w:cs="Times New Roman"/>
          <w:sz w:val="24"/>
          <w:szCs w:val="24"/>
        </w:rPr>
        <w:t>3. oskab eesti keelt tasemel B1, inglise keelt tasemel B1, vene keelt tasemel A2, soome keelt tasemel A2;</w:t>
      </w:r>
    </w:p>
    <w:p w14:paraId="3D508868" w14:textId="77777777" w:rsidR="00883552" w:rsidRPr="0069165E" w:rsidRDefault="00883552" w:rsidP="00617BF3">
      <w:pPr>
        <w:spacing w:after="0" w:line="250" w:lineRule="auto"/>
        <w:ind w:left="284" w:hanging="284"/>
        <w:jc w:val="both"/>
        <w:rPr>
          <w:rFonts w:ascii="Times New Roman" w:hAnsi="Times New Roman" w:cs="Times New Roman"/>
          <w:sz w:val="24"/>
          <w:szCs w:val="24"/>
        </w:rPr>
      </w:pPr>
      <w:r w:rsidRPr="0069165E">
        <w:rPr>
          <w:rFonts w:ascii="Times New Roman" w:hAnsi="Times New Roman" w:cs="Times New Roman"/>
          <w:sz w:val="24"/>
          <w:szCs w:val="24"/>
        </w:rPr>
        <w:t>4. kasutab elektroonilisi seadmeid ja võrke ning loob ja haldab faile, tekstitöötlusprogramme, tabeltöötlusrakendusi, kasutab veebipõhiseid koostöövahendeid, näiteks info ja dokumentide talletus veebi, kalendrid, sotsiaalmeedia, õppekeskkonnad ja mobiilirakendused, arvestades turvalise veebikoostöö ja pilveteenuste kasutamise põhimõtteid;</w:t>
      </w:r>
    </w:p>
    <w:p w14:paraId="558DCF4D" w14:textId="77777777" w:rsidR="00883552" w:rsidRPr="0069165E" w:rsidRDefault="00883552" w:rsidP="00617BF3">
      <w:pPr>
        <w:spacing w:after="0" w:line="250" w:lineRule="auto"/>
        <w:ind w:left="284" w:hanging="284"/>
        <w:rPr>
          <w:rFonts w:ascii="Times New Roman" w:hAnsi="Times New Roman" w:cs="Times New Roman"/>
          <w:sz w:val="24"/>
          <w:szCs w:val="24"/>
        </w:rPr>
      </w:pPr>
      <w:r w:rsidRPr="0069165E">
        <w:rPr>
          <w:rFonts w:ascii="Times New Roman" w:hAnsi="Times New Roman" w:cs="Times New Roman"/>
          <w:sz w:val="24"/>
          <w:szCs w:val="24"/>
        </w:rPr>
        <w:t>5.  on ettevõtlik, oskab lahendada probleeme;</w:t>
      </w:r>
    </w:p>
    <w:p w14:paraId="3C56AECA" w14:textId="77777777" w:rsidR="00883552" w:rsidRPr="0069165E" w:rsidRDefault="00883552" w:rsidP="00617BF3">
      <w:pPr>
        <w:spacing w:after="0" w:line="250" w:lineRule="auto"/>
        <w:ind w:left="284" w:hanging="284"/>
        <w:jc w:val="both"/>
        <w:rPr>
          <w:rFonts w:ascii="Times New Roman" w:hAnsi="Times New Roman" w:cs="Times New Roman"/>
          <w:sz w:val="24"/>
          <w:szCs w:val="24"/>
        </w:rPr>
      </w:pPr>
      <w:r w:rsidRPr="0069165E">
        <w:rPr>
          <w:rFonts w:ascii="Times New Roman" w:hAnsi="Times New Roman" w:cs="Times New Roman"/>
          <w:sz w:val="24"/>
          <w:szCs w:val="24"/>
        </w:rPr>
        <w:t>6. kohaneb oma töös muutuvate oludega, jagab informatsiooni; osaleb degustatsioonidel ja koolitustel hoides end kursis toitlustuses toimuva, uute trendide ja suundadega;</w:t>
      </w:r>
    </w:p>
    <w:p w14:paraId="647C51D9" w14:textId="77777777" w:rsidR="00883552" w:rsidRPr="0069165E" w:rsidRDefault="00883552" w:rsidP="00617BF3">
      <w:pPr>
        <w:spacing w:after="0" w:line="250" w:lineRule="auto"/>
        <w:ind w:left="284" w:hanging="284"/>
        <w:rPr>
          <w:rFonts w:ascii="Times New Roman" w:hAnsi="Times New Roman" w:cs="Times New Roman"/>
          <w:sz w:val="24"/>
          <w:szCs w:val="24"/>
        </w:rPr>
      </w:pPr>
      <w:r w:rsidRPr="0069165E">
        <w:rPr>
          <w:rFonts w:ascii="Times New Roman" w:hAnsi="Times New Roman" w:cs="Times New Roman"/>
          <w:sz w:val="24"/>
          <w:szCs w:val="24"/>
        </w:rPr>
        <w:t>7.  hoiab korras kasutatavaid töövahendeid ja seadmeid.</w:t>
      </w:r>
    </w:p>
    <w:p w14:paraId="105CE334" w14:textId="77777777" w:rsidR="00883552" w:rsidRPr="0069165E" w:rsidRDefault="00883552" w:rsidP="00617BF3">
      <w:pPr>
        <w:spacing w:before="20" w:after="0" w:line="250" w:lineRule="auto"/>
        <w:ind w:left="284" w:hanging="284"/>
        <w:rPr>
          <w:rFonts w:ascii="Times New Roman" w:hAnsi="Times New Roman" w:cs="Times New Roman"/>
          <w:sz w:val="24"/>
          <w:szCs w:val="24"/>
        </w:rPr>
      </w:pPr>
      <w:r w:rsidRPr="0069165E">
        <w:rPr>
          <w:rFonts w:ascii="Times New Roman" w:hAnsi="Times New Roman" w:cs="Times New Roman"/>
          <w:sz w:val="24"/>
          <w:szCs w:val="24"/>
        </w:rPr>
        <w:t xml:space="preserve"> </w:t>
      </w:r>
    </w:p>
    <w:p w14:paraId="5684EE8C" w14:textId="77777777" w:rsidR="00617BF3" w:rsidRDefault="00883552" w:rsidP="00617BF3">
      <w:pPr>
        <w:spacing w:after="0" w:line="250" w:lineRule="auto"/>
        <w:jc w:val="both"/>
        <w:rPr>
          <w:rFonts w:ascii="Times New Roman" w:hAnsi="Times New Roman" w:cs="Times New Roman"/>
          <w:sz w:val="24"/>
          <w:szCs w:val="24"/>
        </w:rPr>
      </w:pPr>
      <w:r w:rsidRPr="0069165E">
        <w:rPr>
          <w:rFonts w:ascii="Times New Roman" w:hAnsi="Times New Roman" w:cs="Times New Roman"/>
          <w:sz w:val="24"/>
          <w:szCs w:val="24"/>
        </w:rPr>
        <w:t>Hindamine viiakse läbi hindamiskeskuses. Hindamist teostab erinevatest hindamise osapooltest koosnev hindamiskomisjon. Hindamiskomisjonis on esindatud töömaailma ja koolitaja esindajad. Hindamiskomisjon on vähemalt kolmeliikmeline.</w:t>
      </w:r>
      <w:r w:rsidR="00617BF3">
        <w:rPr>
          <w:rFonts w:ascii="Times New Roman" w:hAnsi="Times New Roman" w:cs="Times New Roman"/>
          <w:sz w:val="24"/>
          <w:szCs w:val="24"/>
        </w:rPr>
        <w:br w:type="page"/>
      </w:r>
    </w:p>
    <w:p w14:paraId="44C05497" w14:textId="77777777" w:rsidR="00883552" w:rsidRDefault="00883552" w:rsidP="00617BF3">
      <w:pPr>
        <w:spacing w:after="0" w:line="250" w:lineRule="auto"/>
        <w:jc w:val="both"/>
        <w:rPr>
          <w:rFonts w:ascii="Times New Roman" w:hAnsi="Times New Roman" w:cs="Times New Roman"/>
          <w:sz w:val="24"/>
          <w:szCs w:val="24"/>
        </w:rPr>
      </w:pPr>
    </w:p>
    <w:p w14:paraId="2179F5A1" w14:textId="77777777" w:rsidR="00617BF3" w:rsidRPr="00617BF3" w:rsidRDefault="00883552" w:rsidP="00883552">
      <w:pPr>
        <w:spacing w:line="250" w:lineRule="auto"/>
        <w:jc w:val="both"/>
        <w:rPr>
          <w:rFonts w:ascii="Times New Roman" w:hAnsi="Times New Roman" w:cs="Times New Roman"/>
          <w:b/>
          <w:color w:val="006FC0"/>
          <w:sz w:val="28"/>
          <w:szCs w:val="24"/>
        </w:rPr>
      </w:pPr>
      <w:r w:rsidRPr="0069165E">
        <w:rPr>
          <w:rFonts w:ascii="Times New Roman" w:hAnsi="Times New Roman" w:cs="Times New Roman"/>
          <w:b/>
          <w:color w:val="006FC0"/>
          <w:sz w:val="28"/>
          <w:szCs w:val="24"/>
        </w:rPr>
        <w:t>2. Hindamiskriteeriumid</w:t>
      </w:r>
    </w:p>
    <w:p w14:paraId="5ED0F3FC" w14:textId="77777777" w:rsidR="00617BF3" w:rsidRDefault="00883552" w:rsidP="00883552">
      <w:pPr>
        <w:rPr>
          <w:rFonts w:ascii="Times New Roman" w:hAnsi="Times New Roman" w:cs="Times New Roman"/>
          <w:b/>
          <w:color w:val="006FC0"/>
          <w:sz w:val="24"/>
          <w:szCs w:val="24"/>
        </w:rPr>
      </w:pPr>
      <w:r w:rsidRPr="0069165E">
        <w:rPr>
          <w:rFonts w:ascii="Times New Roman" w:hAnsi="Times New Roman" w:cs="Times New Roman"/>
          <w:b/>
          <w:color w:val="006FC0"/>
          <w:sz w:val="24"/>
          <w:szCs w:val="24"/>
        </w:rPr>
        <w:t>Vanemkelner, tase 5 hindamiskriteeriumid:</w:t>
      </w:r>
    </w:p>
    <w:p w14:paraId="112CE3DD" w14:textId="77777777" w:rsidR="00617BF3" w:rsidRDefault="00617BF3" w:rsidP="00883552">
      <w:pPr>
        <w:rPr>
          <w:rFonts w:ascii="Times New Roman" w:hAnsi="Times New Roman" w:cs="Times New Roman"/>
          <w:b/>
          <w:color w:val="006FC0"/>
          <w:sz w:val="24"/>
          <w:szCs w:val="24"/>
        </w:rPr>
      </w:pPr>
    </w:p>
    <w:tbl>
      <w:tblPr>
        <w:tblW w:w="100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91"/>
        <w:gridCol w:w="19"/>
        <w:gridCol w:w="5747"/>
        <w:gridCol w:w="8"/>
      </w:tblGrid>
      <w:tr w:rsidR="00883552" w:rsidRPr="0069165E" w14:paraId="08FDD81F" w14:textId="77777777" w:rsidTr="00883552">
        <w:trPr>
          <w:gridAfter w:val="1"/>
          <w:wAfter w:w="8" w:type="dxa"/>
          <w:trHeight w:val="155"/>
        </w:trPr>
        <w:tc>
          <w:tcPr>
            <w:tcW w:w="4310" w:type="dxa"/>
            <w:gridSpan w:val="2"/>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14:paraId="022E5C8C" w14:textId="77777777" w:rsidR="00883552" w:rsidRPr="0069165E" w:rsidRDefault="00883552" w:rsidP="00617BF3">
            <w:pPr>
              <w:spacing w:after="0" w:line="259" w:lineRule="auto"/>
              <w:ind w:left="323" w:hanging="323"/>
              <w:rPr>
                <w:rFonts w:ascii="Times New Roman" w:hAnsi="Times New Roman" w:cs="Times New Roman"/>
                <w:b/>
                <w:sz w:val="24"/>
                <w:szCs w:val="24"/>
              </w:rPr>
            </w:pPr>
            <w:r w:rsidRPr="0069165E">
              <w:rPr>
                <w:rFonts w:ascii="Times New Roman" w:hAnsi="Times New Roman" w:cs="Times New Roman"/>
                <w:b/>
                <w:sz w:val="24"/>
                <w:szCs w:val="24"/>
              </w:rPr>
              <w:t>Kompetentsid</w:t>
            </w:r>
          </w:p>
        </w:tc>
        <w:tc>
          <w:tcPr>
            <w:tcW w:w="5747" w:type="dxa"/>
            <w:tcBorders>
              <w:top w:val="single" w:sz="8" w:space="0" w:color="000000"/>
              <w:left w:val="nil"/>
              <w:bottom w:val="single" w:sz="4" w:space="0" w:color="auto"/>
              <w:right w:val="single" w:sz="4" w:space="0" w:color="auto"/>
            </w:tcBorders>
            <w:tcMar>
              <w:top w:w="100" w:type="dxa"/>
              <w:left w:w="100" w:type="dxa"/>
              <w:bottom w:w="100" w:type="dxa"/>
              <w:right w:w="100" w:type="dxa"/>
            </w:tcMar>
          </w:tcPr>
          <w:p w14:paraId="47A1105F" w14:textId="77777777" w:rsidR="00883552" w:rsidRPr="0069165E" w:rsidRDefault="00883552" w:rsidP="00617BF3">
            <w:pPr>
              <w:spacing w:after="0" w:line="259" w:lineRule="auto"/>
              <w:ind w:left="321" w:hanging="321"/>
              <w:rPr>
                <w:rFonts w:ascii="Times New Roman" w:hAnsi="Times New Roman" w:cs="Times New Roman"/>
                <w:b/>
                <w:sz w:val="24"/>
                <w:szCs w:val="24"/>
              </w:rPr>
            </w:pPr>
            <w:r w:rsidRPr="0069165E">
              <w:rPr>
                <w:rFonts w:ascii="Times New Roman" w:hAnsi="Times New Roman" w:cs="Times New Roman"/>
                <w:b/>
                <w:sz w:val="24"/>
                <w:szCs w:val="24"/>
              </w:rPr>
              <w:t>Hindamiskriteeriumid</w:t>
            </w:r>
          </w:p>
        </w:tc>
      </w:tr>
      <w:tr w:rsidR="00883552" w:rsidRPr="0069165E" w14:paraId="2294BC9C" w14:textId="77777777" w:rsidTr="00883552">
        <w:trPr>
          <w:gridAfter w:val="1"/>
          <w:wAfter w:w="8" w:type="dxa"/>
          <w:trHeight w:val="73"/>
        </w:trPr>
        <w:tc>
          <w:tcPr>
            <w:tcW w:w="10057" w:type="dxa"/>
            <w:gridSpan w:val="3"/>
            <w:tcBorders>
              <w:top w:val="single" w:sz="4" w:space="0" w:color="auto"/>
              <w:left w:val="single" w:sz="4" w:space="0" w:color="auto"/>
              <w:bottom w:val="nil"/>
              <w:right w:val="single" w:sz="4" w:space="0" w:color="auto"/>
            </w:tcBorders>
            <w:tcMar>
              <w:top w:w="100" w:type="dxa"/>
              <w:left w:w="100" w:type="dxa"/>
              <w:bottom w:w="100" w:type="dxa"/>
              <w:right w:w="100" w:type="dxa"/>
            </w:tcMar>
          </w:tcPr>
          <w:p w14:paraId="0D58CBF2" w14:textId="77777777" w:rsidR="00883552" w:rsidRPr="0069165E" w:rsidRDefault="00883552" w:rsidP="00617BF3">
            <w:pPr>
              <w:spacing w:after="0" w:line="259" w:lineRule="auto"/>
              <w:ind w:left="323" w:hanging="323"/>
              <w:jc w:val="center"/>
              <w:rPr>
                <w:rFonts w:ascii="Times New Roman" w:hAnsi="Times New Roman" w:cs="Times New Roman"/>
                <w:b/>
                <w:sz w:val="24"/>
                <w:szCs w:val="24"/>
              </w:rPr>
            </w:pPr>
            <w:r w:rsidRPr="0069165E">
              <w:rPr>
                <w:rFonts w:ascii="Times New Roman" w:hAnsi="Times New Roman" w:cs="Times New Roman"/>
                <w:b/>
                <w:sz w:val="24"/>
                <w:szCs w:val="24"/>
              </w:rPr>
              <w:t>TÖÖ PLANEERIMINE JA KORRALDAMINE</w:t>
            </w:r>
          </w:p>
        </w:tc>
      </w:tr>
      <w:tr w:rsidR="00883552" w:rsidRPr="0069165E" w14:paraId="7C6A26E8" w14:textId="77777777" w:rsidTr="00883552">
        <w:trPr>
          <w:trHeight w:val="9476"/>
        </w:trPr>
        <w:tc>
          <w:tcPr>
            <w:tcW w:w="429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48144" w14:textId="77777777" w:rsidR="00883552" w:rsidRPr="0069165E" w:rsidRDefault="00883552" w:rsidP="00617BF3">
            <w:pPr>
              <w:spacing w:after="0" w:line="259" w:lineRule="auto"/>
              <w:ind w:left="321" w:hanging="321"/>
              <w:rPr>
                <w:rFonts w:ascii="Times New Roman" w:hAnsi="Times New Roman" w:cs="Times New Roman"/>
                <w:b/>
                <w:sz w:val="24"/>
                <w:szCs w:val="24"/>
              </w:rPr>
            </w:pPr>
            <w:r w:rsidRPr="0069165E">
              <w:rPr>
                <w:rFonts w:ascii="Times New Roman" w:hAnsi="Times New Roman" w:cs="Times New Roman"/>
                <w:b/>
                <w:sz w:val="24"/>
                <w:szCs w:val="24"/>
              </w:rPr>
              <w:t>Tegevusnäitajad:</w:t>
            </w:r>
          </w:p>
          <w:p w14:paraId="10AFEA51" w14:textId="77777777" w:rsidR="00883552" w:rsidRPr="0069165E" w:rsidRDefault="00883552" w:rsidP="00617BF3">
            <w:pPr>
              <w:spacing w:after="0" w:line="259" w:lineRule="auto"/>
              <w:ind w:left="37" w:right="260"/>
              <w:rPr>
                <w:rFonts w:ascii="Times New Roman" w:hAnsi="Times New Roman" w:cs="Times New Roman"/>
                <w:sz w:val="24"/>
                <w:szCs w:val="24"/>
              </w:rPr>
            </w:pPr>
            <w:r w:rsidRPr="0069165E">
              <w:rPr>
                <w:rFonts w:ascii="Times New Roman" w:hAnsi="Times New Roman" w:cs="Times New Roman"/>
                <w:sz w:val="24"/>
                <w:szCs w:val="24"/>
              </w:rPr>
              <w:t>1)  koostab töögraafikud, planeerib enda ja töötajate tööaja;</w:t>
            </w:r>
          </w:p>
          <w:p w14:paraId="47BCEC62" w14:textId="77777777" w:rsidR="00883552" w:rsidRPr="0069165E" w:rsidRDefault="00883552" w:rsidP="00617BF3">
            <w:pPr>
              <w:spacing w:after="0" w:line="259" w:lineRule="auto"/>
              <w:ind w:left="37" w:right="400"/>
              <w:rPr>
                <w:rFonts w:ascii="Times New Roman" w:hAnsi="Times New Roman" w:cs="Times New Roman"/>
                <w:sz w:val="24"/>
                <w:szCs w:val="24"/>
              </w:rPr>
            </w:pPr>
            <w:r w:rsidRPr="0069165E">
              <w:rPr>
                <w:rFonts w:ascii="Times New Roman" w:hAnsi="Times New Roman" w:cs="Times New Roman"/>
                <w:sz w:val="24"/>
                <w:szCs w:val="24"/>
              </w:rPr>
              <w:t>2)  korraldab ja juhendab töökohtade ja vajalike töövahendite ettevalmistamist;</w:t>
            </w:r>
          </w:p>
          <w:p w14:paraId="35C545F7" w14:textId="77777777" w:rsidR="00883552" w:rsidRPr="0069165E" w:rsidRDefault="00883552" w:rsidP="00617BF3">
            <w:pPr>
              <w:spacing w:after="0" w:line="259" w:lineRule="auto"/>
              <w:ind w:left="37" w:right="560"/>
              <w:rPr>
                <w:rFonts w:ascii="Times New Roman" w:hAnsi="Times New Roman" w:cs="Times New Roman"/>
                <w:sz w:val="24"/>
                <w:szCs w:val="24"/>
              </w:rPr>
            </w:pPr>
            <w:r w:rsidRPr="0069165E">
              <w:rPr>
                <w:rFonts w:ascii="Times New Roman" w:hAnsi="Times New Roman" w:cs="Times New Roman"/>
                <w:sz w:val="24"/>
                <w:szCs w:val="24"/>
              </w:rPr>
              <w:t>3)  kontrollib teenindusala töökohtade korrasolekut;</w:t>
            </w:r>
          </w:p>
          <w:p w14:paraId="6C19F0D1" w14:textId="77777777" w:rsidR="00883552" w:rsidRPr="0069165E" w:rsidRDefault="00883552" w:rsidP="00617BF3">
            <w:pPr>
              <w:spacing w:after="0" w:line="259" w:lineRule="auto"/>
              <w:ind w:left="37" w:right="160"/>
              <w:rPr>
                <w:rFonts w:ascii="Times New Roman" w:hAnsi="Times New Roman" w:cs="Times New Roman"/>
                <w:sz w:val="24"/>
                <w:szCs w:val="24"/>
              </w:rPr>
            </w:pPr>
            <w:r w:rsidRPr="0069165E">
              <w:rPr>
                <w:rFonts w:ascii="Times New Roman" w:hAnsi="Times New Roman" w:cs="Times New Roman"/>
                <w:sz w:val="24"/>
                <w:szCs w:val="24"/>
              </w:rPr>
              <w:t>4)  täpsustab menüüd ja päevapakkumisi ning jagab infot teenindavale personalile;</w:t>
            </w:r>
          </w:p>
          <w:p w14:paraId="3A3864D5" w14:textId="77777777" w:rsidR="00883552" w:rsidRPr="0069165E" w:rsidRDefault="00883552" w:rsidP="00617BF3">
            <w:pPr>
              <w:spacing w:after="0" w:line="259" w:lineRule="auto"/>
              <w:ind w:left="37" w:right="780"/>
              <w:rPr>
                <w:rFonts w:ascii="Times New Roman" w:hAnsi="Times New Roman" w:cs="Times New Roman"/>
                <w:sz w:val="24"/>
                <w:szCs w:val="24"/>
              </w:rPr>
            </w:pPr>
            <w:r w:rsidRPr="0069165E">
              <w:rPr>
                <w:rFonts w:ascii="Times New Roman" w:hAnsi="Times New Roman" w:cs="Times New Roman"/>
                <w:sz w:val="24"/>
                <w:szCs w:val="24"/>
              </w:rPr>
              <w:t>5)  jälgib puhastusplaani, vajadusel juhendab teenindajaid nõude ja serveerimisvahendite pesemisel, seadmete ja nõudepesuvahendite kasutamises;</w:t>
            </w:r>
          </w:p>
          <w:p w14:paraId="2081103B" w14:textId="77777777" w:rsidR="00883552" w:rsidRPr="0069165E" w:rsidRDefault="00883552" w:rsidP="00617BF3">
            <w:pPr>
              <w:spacing w:after="0" w:line="259" w:lineRule="auto"/>
              <w:ind w:left="37" w:right="140"/>
              <w:rPr>
                <w:rFonts w:ascii="Times New Roman" w:hAnsi="Times New Roman" w:cs="Times New Roman"/>
                <w:sz w:val="24"/>
                <w:szCs w:val="24"/>
              </w:rPr>
            </w:pPr>
            <w:r w:rsidRPr="0069165E">
              <w:rPr>
                <w:rFonts w:ascii="Times New Roman" w:hAnsi="Times New Roman" w:cs="Times New Roman"/>
                <w:sz w:val="24"/>
                <w:szCs w:val="24"/>
              </w:rPr>
              <w:t>6)  korraldab tööd teenindusalal vastavalt menüüle ja päevapakkumistele, kontrollides eelkatet ja saali korrasolekut;</w:t>
            </w:r>
          </w:p>
          <w:p w14:paraId="12585A8A" w14:textId="77777777" w:rsidR="00883552" w:rsidRPr="0069165E" w:rsidRDefault="00883552" w:rsidP="00617BF3">
            <w:pPr>
              <w:spacing w:after="0" w:line="259" w:lineRule="auto"/>
              <w:ind w:left="37" w:right="320"/>
              <w:rPr>
                <w:rFonts w:ascii="Times New Roman" w:hAnsi="Times New Roman" w:cs="Times New Roman"/>
                <w:sz w:val="24"/>
                <w:szCs w:val="24"/>
              </w:rPr>
            </w:pPr>
            <w:r w:rsidRPr="0069165E">
              <w:rPr>
                <w:rFonts w:ascii="Times New Roman" w:hAnsi="Times New Roman" w:cs="Times New Roman"/>
                <w:sz w:val="24"/>
                <w:szCs w:val="24"/>
              </w:rPr>
              <w:t>7)  vastutab tööks vajalike kaupade ja vahendite ning töövahendite olemasolu eest;</w:t>
            </w:r>
          </w:p>
          <w:p w14:paraId="62960EF6" w14:textId="77777777" w:rsidR="00883552" w:rsidRPr="0069165E" w:rsidRDefault="00883552" w:rsidP="00617BF3">
            <w:pPr>
              <w:spacing w:after="0" w:line="259" w:lineRule="auto"/>
              <w:ind w:left="37" w:right="860"/>
              <w:rPr>
                <w:rFonts w:ascii="Times New Roman" w:hAnsi="Times New Roman" w:cs="Times New Roman"/>
                <w:sz w:val="24"/>
                <w:szCs w:val="24"/>
              </w:rPr>
            </w:pPr>
            <w:r w:rsidRPr="0069165E">
              <w:rPr>
                <w:rFonts w:ascii="Times New Roman" w:hAnsi="Times New Roman" w:cs="Times New Roman"/>
                <w:sz w:val="24"/>
                <w:szCs w:val="24"/>
              </w:rPr>
              <w:t>8)  tellib ja võtab vastu kaupu ja vahendeid vastavalt vajadusele ja volitustele.</w:t>
            </w:r>
          </w:p>
        </w:tc>
        <w:tc>
          <w:tcPr>
            <w:tcW w:w="5774"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1C8E15D" w14:textId="77777777" w:rsidR="00883552" w:rsidRPr="0069165E" w:rsidRDefault="00883552" w:rsidP="00617BF3">
            <w:pPr>
              <w:spacing w:after="0" w:line="259" w:lineRule="auto"/>
              <w:ind w:left="46" w:right="120"/>
              <w:rPr>
                <w:rFonts w:ascii="Times New Roman" w:hAnsi="Times New Roman" w:cs="Times New Roman"/>
                <w:sz w:val="24"/>
                <w:szCs w:val="24"/>
              </w:rPr>
            </w:pPr>
            <w:r w:rsidRPr="0069165E">
              <w:rPr>
                <w:rFonts w:ascii="Times New Roman" w:hAnsi="Times New Roman" w:cs="Times New Roman"/>
                <w:sz w:val="24"/>
                <w:szCs w:val="24"/>
              </w:rPr>
              <w:t>1. koostab tööde ajaplaani lähtudes tööseadusandlusest, tööjuhisest, planeerides enda ja teenindajate tööaja nii igapäeva tööks kui ka planeeritavaks teenindussündmuseks.</w:t>
            </w:r>
          </w:p>
          <w:p w14:paraId="027A7924" w14:textId="77777777" w:rsidR="00883552" w:rsidRPr="0069165E" w:rsidRDefault="00883552" w:rsidP="00617BF3">
            <w:pPr>
              <w:spacing w:after="0" w:line="259" w:lineRule="auto"/>
              <w:ind w:left="46" w:right="120"/>
              <w:rPr>
                <w:rFonts w:ascii="Times New Roman" w:hAnsi="Times New Roman" w:cs="Times New Roman"/>
                <w:sz w:val="24"/>
                <w:szCs w:val="24"/>
              </w:rPr>
            </w:pPr>
            <w:r w:rsidRPr="0069165E">
              <w:rPr>
                <w:rFonts w:ascii="Times New Roman" w:hAnsi="Times New Roman" w:cs="Times New Roman"/>
                <w:sz w:val="24"/>
                <w:szCs w:val="24"/>
              </w:rPr>
              <w:t>2. selgitab koos töötamise protsessi, köögi, saali ja klientide huve arvestades</w:t>
            </w:r>
          </w:p>
          <w:p w14:paraId="2F861114" w14:textId="77777777" w:rsidR="00883552" w:rsidRPr="0069165E" w:rsidRDefault="00883552" w:rsidP="00617BF3">
            <w:pPr>
              <w:spacing w:after="0" w:line="259" w:lineRule="auto"/>
              <w:ind w:left="46" w:right="500"/>
              <w:jc w:val="both"/>
              <w:rPr>
                <w:rFonts w:ascii="Times New Roman" w:hAnsi="Times New Roman" w:cs="Times New Roman"/>
                <w:sz w:val="24"/>
                <w:szCs w:val="24"/>
              </w:rPr>
            </w:pPr>
            <w:r w:rsidRPr="0069165E">
              <w:rPr>
                <w:rFonts w:ascii="Times New Roman" w:hAnsi="Times New Roman" w:cs="Times New Roman"/>
                <w:sz w:val="24"/>
                <w:szCs w:val="24"/>
              </w:rPr>
              <w:t>3. edastab teeninduspersonalile suuliselt või kirjalikult peakokalt saadud infot muutuste kohta menüüs</w:t>
            </w:r>
          </w:p>
          <w:p w14:paraId="4549EC2F" w14:textId="77777777" w:rsidR="00883552" w:rsidRPr="0069165E" w:rsidRDefault="00883552" w:rsidP="00617BF3">
            <w:pPr>
              <w:spacing w:after="0" w:line="259" w:lineRule="auto"/>
              <w:ind w:left="46" w:right="480"/>
              <w:rPr>
                <w:rFonts w:ascii="Times New Roman" w:hAnsi="Times New Roman" w:cs="Times New Roman"/>
                <w:sz w:val="24"/>
                <w:szCs w:val="24"/>
              </w:rPr>
            </w:pPr>
            <w:r w:rsidRPr="0069165E">
              <w:rPr>
                <w:rFonts w:ascii="Times New Roman" w:hAnsi="Times New Roman" w:cs="Times New Roman"/>
                <w:sz w:val="24"/>
                <w:szCs w:val="24"/>
              </w:rPr>
              <w:t>4. nimetab teenindajate/kelnerite tegevused toitude soovitamisel klientidele, kui menüü muutub</w:t>
            </w:r>
          </w:p>
          <w:p w14:paraId="3FF68F3B" w14:textId="77777777" w:rsidR="00883552" w:rsidRPr="0069165E" w:rsidRDefault="00883552" w:rsidP="00617BF3">
            <w:pPr>
              <w:spacing w:after="0" w:line="259" w:lineRule="auto"/>
              <w:ind w:left="46" w:right="360"/>
              <w:rPr>
                <w:rFonts w:ascii="Times New Roman" w:hAnsi="Times New Roman" w:cs="Times New Roman"/>
                <w:sz w:val="24"/>
                <w:szCs w:val="24"/>
              </w:rPr>
            </w:pPr>
            <w:r w:rsidRPr="0069165E">
              <w:rPr>
                <w:rFonts w:ascii="Times New Roman" w:hAnsi="Times New Roman" w:cs="Times New Roman"/>
                <w:sz w:val="24"/>
                <w:szCs w:val="24"/>
              </w:rPr>
              <w:t>5. juhendab teenindajaid/kelnereid saalitööks vajalike töövahendite nimekirja koostamisel</w:t>
            </w:r>
          </w:p>
          <w:p w14:paraId="70E1A133" w14:textId="77777777" w:rsidR="00883552" w:rsidRPr="0069165E" w:rsidRDefault="00883552" w:rsidP="00617BF3">
            <w:pPr>
              <w:spacing w:after="0" w:line="259" w:lineRule="auto"/>
              <w:ind w:left="46" w:right="1040"/>
              <w:rPr>
                <w:rFonts w:ascii="Times New Roman" w:hAnsi="Times New Roman" w:cs="Times New Roman"/>
                <w:sz w:val="24"/>
                <w:szCs w:val="24"/>
              </w:rPr>
            </w:pPr>
            <w:r w:rsidRPr="0069165E">
              <w:rPr>
                <w:rFonts w:ascii="Times New Roman" w:hAnsi="Times New Roman" w:cs="Times New Roman"/>
                <w:sz w:val="24"/>
                <w:szCs w:val="24"/>
              </w:rPr>
              <w:t>6. juhendab vajalike töövahendite ettevalmistamist ja eelkatte tegemist</w:t>
            </w:r>
          </w:p>
          <w:p w14:paraId="1AF20868" w14:textId="77777777" w:rsidR="00883552" w:rsidRPr="0069165E" w:rsidRDefault="00883552" w:rsidP="00617BF3">
            <w:pPr>
              <w:spacing w:after="0" w:line="259" w:lineRule="auto"/>
              <w:ind w:left="46" w:right="120"/>
              <w:rPr>
                <w:rFonts w:ascii="Times New Roman" w:hAnsi="Times New Roman" w:cs="Times New Roman"/>
                <w:sz w:val="24"/>
                <w:szCs w:val="24"/>
              </w:rPr>
            </w:pPr>
            <w:r w:rsidRPr="0069165E">
              <w:rPr>
                <w:rFonts w:ascii="Times New Roman" w:hAnsi="Times New Roman" w:cs="Times New Roman"/>
                <w:sz w:val="24"/>
                <w:szCs w:val="24"/>
              </w:rPr>
              <w:t>7. juhendab teenindajaid nõude ja serveerimisvahendite pesemisel, seadmete ja nõudepesuvahendite kasutamises</w:t>
            </w:r>
          </w:p>
          <w:p w14:paraId="52394064" w14:textId="77777777" w:rsidR="00883552" w:rsidRPr="0069165E" w:rsidRDefault="00883552" w:rsidP="00617BF3">
            <w:pPr>
              <w:spacing w:after="0" w:line="259" w:lineRule="auto"/>
              <w:ind w:left="46" w:right="1240"/>
              <w:rPr>
                <w:rFonts w:ascii="Times New Roman" w:hAnsi="Times New Roman" w:cs="Times New Roman"/>
                <w:sz w:val="24"/>
                <w:szCs w:val="24"/>
              </w:rPr>
            </w:pPr>
            <w:r w:rsidRPr="0069165E">
              <w:rPr>
                <w:rFonts w:ascii="Times New Roman" w:hAnsi="Times New Roman" w:cs="Times New Roman"/>
                <w:sz w:val="24"/>
                <w:szCs w:val="24"/>
              </w:rPr>
              <w:t>8. annab hinnangu eelkattele ja saali korrasolekule vastavalt tööjuhisele</w:t>
            </w:r>
          </w:p>
          <w:p w14:paraId="79682885" w14:textId="77777777" w:rsidR="00883552" w:rsidRPr="0069165E" w:rsidRDefault="00883552" w:rsidP="00617BF3">
            <w:pPr>
              <w:spacing w:after="0" w:line="259" w:lineRule="auto"/>
              <w:ind w:left="46"/>
              <w:rPr>
                <w:rFonts w:ascii="Times New Roman" w:hAnsi="Times New Roman" w:cs="Times New Roman"/>
                <w:sz w:val="24"/>
                <w:szCs w:val="24"/>
              </w:rPr>
            </w:pPr>
            <w:r w:rsidRPr="0069165E">
              <w:rPr>
                <w:rFonts w:ascii="Times New Roman" w:hAnsi="Times New Roman" w:cs="Times New Roman"/>
                <w:sz w:val="24"/>
                <w:szCs w:val="24"/>
              </w:rPr>
              <w:t>9. annab hinnangu teenindajate saalitööle</w:t>
            </w:r>
          </w:p>
          <w:p w14:paraId="2BE7819C" w14:textId="77777777" w:rsidR="00883552" w:rsidRPr="0069165E" w:rsidRDefault="00883552" w:rsidP="00617BF3">
            <w:pPr>
              <w:spacing w:after="0" w:line="259" w:lineRule="auto"/>
              <w:ind w:left="46" w:right="260"/>
              <w:rPr>
                <w:rFonts w:ascii="Times New Roman" w:hAnsi="Times New Roman" w:cs="Times New Roman"/>
                <w:sz w:val="24"/>
                <w:szCs w:val="24"/>
              </w:rPr>
            </w:pPr>
            <w:r w:rsidRPr="0069165E">
              <w:rPr>
                <w:rFonts w:ascii="Times New Roman" w:hAnsi="Times New Roman" w:cs="Times New Roman"/>
                <w:sz w:val="24"/>
                <w:szCs w:val="24"/>
              </w:rPr>
              <w:t>10. koostab puhastusplaani alusel koristustööde kava teenindajatele</w:t>
            </w:r>
          </w:p>
          <w:p w14:paraId="6B640AEC" w14:textId="77777777" w:rsidR="00883552" w:rsidRPr="0069165E" w:rsidRDefault="00883552" w:rsidP="00617BF3">
            <w:pPr>
              <w:spacing w:after="0" w:line="259" w:lineRule="auto"/>
              <w:ind w:left="46" w:right="600"/>
              <w:jc w:val="both"/>
              <w:rPr>
                <w:rFonts w:ascii="Times New Roman" w:hAnsi="Times New Roman" w:cs="Times New Roman"/>
                <w:sz w:val="24"/>
                <w:szCs w:val="24"/>
              </w:rPr>
            </w:pPr>
            <w:r w:rsidRPr="0069165E">
              <w:rPr>
                <w:rFonts w:ascii="Times New Roman" w:hAnsi="Times New Roman" w:cs="Times New Roman"/>
                <w:sz w:val="24"/>
                <w:szCs w:val="24"/>
              </w:rPr>
              <w:t>11.täidab kaupade ja vahendite tellimuslehe arvestades ettevõtte vajadusi ning esitab tellimuse nende saamiseks</w:t>
            </w:r>
          </w:p>
          <w:p w14:paraId="7803E3FC" w14:textId="77777777" w:rsidR="00883552" w:rsidRPr="0069165E" w:rsidRDefault="00883552" w:rsidP="00617BF3">
            <w:pPr>
              <w:spacing w:after="0" w:line="259" w:lineRule="auto"/>
              <w:ind w:left="46" w:right="340"/>
              <w:jc w:val="both"/>
              <w:rPr>
                <w:rFonts w:ascii="Times New Roman" w:hAnsi="Times New Roman" w:cs="Times New Roman"/>
                <w:sz w:val="24"/>
                <w:szCs w:val="24"/>
              </w:rPr>
            </w:pPr>
            <w:r w:rsidRPr="0069165E">
              <w:rPr>
                <w:rFonts w:ascii="Times New Roman" w:hAnsi="Times New Roman" w:cs="Times New Roman"/>
                <w:sz w:val="24"/>
                <w:szCs w:val="24"/>
              </w:rPr>
              <w:t>12.juhendab teenindajaid/kelnereid kaupade ja vahendite vastuvõtmisel ning paigutamisel, järgides ettevõtte teenindusstandardeid ja</w:t>
            </w:r>
          </w:p>
          <w:p w14:paraId="484E3C3F" w14:textId="77777777" w:rsidR="00883552" w:rsidRPr="0069165E" w:rsidRDefault="00883552" w:rsidP="00617BF3">
            <w:pPr>
              <w:spacing w:after="0" w:line="259" w:lineRule="auto"/>
              <w:ind w:left="46"/>
              <w:rPr>
                <w:rFonts w:ascii="Times New Roman" w:hAnsi="Times New Roman" w:cs="Times New Roman"/>
                <w:sz w:val="24"/>
                <w:szCs w:val="24"/>
              </w:rPr>
            </w:pPr>
            <w:r w:rsidRPr="0069165E">
              <w:rPr>
                <w:rFonts w:ascii="Times New Roman" w:hAnsi="Times New Roman" w:cs="Times New Roman"/>
                <w:sz w:val="24"/>
                <w:szCs w:val="24"/>
              </w:rPr>
              <w:t>tellimust</w:t>
            </w:r>
          </w:p>
        </w:tc>
      </w:tr>
    </w:tbl>
    <w:p w14:paraId="0F639350" w14:textId="77777777" w:rsidR="00883552" w:rsidRDefault="00883552" w:rsidP="00617BF3">
      <w:pPr>
        <w:spacing w:after="0"/>
        <w:rPr>
          <w:rFonts w:ascii="Times New Roman" w:hAnsi="Times New Roman" w:cs="Times New Roman"/>
          <w:b/>
          <w:color w:val="006FC0"/>
          <w:sz w:val="24"/>
          <w:szCs w:val="24"/>
        </w:rPr>
      </w:pPr>
      <w:r>
        <w:rPr>
          <w:rFonts w:ascii="Times New Roman" w:hAnsi="Times New Roman" w:cs="Times New Roman"/>
          <w:b/>
          <w:color w:val="006FC0"/>
          <w:sz w:val="24"/>
          <w:szCs w:val="24"/>
        </w:rPr>
        <w:br w:type="page"/>
      </w:r>
    </w:p>
    <w:tbl>
      <w:tblPr>
        <w:tblW w:w="992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092"/>
        <w:gridCol w:w="45"/>
        <w:gridCol w:w="409"/>
        <w:gridCol w:w="5377"/>
      </w:tblGrid>
      <w:tr w:rsidR="00883552" w:rsidRPr="0069165E" w14:paraId="61B868C5" w14:textId="77777777" w:rsidTr="00724560">
        <w:trPr>
          <w:trHeight w:val="440"/>
        </w:trPr>
        <w:tc>
          <w:tcPr>
            <w:tcW w:w="9923" w:type="dxa"/>
            <w:gridSpan w:val="4"/>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A170F71" w14:textId="77777777" w:rsidR="00883552" w:rsidRPr="00724560" w:rsidRDefault="00883552" w:rsidP="00617BF3">
            <w:pPr>
              <w:spacing w:after="0" w:line="259" w:lineRule="auto"/>
              <w:ind w:left="120"/>
              <w:jc w:val="center"/>
              <w:rPr>
                <w:rFonts w:ascii="Times New Roman" w:hAnsi="Times New Roman" w:cs="Times New Roman"/>
                <w:b/>
                <w:sz w:val="24"/>
                <w:szCs w:val="24"/>
              </w:rPr>
            </w:pPr>
            <w:r w:rsidRPr="00724560">
              <w:rPr>
                <w:rFonts w:ascii="Times New Roman" w:hAnsi="Times New Roman" w:cs="Times New Roman"/>
                <w:b/>
                <w:sz w:val="24"/>
                <w:szCs w:val="24"/>
              </w:rPr>
              <w:lastRenderedPageBreak/>
              <w:t>TEENINDAMINE JA MÜÜGITÖÖ</w:t>
            </w:r>
          </w:p>
        </w:tc>
      </w:tr>
      <w:tr w:rsidR="00883552" w:rsidRPr="0069165E" w14:paraId="30327822" w14:textId="77777777" w:rsidTr="00724560">
        <w:trPr>
          <w:trHeight w:val="5296"/>
        </w:trPr>
        <w:tc>
          <w:tcPr>
            <w:tcW w:w="4546" w:type="dxa"/>
            <w:gridSpan w:val="3"/>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A983E2E" w14:textId="77777777" w:rsidR="00883552" w:rsidRPr="0069165E" w:rsidRDefault="00883552" w:rsidP="00617BF3">
            <w:pPr>
              <w:tabs>
                <w:tab w:val="left" w:pos="142"/>
              </w:tabs>
              <w:spacing w:after="0" w:line="259" w:lineRule="auto"/>
              <w:ind w:left="120" w:right="300"/>
              <w:rPr>
                <w:rFonts w:ascii="Times New Roman" w:hAnsi="Times New Roman" w:cs="Times New Roman"/>
                <w:sz w:val="24"/>
                <w:szCs w:val="24"/>
              </w:rPr>
            </w:pPr>
            <w:r w:rsidRPr="0069165E">
              <w:rPr>
                <w:rFonts w:ascii="Times New Roman" w:hAnsi="Times New Roman" w:cs="Times New Roman"/>
                <w:sz w:val="24"/>
                <w:szCs w:val="24"/>
              </w:rPr>
              <w:t>1)  alustab kliendikontakti positiivselt, on teenindusvalmis ja suhtleb aktiivselt kliendiga otse ja kasutades erinevaid kommunikatsioonivahendeid;</w:t>
            </w:r>
          </w:p>
          <w:p w14:paraId="3D966B23" w14:textId="77777777" w:rsidR="00883552" w:rsidRPr="0069165E" w:rsidRDefault="00883552" w:rsidP="00617BF3">
            <w:pPr>
              <w:tabs>
                <w:tab w:val="left" w:pos="142"/>
              </w:tabs>
              <w:spacing w:after="0" w:line="259" w:lineRule="auto"/>
              <w:ind w:left="120" w:right="760"/>
              <w:rPr>
                <w:rFonts w:ascii="Times New Roman" w:hAnsi="Times New Roman" w:cs="Times New Roman"/>
                <w:sz w:val="24"/>
                <w:szCs w:val="24"/>
              </w:rPr>
            </w:pPr>
            <w:r w:rsidRPr="0069165E">
              <w:rPr>
                <w:rFonts w:ascii="Times New Roman" w:hAnsi="Times New Roman" w:cs="Times New Roman"/>
                <w:sz w:val="24"/>
                <w:szCs w:val="24"/>
              </w:rPr>
              <w:t>2)  korraldab klientide vastuvõtmist, juhatamist söögisaali ja lauda;</w:t>
            </w:r>
          </w:p>
          <w:p w14:paraId="4E990471" w14:textId="77777777" w:rsidR="00883552" w:rsidRPr="0069165E" w:rsidRDefault="00883552" w:rsidP="00617BF3">
            <w:pPr>
              <w:tabs>
                <w:tab w:val="left" w:pos="142"/>
              </w:tabs>
              <w:spacing w:after="0" w:line="259" w:lineRule="auto"/>
              <w:ind w:left="120" w:right="140"/>
              <w:rPr>
                <w:rFonts w:ascii="Times New Roman" w:hAnsi="Times New Roman" w:cs="Times New Roman"/>
                <w:sz w:val="24"/>
                <w:szCs w:val="24"/>
              </w:rPr>
            </w:pPr>
            <w:r w:rsidRPr="0069165E">
              <w:rPr>
                <w:rFonts w:ascii="Times New Roman" w:hAnsi="Times New Roman" w:cs="Times New Roman"/>
                <w:sz w:val="24"/>
                <w:szCs w:val="24"/>
              </w:rPr>
              <w:t>3)  selgitab välja kliendi vajadused, tundes toiduvalmistamise aluseid, tervisliku ja eritoitumise aluseid, erinevate rahvaste toidukultuuri eripära pakub kliendi erisoovidele ja -vajadustele lahendusi oma vastutusala piires;</w:t>
            </w:r>
          </w:p>
          <w:p w14:paraId="5F4C3E03" w14:textId="77777777" w:rsidR="00883552" w:rsidRDefault="00883552" w:rsidP="00617BF3">
            <w:pPr>
              <w:tabs>
                <w:tab w:val="left" w:pos="142"/>
              </w:tabs>
              <w:spacing w:after="0" w:line="259" w:lineRule="auto"/>
              <w:ind w:left="220" w:right="240"/>
              <w:rPr>
                <w:rFonts w:ascii="Times New Roman" w:hAnsi="Times New Roman" w:cs="Times New Roman"/>
                <w:sz w:val="24"/>
                <w:szCs w:val="24"/>
              </w:rPr>
            </w:pPr>
            <w:r w:rsidRPr="0069165E">
              <w:rPr>
                <w:rFonts w:ascii="Times New Roman" w:hAnsi="Times New Roman" w:cs="Times New Roman"/>
                <w:sz w:val="24"/>
                <w:szCs w:val="24"/>
              </w:rPr>
              <w:t>4)  tutvustab ja soovitab põhjalikult toidu- ning joogikaartides olevad toite ja jooke ning ettevõttes pakutavaid tooteid,</w:t>
            </w:r>
          </w:p>
          <w:p w14:paraId="0AF3E690" w14:textId="77777777" w:rsidR="00883552" w:rsidRPr="0069165E" w:rsidRDefault="00883552" w:rsidP="00617BF3">
            <w:pPr>
              <w:tabs>
                <w:tab w:val="left" w:pos="142"/>
              </w:tabs>
              <w:spacing w:after="0" w:line="259" w:lineRule="auto"/>
              <w:ind w:left="120" w:right="760"/>
              <w:rPr>
                <w:rFonts w:ascii="Times New Roman" w:hAnsi="Times New Roman" w:cs="Times New Roman"/>
                <w:sz w:val="24"/>
                <w:szCs w:val="24"/>
              </w:rPr>
            </w:pPr>
            <w:r w:rsidRPr="0069165E">
              <w:rPr>
                <w:rFonts w:ascii="Times New Roman" w:hAnsi="Times New Roman" w:cs="Times New Roman"/>
                <w:sz w:val="24"/>
                <w:szCs w:val="24"/>
              </w:rPr>
              <w:t>arvestades ettevõtte müügi- ja turundusstrateegia põhisuundasid;</w:t>
            </w:r>
          </w:p>
          <w:p w14:paraId="49E0E440" w14:textId="77777777" w:rsidR="00883552" w:rsidRPr="0069165E" w:rsidRDefault="00883552" w:rsidP="00617BF3">
            <w:pPr>
              <w:tabs>
                <w:tab w:val="left" w:pos="142"/>
              </w:tabs>
              <w:spacing w:after="0" w:line="259" w:lineRule="auto"/>
              <w:ind w:left="120" w:right="140"/>
              <w:rPr>
                <w:rFonts w:ascii="Times New Roman" w:hAnsi="Times New Roman" w:cs="Times New Roman"/>
                <w:sz w:val="24"/>
                <w:szCs w:val="24"/>
              </w:rPr>
            </w:pPr>
            <w:r w:rsidRPr="0069165E">
              <w:rPr>
                <w:rFonts w:ascii="Times New Roman" w:hAnsi="Times New Roman" w:cs="Times New Roman"/>
                <w:sz w:val="24"/>
                <w:szCs w:val="24"/>
              </w:rPr>
              <w:t>5)  jälgib ja vajadusel juhendab teenindajate tööd tellimuste vastuvõtmisel ja eelkatete kohandamisel;</w:t>
            </w:r>
          </w:p>
          <w:p w14:paraId="53A13F18" w14:textId="77777777" w:rsidR="00883552" w:rsidRPr="0069165E" w:rsidRDefault="00883552" w:rsidP="00617BF3">
            <w:pPr>
              <w:tabs>
                <w:tab w:val="left" w:pos="142"/>
              </w:tabs>
              <w:spacing w:after="0" w:line="259" w:lineRule="auto"/>
              <w:ind w:left="120" w:right="900"/>
              <w:rPr>
                <w:rFonts w:ascii="Times New Roman" w:hAnsi="Times New Roman" w:cs="Times New Roman"/>
                <w:sz w:val="24"/>
                <w:szCs w:val="24"/>
              </w:rPr>
            </w:pPr>
            <w:r w:rsidRPr="0069165E">
              <w:rPr>
                <w:rFonts w:ascii="Times New Roman" w:hAnsi="Times New Roman" w:cs="Times New Roman"/>
                <w:sz w:val="24"/>
                <w:szCs w:val="24"/>
              </w:rPr>
              <w:t>6)  teeb kassatoiminguid vastavalt teenindusstandardile;</w:t>
            </w:r>
          </w:p>
          <w:p w14:paraId="6BFE5F5F" w14:textId="77777777" w:rsidR="00883552" w:rsidRPr="0069165E" w:rsidRDefault="00883552" w:rsidP="00617BF3">
            <w:pPr>
              <w:tabs>
                <w:tab w:val="left" w:pos="142"/>
              </w:tabs>
              <w:spacing w:after="0" w:line="259" w:lineRule="auto"/>
              <w:ind w:left="120" w:right="220"/>
              <w:rPr>
                <w:rFonts w:ascii="Times New Roman" w:hAnsi="Times New Roman" w:cs="Times New Roman"/>
                <w:sz w:val="24"/>
                <w:szCs w:val="24"/>
              </w:rPr>
            </w:pPr>
            <w:r w:rsidRPr="0069165E">
              <w:rPr>
                <w:rFonts w:ascii="Times New Roman" w:hAnsi="Times New Roman" w:cs="Times New Roman"/>
                <w:sz w:val="24"/>
                <w:szCs w:val="24"/>
              </w:rPr>
              <w:t>7)  juhendab teenindajaid kassasüsteemi kasutamises;</w:t>
            </w:r>
          </w:p>
          <w:p w14:paraId="189DAFAF" w14:textId="77777777" w:rsidR="00883552" w:rsidRPr="0069165E" w:rsidRDefault="00883552" w:rsidP="00617BF3">
            <w:pPr>
              <w:tabs>
                <w:tab w:val="left" w:pos="142"/>
              </w:tabs>
              <w:spacing w:after="0" w:line="259" w:lineRule="auto"/>
              <w:ind w:left="220" w:right="400"/>
              <w:rPr>
                <w:rFonts w:ascii="Times New Roman" w:hAnsi="Times New Roman" w:cs="Times New Roman"/>
                <w:sz w:val="24"/>
                <w:szCs w:val="24"/>
              </w:rPr>
            </w:pPr>
            <w:r w:rsidRPr="0069165E">
              <w:rPr>
                <w:rFonts w:ascii="Times New Roman" w:hAnsi="Times New Roman" w:cs="Times New Roman"/>
                <w:sz w:val="24"/>
                <w:szCs w:val="24"/>
              </w:rPr>
              <w:t>8)  valmistab ja serveerib kliendile karastus-, segu- ja alkohoolseid jooke, kohvi- ja teejooke, kasutades asjakohaseid töövõtteid;</w:t>
            </w:r>
          </w:p>
          <w:p w14:paraId="74697CE6" w14:textId="77777777" w:rsidR="00883552" w:rsidRPr="0069165E" w:rsidRDefault="00883552" w:rsidP="00617BF3">
            <w:pPr>
              <w:tabs>
                <w:tab w:val="left" w:pos="142"/>
              </w:tabs>
              <w:spacing w:after="0" w:line="259" w:lineRule="auto"/>
              <w:ind w:left="120" w:right="240"/>
              <w:rPr>
                <w:rFonts w:ascii="Times New Roman" w:hAnsi="Times New Roman" w:cs="Times New Roman"/>
                <w:sz w:val="24"/>
                <w:szCs w:val="24"/>
              </w:rPr>
            </w:pPr>
            <w:r w:rsidRPr="0069165E">
              <w:rPr>
                <w:rFonts w:ascii="Times New Roman" w:hAnsi="Times New Roman" w:cs="Times New Roman"/>
                <w:sz w:val="24"/>
                <w:szCs w:val="24"/>
              </w:rPr>
              <w:t>9)  serveerib veini, portsjonroogi, roogi vaagnatelt, teeninduskärult või abilaualt, kasutades asjakohaseid töövõtteid;</w:t>
            </w:r>
          </w:p>
          <w:p w14:paraId="0DE989D4" w14:textId="77777777" w:rsidR="00883552" w:rsidRPr="0069165E" w:rsidRDefault="00883552" w:rsidP="00617BF3">
            <w:pPr>
              <w:tabs>
                <w:tab w:val="left" w:pos="142"/>
              </w:tabs>
              <w:spacing w:after="0" w:line="259" w:lineRule="auto"/>
              <w:ind w:left="220" w:right="300"/>
              <w:rPr>
                <w:rFonts w:ascii="Times New Roman" w:hAnsi="Times New Roman" w:cs="Times New Roman"/>
                <w:sz w:val="24"/>
                <w:szCs w:val="24"/>
              </w:rPr>
            </w:pPr>
            <w:r w:rsidRPr="0069165E">
              <w:rPr>
                <w:rFonts w:ascii="Times New Roman" w:hAnsi="Times New Roman" w:cs="Times New Roman"/>
                <w:sz w:val="24"/>
                <w:szCs w:val="24"/>
              </w:rPr>
              <w:t>10)  jälgib ja juhendab teenindajate tööd jookide valmistamisel ning roogade ja jookide serveerimisel;</w:t>
            </w:r>
          </w:p>
          <w:p w14:paraId="535950AC" w14:textId="77777777" w:rsidR="00883552" w:rsidRPr="0069165E" w:rsidRDefault="00883552" w:rsidP="00617BF3">
            <w:pPr>
              <w:tabs>
                <w:tab w:val="left" w:pos="142"/>
              </w:tabs>
              <w:spacing w:after="0" w:line="259" w:lineRule="auto"/>
              <w:ind w:left="120" w:right="340"/>
              <w:rPr>
                <w:rFonts w:ascii="Times New Roman" w:hAnsi="Times New Roman" w:cs="Times New Roman"/>
                <w:sz w:val="24"/>
                <w:szCs w:val="24"/>
              </w:rPr>
            </w:pPr>
            <w:r w:rsidRPr="0069165E">
              <w:rPr>
                <w:rFonts w:ascii="Times New Roman" w:hAnsi="Times New Roman" w:cs="Times New Roman"/>
                <w:sz w:val="24"/>
                <w:szCs w:val="24"/>
              </w:rPr>
              <w:t>11)  jälgib ja vajadusel juhendab teenindajate tööd teenindussituatsiooni lõpetamisel;</w:t>
            </w:r>
          </w:p>
          <w:p w14:paraId="2478BB57" w14:textId="77777777" w:rsidR="00883552" w:rsidRPr="0069165E" w:rsidRDefault="00883552" w:rsidP="00617BF3">
            <w:pPr>
              <w:tabs>
                <w:tab w:val="left" w:pos="142"/>
              </w:tabs>
              <w:spacing w:after="0" w:line="259" w:lineRule="auto"/>
              <w:ind w:left="120" w:right="240"/>
              <w:rPr>
                <w:rFonts w:ascii="Times New Roman" w:hAnsi="Times New Roman" w:cs="Times New Roman"/>
                <w:sz w:val="24"/>
                <w:szCs w:val="24"/>
              </w:rPr>
            </w:pPr>
            <w:r w:rsidRPr="0069165E">
              <w:rPr>
                <w:rFonts w:ascii="Times New Roman" w:hAnsi="Times New Roman" w:cs="Times New Roman"/>
                <w:sz w:val="24"/>
                <w:szCs w:val="24"/>
              </w:rPr>
              <w:t xml:space="preserve">12)  küsib klientide tagasisidet toodete ja teenuste ning teenindamise kohta kogu </w:t>
            </w:r>
            <w:r w:rsidRPr="0069165E">
              <w:rPr>
                <w:rFonts w:ascii="Times New Roman" w:hAnsi="Times New Roman" w:cs="Times New Roman"/>
                <w:sz w:val="24"/>
                <w:szCs w:val="24"/>
              </w:rPr>
              <w:lastRenderedPageBreak/>
              <w:t>teenindusprotsessi vältel, lahendab probleeme oma vastutusala piires;</w:t>
            </w:r>
          </w:p>
          <w:p w14:paraId="46B7BED0" w14:textId="77777777" w:rsidR="00883552" w:rsidRPr="0069165E" w:rsidRDefault="00883552" w:rsidP="00617BF3">
            <w:pPr>
              <w:tabs>
                <w:tab w:val="left" w:pos="142"/>
              </w:tabs>
              <w:spacing w:after="0" w:line="259" w:lineRule="auto"/>
              <w:ind w:left="120" w:right="880"/>
              <w:rPr>
                <w:rFonts w:ascii="Times New Roman" w:hAnsi="Times New Roman" w:cs="Times New Roman"/>
                <w:sz w:val="24"/>
                <w:szCs w:val="24"/>
              </w:rPr>
            </w:pPr>
            <w:r w:rsidRPr="0069165E">
              <w:rPr>
                <w:rFonts w:ascii="Times New Roman" w:hAnsi="Times New Roman" w:cs="Times New Roman"/>
                <w:sz w:val="24"/>
                <w:szCs w:val="24"/>
              </w:rPr>
              <w:t>13)  lõpetab positiivselt teenindussituatsiooni eesmärgiga kliendisuhte jätkamiseks;</w:t>
            </w:r>
          </w:p>
          <w:p w14:paraId="122012F9" w14:textId="77777777" w:rsidR="00883552" w:rsidRPr="0069165E" w:rsidRDefault="00883552" w:rsidP="00617BF3">
            <w:pPr>
              <w:tabs>
                <w:tab w:val="left" w:pos="142"/>
              </w:tabs>
              <w:spacing w:after="0" w:line="259" w:lineRule="auto"/>
              <w:ind w:left="120" w:right="300"/>
              <w:rPr>
                <w:rFonts w:ascii="Times New Roman" w:hAnsi="Times New Roman" w:cs="Times New Roman"/>
                <w:sz w:val="24"/>
                <w:szCs w:val="24"/>
              </w:rPr>
            </w:pPr>
            <w:r w:rsidRPr="0069165E">
              <w:rPr>
                <w:rFonts w:ascii="Times New Roman" w:hAnsi="Times New Roman" w:cs="Times New Roman"/>
                <w:sz w:val="24"/>
                <w:szCs w:val="24"/>
              </w:rPr>
              <w:t>14)  kogub tagasisidet töötajatelt ning analüüsib ja edastab tagasiside nii oma juhile kui meeskonnale;</w:t>
            </w:r>
          </w:p>
          <w:p w14:paraId="73849306" w14:textId="77777777" w:rsidR="00883552" w:rsidRPr="0069165E" w:rsidRDefault="00883552" w:rsidP="00617BF3">
            <w:pPr>
              <w:tabs>
                <w:tab w:val="left" w:pos="142"/>
              </w:tabs>
              <w:spacing w:after="0" w:line="259" w:lineRule="auto"/>
              <w:ind w:left="120" w:right="260"/>
              <w:rPr>
                <w:rFonts w:ascii="Times New Roman" w:hAnsi="Times New Roman" w:cs="Times New Roman"/>
                <w:sz w:val="24"/>
                <w:szCs w:val="24"/>
              </w:rPr>
            </w:pPr>
            <w:r w:rsidRPr="0069165E">
              <w:rPr>
                <w:rFonts w:ascii="Times New Roman" w:hAnsi="Times New Roman" w:cs="Times New Roman"/>
                <w:sz w:val="24"/>
                <w:szCs w:val="24"/>
              </w:rPr>
              <w:t>15)  esitab nõuetekohase arve ja teeb kassatoiminguid oma vastutusala piires;</w:t>
            </w:r>
          </w:p>
          <w:p w14:paraId="400952B4" w14:textId="77777777" w:rsidR="00883552" w:rsidRPr="0069165E" w:rsidRDefault="00883552" w:rsidP="00617BF3">
            <w:pPr>
              <w:tabs>
                <w:tab w:val="left" w:pos="142"/>
              </w:tabs>
              <w:spacing w:after="0" w:line="259" w:lineRule="auto"/>
              <w:ind w:left="120" w:right="420"/>
              <w:jc w:val="both"/>
              <w:rPr>
                <w:rFonts w:ascii="Times New Roman" w:hAnsi="Times New Roman" w:cs="Times New Roman"/>
                <w:sz w:val="24"/>
                <w:szCs w:val="24"/>
              </w:rPr>
            </w:pPr>
            <w:r w:rsidRPr="0069165E">
              <w:rPr>
                <w:rFonts w:ascii="Times New Roman" w:hAnsi="Times New Roman" w:cs="Times New Roman"/>
                <w:sz w:val="24"/>
                <w:szCs w:val="24"/>
              </w:rPr>
              <w:t>16)  koostab ja säilitab nõuetekohaselt vormistatud kassa- ja müügiaruanded, esitab aruanded vastutavale töötajale;</w:t>
            </w:r>
          </w:p>
          <w:p w14:paraId="40B6913E" w14:textId="77777777" w:rsidR="00883552" w:rsidRPr="0069165E" w:rsidRDefault="00883552" w:rsidP="00617BF3">
            <w:pPr>
              <w:tabs>
                <w:tab w:val="left" w:pos="142"/>
              </w:tabs>
              <w:spacing w:after="0" w:line="259" w:lineRule="auto"/>
              <w:ind w:left="220" w:right="240"/>
              <w:rPr>
                <w:rFonts w:ascii="Times New Roman" w:hAnsi="Times New Roman" w:cs="Times New Roman"/>
                <w:sz w:val="24"/>
                <w:szCs w:val="24"/>
              </w:rPr>
            </w:pPr>
            <w:r w:rsidRPr="0069165E">
              <w:rPr>
                <w:rFonts w:ascii="Times New Roman" w:hAnsi="Times New Roman" w:cs="Times New Roman"/>
                <w:sz w:val="24"/>
                <w:szCs w:val="24"/>
              </w:rPr>
              <w:t>17)  koostab catering- ja peoteenindusürituse teenindusstandardi ning viib selle läbi, arvestades etteantud ürituse aega, kohta ja sisu.</w:t>
            </w:r>
          </w:p>
        </w:tc>
        <w:tc>
          <w:tcPr>
            <w:tcW w:w="5377"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36EEC6CC" w14:textId="77777777" w:rsidR="00883552" w:rsidRPr="0069165E" w:rsidRDefault="00883552" w:rsidP="00617BF3">
            <w:pPr>
              <w:tabs>
                <w:tab w:val="left" w:pos="1158"/>
              </w:tabs>
              <w:spacing w:after="0" w:line="259" w:lineRule="auto"/>
              <w:ind w:left="166" w:right="240"/>
              <w:rPr>
                <w:rFonts w:ascii="Times New Roman" w:hAnsi="Times New Roman" w:cs="Times New Roman"/>
                <w:sz w:val="24"/>
                <w:szCs w:val="24"/>
              </w:rPr>
            </w:pPr>
            <w:r w:rsidRPr="0069165E">
              <w:rPr>
                <w:rFonts w:ascii="Times New Roman" w:hAnsi="Times New Roman" w:cs="Times New Roman"/>
                <w:sz w:val="24"/>
                <w:szCs w:val="24"/>
              </w:rPr>
              <w:lastRenderedPageBreak/>
              <w:t>1.     loob positiivse kontakti, on teenindusvalmis ja suhtleb kliendiga eesti ja ühes võõrkeeles otse ning kasutades erinevaid kommunikatsioonivahendeid;</w:t>
            </w:r>
          </w:p>
          <w:p w14:paraId="014D60B2" w14:textId="77777777" w:rsidR="00883552" w:rsidRPr="0069165E" w:rsidRDefault="00883552" w:rsidP="00617BF3">
            <w:pPr>
              <w:tabs>
                <w:tab w:val="left" w:pos="1158"/>
              </w:tabs>
              <w:spacing w:after="0" w:line="259" w:lineRule="auto"/>
              <w:ind w:left="166" w:right="100"/>
              <w:rPr>
                <w:rFonts w:ascii="Times New Roman" w:hAnsi="Times New Roman" w:cs="Times New Roman"/>
                <w:sz w:val="24"/>
                <w:szCs w:val="24"/>
              </w:rPr>
            </w:pPr>
            <w:r w:rsidRPr="0069165E">
              <w:rPr>
                <w:rFonts w:ascii="Times New Roman" w:hAnsi="Times New Roman" w:cs="Times New Roman"/>
                <w:sz w:val="24"/>
                <w:szCs w:val="24"/>
              </w:rPr>
              <w:t>2.     selgitab välja kliendi vajadused, pakub kliendi erisoovidele lahenduse oma vastutusala piires;</w:t>
            </w:r>
          </w:p>
          <w:p w14:paraId="10834550" w14:textId="77777777" w:rsidR="00883552" w:rsidRPr="0069165E" w:rsidRDefault="00883552" w:rsidP="00617BF3">
            <w:pPr>
              <w:tabs>
                <w:tab w:val="left" w:pos="1158"/>
              </w:tabs>
              <w:spacing w:after="0" w:line="259" w:lineRule="auto"/>
              <w:ind w:left="166" w:right="580"/>
              <w:rPr>
                <w:rFonts w:ascii="Times New Roman" w:hAnsi="Times New Roman" w:cs="Times New Roman"/>
                <w:sz w:val="24"/>
                <w:szCs w:val="24"/>
              </w:rPr>
            </w:pPr>
            <w:r w:rsidRPr="0069165E">
              <w:rPr>
                <w:rFonts w:ascii="Times New Roman" w:hAnsi="Times New Roman" w:cs="Times New Roman"/>
                <w:sz w:val="24"/>
                <w:szCs w:val="24"/>
              </w:rPr>
              <w:t>3.     tutvustab ja soovitab kliendile toidu- ning joogikaartides olevad toite ja jooke ning ettevõttes pakutavaid tooteid</w:t>
            </w:r>
          </w:p>
          <w:p w14:paraId="1706CDD5" w14:textId="77777777" w:rsidR="00883552" w:rsidRPr="0069165E" w:rsidRDefault="00883552" w:rsidP="00617BF3">
            <w:pPr>
              <w:tabs>
                <w:tab w:val="left" w:pos="1158"/>
              </w:tabs>
              <w:spacing w:after="0" w:line="259" w:lineRule="auto"/>
              <w:ind w:left="166" w:right="540"/>
              <w:rPr>
                <w:rFonts w:ascii="Times New Roman" w:hAnsi="Times New Roman" w:cs="Times New Roman"/>
                <w:sz w:val="24"/>
                <w:szCs w:val="24"/>
              </w:rPr>
            </w:pPr>
            <w:r w:rsidRPr="0069165E">
              <w:rPr>
                <w:rFonts w:ascii="Times New Roman" w:hAnsi="Times New Roman" w:cs="Times New Roman"/>
                <w:sz w:val="24"/>
                <w:szCs w:val="24"/>
              </w:rPr>
              <w:t>4.     koostab klienditellimuse alusel teenindussündmuse eelarve ja analüüsib selle kasumlikkust</w:t>
            </w:r>
          </w:p>
          <w:p w14:paraId="7B131318" w14:textId="77777777" w:rsidR="00883552" w:rsidRDefault="00883552" w:rsidP="00617BF3">
            <w:pPr>
              <w:tabs>
                <w:tab w:val="left" w:pos="1158"/>
              </w:tabs>
              <w:spacing w:after="0" w:line="259" w:lineRule="auto"/>
              <w:ind w:left="166" w:right="220"/>
              <w:rPr>
                <w:rFonts w:ascii="Times New Roman" w:hAnsi="Times New Roman" w:cs="Times New Roman"/>
                <w:sz w:val="24"/>
                <w:szCs w:val="24"/>
              </w:rPr>
            </w:pPr>
            <w:r w:rsidRPr="0069165E">
              <w:rPr>
                <w:rFonts w:ascii="Times New Roman" w:hAnsi="Times New Roman" w:cs="Times New Roman"/>
                <w:sz w:val="24"/>
                <w:szCs w:val="24"/>
              </w:rPr>
              <w:t>5.     teeb kassatoiminguid, koostades ja esitades nõuetekohase arve</w:t>
            </w:r>
          </w:p>
          <w:p w14:paraId="25D07672" w14:textId="77777777" w:rsidR="00883552" w:rsidRPr="0069165E" w:rsidRDefault="00883552" w:rsidP="00617BF3">
            <w:pPr>
              <w:tabs>
                <w:tab w:val="left" w:pos="142"/>
              </w:tabs>
              <w:spacing w:after="0" w:line="259" w:lineRule="auto"/>
              <w:ind w:left="166" w:right="620"/>
              <w:rPr>
                <w:rFonts w:ascii="Times New Roman" w:hAnsi="Times New Roman" w:cs="Times New Roman"/>
                <w:sz w:val="24"/>
                <w:szCs w:val="24"/>
              </w:rPr>
            </w:pPr>
            <w:r w:rsidRPr="0069165E">
              <w:rPr>
                <w:rFonts w:ascii="Times New Roman" w:hAnsi="Times New Roman" w:cs="Times New Roman"/>
                <w:sz w:val="24"/>
                <w:szCs w:val="24"/>
              </w:rPr>
              <w:t>6.     lõpetab positiivselt teenindussituatsiooni eesmärgiga kliendisuhte jätkamiseks;</w:t>
            </w:r>
          </w:p>
          <w:p w14:paraId="495CB2E1" w14:textId="77777777" w:rsidR="00883552" w:rsidRPr="0069165E" w:rsidRDefault="00883552" w:rsidP="00617BF3">
            <w:pPr>
              <w:tabs>
                <w:tab w:val="left" w:pos="142"/>
              </w:tabs>
              <w:spacing w:after="0" w:line="259" w:lineRule="auto"/>
              <w:ind w:left="166" w:right="160"/>
              <w:rPr>
                <w:rFonts w:ascii="Times New Roman" w:hAnsi="Times New Roman" w:cs="Times New Roman"/>
                <w:sz w:val="24"/>
                <w:szCs w:val="24"/>
              </w:rPr>
            </w:pPr>
            <w:r w:rsidRPr="0069165E">
              <w:rPr>
                <w:rFonts w:ascii="Times New Roman" w:hAnsi="Times New Roman" w:cs="Times New Roman"/>
                <w:sz w:val="24"/>
                <w:szCs w:val="24"/>
              </w:rPr>
              <w:t>7.     juhendab teenindajaid/kelnereid ja valmistab ja serveerib vajadusel kliendile karastus-, segu- ja alkohoolseid jooke, kohvi- ja teejooke, kasutades asjakohaseid töövõtteid;</w:t>
            </w:r>
          </w:p>
          <w:p w14:paraId="044735D0" w14:textId="77777777" w:rsidR="00883552" w:rsidRPr="0069165E" w:rsidRDefault="00883552" w:rsidP="00617BF3">
            <w:pPr>
              <w:tabs>
                <w:tab w:val="left" w:pos="142"/>
              </w:tabs>
              <w:spacing w:after="0" w:line="259" w:lineRule="auto"/>
              <w:ind w:left="166" w:right="620"/>
              <w:rPr>
                <w:rFonts w:ascii="Times New Roman" w:hAnsi="Times New Roman" w:cs="Times New Roman"/>
                <w:sz w:val="24"/>
                <w:szCs w:val="24"/>
              </w:rPr>
            </w:pPr>
            <w:r w:rsidRPr="0069165E">
              <w:rPr>
                <w:rFonts w:ascii="Times New Roman" w:hAnsi="Times New Roman" w:cs="Times New Roman"/>
                <w:sz w:val="24"/>
                <w:szCs w:val="24"/>
              </w:rPr>
              <w:t>8.     serveerib veini, portsjonroogi, roogi vaagnatelt, teeninduskärult või abilaualt, kasutades asjakohaseid töövõtteid</w:t>
            </w:r>
          </w:p>
          <w:p w14:paraId="3AE81865" w14:textId="77777777" w:rsidR="00883552" w:rsidRPr="0069165E" w:rsidRDefault="00883552" w:rsidP="00617BF3">
            <w:pPr>
              <w:tabs>
                <w:tab w:val="left" w:pos="142"/>
              </w:tabs>
              <w:spacing w:after="0" w:line="259" w:lineRule="auto"/>
              <w:ind w:left="166" w:right="100"/>
              <w:rPr>
                <w:rFonts w:ascii="Times New Roman" w:hAnsi="Times New Roman" w:cs="Times New Roman"/>
                <w:sz w:val="24"/>
                <w:szCs w:val="24"/>
              </w:rPr>
            </w:pPr>
            <w:r w:rsidRPr="0069165E">
              <w:rPr>
                <w:rFonts w:ascii="Times New Roman" w:hAnsi="Times New Roman" w:cs="Times New Roman"/>
                <w:sz w:val="24"/>
                <w:szCs w:val="24"/>
              </w:rPr>
              <w:t>9.     küsib klientide tagasisidet toodete ja teenuste ning teenindamise kohta kogu teenindusprotsessi vältel, lahendab probleeme oma vastutusala piires;</w:t>
            </w:r>
          </w:p>
          <w:p w14:paraId="74FCBE7E" w14:textId="77777777" w:rsidR="00883552" w:rsidRPr="0069165E" w:rsidRDefault="00883552" w:rsidP="00617BF3">
            <w:pPr>
              <w:tabs>
                <w:tab w:val="left" w:pos="142"/>
              </w:tabs>
              <w:spacing w:after="0" w:line="259" w:lineRule="auto"/>
              <w:ind w:left="166" w:right="360"/>
              <w:rPr>
                <w:rFonts w:ascii="Times New Roman" w:hAnsi="Times New Roman" w:cs="Times New Roman"/>
                <w:sz w:val="24"/>
                <w:szCs w:val="24"/>
              </w:rPr>
            </w:pPr>
            <w:r w:rsidRPr="0069165E">
              <w:rPr>
                <w:rFonts w:ascii="Times New Roman" w:hAnsi="Times New Roman" w:cs="Times New Roman"/>
                <w:sz w:val="24"/>
                <w:szCs w:val="24"/>
              </w:rPr>
              <w:t>10.   kirjeldab töötajatelt tagasiside kogumise toiminguid, sealhulgas analüüsiprotsessi ja tulemuste edastamist juhile ning meeskonnale;</w:t>
            </w:r>
          </w:p>
          <w:p w14:paraId="1F24E5E1" w14:textId="77777777" w:rsidR="00883552" w:rsidRPr="0069165E" w:rsidRDefault="00883552" w:rsidP="00617BF3">
            <w:pPr>
              <w:tabs>
                <w:tab w:val="left" w:pos="142"/>
              </w:tabs>
              <w:spacing w:after="0" w:line="259" w:lineRule="auto"/>
              <w:ind w:left="166" w:right="740"/>
              <w:rPr>
                <w:rFonts w:ascii="Times New Roman" w:hAnsi="Times New Roman" w:cs="Times New Roman"/>
                <w:sz w:val="24"/>
                <w:szCs w:val="24"/>
              </w:rPr>
            </w:pPr>
            <w:r w:rsidRPr="0069165E">
              <w:rPr>
                <w:rFonts w:ascii="Times New Roman" w:hAnsi="Times New Roman" w:cs="Times New Roman"/>
                <w:sz w:val="24"/>
                <w:szCs w:val="24"/>
              </w:rPr>
              <w:t>11.   koostab vastavalt teenindusstandardile vormistatud kassa- ja müügiaruanded, kirjeldab aruannete liikumist toitlustusettevõttes</w:t>
            </w:r>
          </w:p>
          <w:p w14:paraId="6593B730" w14:textId="77777777" w:rsidR="00883552" w:rsidRPr="0069165E" w:rsidRDefault="00883552" w:rsidP="00617BF3">
            <w:pPr>
              <w:tabs>
                <w:tab w:val="left" w:pos="142"/>
              </w:tabs>
              <w:spacing w:after="0" w:line="259" w:lineRule="auto"/>
              <w:ind w:left="166" w:right="1160"/>
              <w:rPr>
                <w:rFonts w:ascii="Times New Roman" w:hAnsi="Times New Roman" w:cs="Times New Roman"/>
                <w:sz w:val="24"/>
                <w:szCs w:val="24"/>
              </w:rPr>
            </w:pPr>
            <w:r w:rsidRPr="0069165E">
              <w:rPr>
                <w:rFonts w:ascii="Times New Roman" w:hAnsi="Times New Roman" w:cs="Times New Roman"/>
                <w:sz w:val="24"/>
                <w:szCs w:val="24"/>
              </w:rPr>
              <w:t>12.   tutvustab ja analüüsib teostatud teenindussündmust ja selle teenindusprotsessi</w:t>
            </w:r>
          </w:p>
          <w:p w14:paraId="6EE78D18" w14:textId="77777777" w:rsidR="00883552" w:rsidRPr="0069165E" w:rsidRDefault="00883552" w:rsidP="00617BF3">
            <w:pPr>
              <w:tabs>
                <w:tab w:val="left" w:pos="142"/>
              </w:tabs>
              <w:spacing w:after="0" w:line="259" w:lineRule="auto"/>
              <w:ind w:left="166" w:right="200"/>
              <w:rPr>
                <w:rFonts w:ascii="Times New Roman" w:hAnsi="Times New Roman" w:cs="Times New Roman"/>
                <w:sz w:val="24"/>
                <w:szCs w:val="24"/>
              </w:rPr>
            </w:pPr>
            <w:r w:rsidRPr="0069165E">
              <w:rPr>
                <w:rFonts w:ascii="Times New Roman" w:hAnsi="Times New Roman" w:cs="Times New Roman"/>
                <w:sz w:val="24"/>
                <w:szCs w:val="24"/>
              </w:rPr>
              <w:t>13.   koostab tööde teostamise ajaplaani lähtudes tööjuhisest, planeerides enda ja töötajate tööaja planeeritaval üritusel.</w:t>
            </w:r>
          </w:p>
          <w:p w14:paraId="441CB7B2" w14:textId="77777777" w:rsidR="00883552" w:rsidRPr="0069165E" w:rsidRDefault="00883552" w:rsidP="00617BF3">
            <w:pPr>
              <w:tabs>
                <w:tab w:val="left" w:pos="142"/>
              </w:tabs>
              <w:spacing w:after="0" w:line="259" w:lineRule="auto"/>
              <w:ind w:left="166" w:right="120"/>
              <w:rPr>
                <w:rFonts w:ascii="Times New Roman" w:hAnsi="Times New Roman" w:cs="Times New Roman"/>
                <w:sz w:val="24"/>
                <w:szCs w:val="24"/>
              </w:rPr>
            </w:pPr>
            <w:r w:rsidRPr="0069165E">
              <w:rPr>
                <w:rFonts w:ascii="Times New Roman" w:hAnsi="Times New Roman" w:cs="Times New Roman"/>
                <w:sz w:val="24"/>
                <w:szCs w:val="24"/>
              </w:rPr>
              <w:lastRenderedPageBreak/>
              <w:t xml:space="preserve">14.   koostab catering- ja </w:t>
            </w:r>
            <w:proofErr w:type="spellStart"/>
            <w:r w:rsidRPr="0069165E">
              <w:rPr>
                <w:rFonts w:ascii="Times New Roman" w:hAnsi="Times New Roman" w:cs="Times New Roman"/>
                <w:sz w:val="24"/>
                <w:szCs w:val="24"/>
              </w:rPr>
              <w:t>peoteenindusürituseseks</w:t>
            </w:r>
            <w:proofErr w:type="spellEnd"/>
            <w:r w:rsidRPr="0069165E">
              <w:rPr>
                <w:rFonts w:ascii="Times New Roman" w:hAnsi="Times New Roman" w:cs="Times New Roman"/>
                <w:sz w:val="24"/>
                <w:szCs w:val="24"/>
              </w:rPr>
              <w:t xml:space="preserve"> vajalike töövahendite nimekirja vastavalt tööjuhisele</w:t>
            </w:r>
          </w:p>
          <w:p w14:paraId="1CC009BF" w14:textId="77777777" w:rsidR="00883552" w:rsidRPr="0069165E" w:rsidRDefault="00883552" w:rsidP="00617BF3">
            <w:pPr>
              <w:tabs>
                <w:tab w:val="left" w:pos="142"/>
              </w:tabs>
              <w:spacing w:after="0" w:line="259" w:lineRule="auto"/>
              <w:ind w:left="166" w:right="440"/>
              <w:rPr>
                <w:rFonts w:ascii="Times New Roman" w:hAnsi="Times New Roman" w:cs="Times New Roman"/>
                <w:sz w:val="24"/>
                <w:szCs w:val="24"/>
              </w:rPr>
            </w:pPr>
            <w:r w:rsidRPr="0069165E">
              <w:rPr>
                <w:rFonts w:ascii="Times New Roman" w:hAnsi="Times New Roman" w:cs="Times New Roman"/>
                <w:sz w:val="24"/>
                <w:szCs w:val="24"/>
              </w:rPr>
              <w:t>15.   juhendab catering- ja peoteenindusürituse teenindusprotsessi, arvestades etteantud ürituse aega, kohta ja sisu.</w:t>
            </w:r>
          </w:p>
          <w:p w14:paraId="0E42B550" w14:textId="77777777" w:rsidR="00883552" w:rsidRPr="0069165E" w:rsidRDefault="00883552" w:rsidP="00617BF3">
            <w:pPr>
              <w:tabs>
                <w:tab w:val="left" w:pos="1158"/>
              </w:tabs>
              <w:spacing w:after="0" w:line="259" w:lineRule="auto"/>
              <w:ind w:left="166" w:right="220"/>
              <w:rPr>
                <w:rFonts w:ascii="Times New Roman" w:hAnsi="Times New Roman" w:cs="Times New Roman"/>
                <w:sz w:val="24"/>
                <w:szCs w:val="24"/>
              </w:rPr>
            </w:pPr>
            <w:r w:rsidRPr="0069165E">
              <w:rPr>
                <w:rFonts w:ascii="Times New Roman" w:hAnsi="Times New Roman" w:cs="Times New Roman"/>
                <w:sz w:val="24"/>
                <w:szCs w:val="24"/>
              </w:rPr>
              <w:t>16.   Analüüsib enda ja teenindajate tööd ning saadud tagasisidet edastades tulemusi</w:t>
            </w:r>
          </w:p>
        </w:tc>
      </w:tr>
      <w:tr w:rsidR="00724560" w:rsidRPr="0069165E" w14:paraId="3B6CFA9B" w14:textId="77777777" w:rsidTr="00724560">
        <w:trPr>
          <w:trHeight w:val="440"/>
        </w:trPr>
        <w:tc>
          <w:tcPr>
            <w:tcW w:w="99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7816D" w14:textId="77777777" w:rsidR="00724560" w:rsidRPr="00724560" w:rsidRDefault="00724560" w:rsidP="00617BF3">
            <w:pPr>
              <w:spacing w:after="0" w:line="259" w:lineRule="auto"/>
              <w:ind w:left="120"/>
              <w:jc w:val="center"/>
              <w:rPr>
                <w:rFonts w:ascii="Times New Roman" w:hAnsi="Times New Roman" w:cs="Times New Roman"/>
                <w:b/>
                <w:sz w:val="24"/>
                <w:szCs w:val="24"/>
              </w:rPr>
            </w:pPr>
            <w:r w:rsidRPr="00724560">
              <w:rPr>
                <w:rFonts w:ascii="Times New Roman" w:hAnsi="Times New Roman" w:cs="Times New Roman"/>
                <w:b/>
                <w:sz w:val="24"/>
                <w:szCs w:val="24"/>
              </w:rPr>
              <w:lastRenderedPageBreak/>
              <w:t>JUHTIMINE JA JUHENDAMINE</w:t>
            </w:r>
          </w:p>
        </w:tc>
      </w:tr>
      <w:tr w:rsidR="00724560" w:rsidRPr="0069165E" w14:paraId="23F0065D" w14:textId="77777777" w:rsidTr="00617BF3">
        <w:trPr>
          <w:trHeight w:val="477"/>
        </w:trPr>
        <w:tc>
          <w:tcPr>
            <w:tcW w:w="4137"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6D523" w14:textId="77777777" w:rsidR="00724560" w:rsidRPr="0069165E" w:rsidRDefault="00724560" w:rsidP="00617BF3">
            <w:pPr>
              <w:spacing w:after="0" w:line="259" w:lineRule="auto"/>
              <w:ind w:left="220" w:right="300"/>
              <w:rPr>
                <w:rFonts w:ascii="Times New Roman" w:hAnsi="Times New Roman" w:cs="Times New Roman"/>
                <w:sz w:val="24"/>
                <w:szCs w:val="24"/>
              </w:rPr>
            </w:pPr>
            <w:r w:rsidRPr="0069165E">
              <w:rPr>
                <w:rFonts w:ascii="Times New Roman" w:hAnsi="Times New Roman" w:cs="Times New Roman"/>
                <w:sz w:val="24"/>
                <w:szCs w:val="24"/>
              </w:rPr>
              <w:t>1)  korraldab ja koordineerib kliendiküsitluste läbiviimist tarbimisvajaduste välja selgitamiseks ja müügitöö korraldamiseks;</w:t>
            </w:r>
          </w:p>
          <w:p w14:paraId="72BB8ED5" w14:textId="77777777" w:rsidR="00724560" w:rsidRPr="0069165E" w:rsidRDefault="00724560" w:rsidP="00617BF3">
            <w:pPr>
              <w:spacing w:after="0" w:line="259" w:lineRule="auto"/>
              <w:ind w:left="120" w:right="280"/>
              <w:rPr>
                <w:rFonts w:ascii="Times New Roman" w:hAnsi="Times New Roman" w:cs="Times New Roman"/>
                <w:sz w:val="24"/>
                <w:szCs w:val="24"/>
              </w:rPr>
            </w:pPr>
            <w:r w:rsidRPr="0069165E">
              <w:rPr>
                <w:rFonts w:ascii="Times New Roman" w:hAnsi="Times New Roman" w:cs="Times New Roman"/>
                <w:sz w:val="24"/>
                <w:szCs w:val="24"/>
              </w:rPr>
              <w:t>2)  juhendab ja koolitab oma vastutusala piires teenindusmeeskonda;</w:t>
            </w:r>
          </w:p>
          <w:p w14:paraId="20636988" w14:textId="77777777" w:rsidR="00724560" w:rsidRPr="0069165E" w:rsidRDefault="00724560" w:rsidP="00617BF3">
            <w:pPr>
              <w:spacing w:after="0" w:line="259" w:lineRule="auto"/>
              <w:ind w:left="120" w:right="260"/>
              <w:rPr>
                <w:rFonts w:ascii="Times New Roman" w:hAnsi="Times New Roman" w:cs="Times New Roman"/>
                <w:sz w:val="24"/>
                <w:szCs w:val="24"/>
              </w:rPr>
            </w:pPr>
            <w:r w:rsidRPr="0069165E">
              <w:rPr>
                <w:rFonts w:ascii="Times New Roman" w:hAnsi="Times New Roman" w:cs="Times New Roman"/>
                <w:sz w:val="24"/>
                <w:szCs w:val="24"/>
              </w:rPr>
              <w:t>3)  vastutab positiivse õhkkonna loomise eest kollektiivis;</w:t>
            </w:r>
          </w:p>
          <w:p w14:paraId="20D44C77" w14:textId="77777777" w:rsidR="00724560" w:rsidRPr="0069165E" w:rsidRDefault="00724560" w:rsidP="00617BF3">
            <w:pPr>
              <w:spacing w:after="0" w:line="259" w:lineRule="auto"/>
              <w:ind w:left="120" w:right="460"/>
              <w:rPr>
                <w:rFonts w:ascii="Times New Roman" w:hAnsi="Times New Roman" w:cs="Times New Roman"/>
                <w:sz w:val="24"/>
                <w:szCs w:val="24"/>
              </w:rPr>
            </w:pPr>
            <w:r w:rsidRPr="0069165E">
              <w:rPr>
                <w:rFonts w:ascii="Times New Roman" w:hAnsi="Times New Roman" w:cs="Times New Roman"/>
                <w:sz w:val="24"/>
                <w:szCs w:val="24"/>
              </w:rPr>
              <w:t>4)  koordineerib teenindajate koostööd köögipersonaliga;</w:t>
            </w:r>
          </w:p>
          <w:p w14:paraId="0B8644B4" w14:textId="77777777" w:rsidR="00724560" w:rsidRPr="0069165E" w:rsidRDefault="00724560" w:rsidP="00617BF3">
            <w:pPr>
              <w:spacing w:after="0" w:line="259" w:lineRule="auto"/>
              <w:ind w:left="120" w:right="420"/>
              <w:rPr>
                <w:rFonts w:ascii="Times New Roman" w:hAnsi="Times New Roman" w:cs="Times New Roman"/>
                <w:sz w:val="24"/>
                <w:szCs w:val="24"/>
              </w:rPr>
            </w:pPr>
            <w:r w:rsidRPr="0069165E">
              <w:rPr>
                <w:rFonts w:ascii="Times New Roman" w:hAnsi="Times New Roman" w:cs="Times New Roman"/>
                <w:sz w:val="24"/>
                <w:szCs w:val="24"/>
              </w:rPr>
              <w:t>5)  küsib oma ja meeskonna tegevuse kohta tagasisidet nii kolleegidelt kui ka</w:t>
            </w:r>
          </w:p>
          <w:p w14:paraId="39066E34" w14:textId="77777777" w:rsidR="00724560" w:rsidRPr="0069165E" w:rsidRDefault="00724560" w:rsidP="00617BF3">
            <w:pPr>
              <w:spacing w:after="0" w:line="259" w:lineRule="auto"/>
              <w:ind w:left="120" w:right="460"/>
              <w:rPr>
                <w:rFonts w:ascii="Times New Roman" w:hAnsi="Times New Roman" w:cs="Times New Roman"/>
                <w:sz w:val="24"/>
                <w:szCs w:val="24"/>
              </w:rPr>
            </w:pPr>
            <w:r w:rsidRPr="0069165E">
              <w:rPr>
                <w:rFonts w:ascii="Times New Roman" w:hAnsi="Times New Roman" w:cs="Times New Roman"/>
                <w:sz w:val="24"/>
                <w:szCs w:val="24"/>
              </w:rPr>
              <w:t>Klientidel</w:t>
            </w:r>
          </w:p>
          <w:p w14:paraId="46BE9F4D" w14:textId="77777777" w:rsidR="00724560" w:rsidRPr="0069165E" w:rsidRDefault="00724560" w:rsidP="00617BF3">
            <w:pPr>
              <w:spacing w:after="0" w:line="259" w:lineRule="auto"/>
              <w:ind w:left="120" w:right="460"/>
              <w:rPr>
                <w:rFonts w:ascii="Times New Roman" w:hAnsi="Times New Roman" w:cs="Times New Roman"/>
                <w:sz w:val="24"/>
                <w:szCs w:val="24"/>
              </w:rPr>
            </w:pPr>
            <w:r w:rsidRPr="0069165E">
              <w:rPr>
                <w:rFonts w:ascii="Times New Roman" w:hAnsi="Times New Roman" w:cs="Times New Roman"/>
                <w:sz w:val="24"/>
                <w:szCs w:val="24"/>
              </w:rPr>
              <w:t>6)  koostab menüüsid koostöös otsese juhi ja peakokaga;</w:t>
            </w:r>
          </w:p>
          <w:p w14:paraId="19F221B8" w14:textId="77777777" w:rsidR="00724560" w:rsidRPr="0069165E" w:rsidRDefault="00724560" w:rsidP="00617BF3">
            <w:pPr>
              <w:spacing w:after="0" w:line="259" w:lineRule="auto"/>
              <w:ind w:left="120" w:right="280"/>
              <w:rPr>
                <w:rFonts w:ascii="Times New Roman" w:hAnsi="Times New Roman" w:cs="Times New Roman"/>
                <w:sz w:val="24"/>
                <w:szCs w:val="24"/>
              </w:rPr>
            </w:pPr>
            <w:r w:rsidRPr="0069165E">
              <w:rPr>
                <w:rFonts w:ascii="Times New Roman" w:hAnsi="Times New Roman" w:cs="Times New Roman"/>
                <w:sz w:val="24"/>
                <w:szCs w:val="24"/>
              </w:rPr>
              <w:t>7)  vastutab seadmete heaperemeheliku kasutamise ja korrashoiu eest;</w:t>
            </w:r>
          </w:p>
          <w:p w14:paraId="79045406" w14:textId="77777777" w:rsidR="00724560" w:rsidRPr="0069165E" w:rsidRDefault="00724560" w:rsidP="00617BF3">
            <w:pPr>
              <w:spacing w:after="0" w:line="259" w:lineRule="auto"/>
              <w:ind w:left="220" w:right="1220"/>
              <w:rPr>
                <w:rFonts w:ascii="Times New Roman" w:hAnsi="Times New Roman" w:cs="Times New Roman"/>
                <w:sz w:val="24"/>
                <w:szCs w:val="24"/>
              </w:rPr>
            </w:pPr>
            <w:r w:rsidRPr="0069165E">
              <w:rPr>
                <w:rFonts w:ascii="Times New Roman" w:hAnsi="Times New Roman" w:cs="Times New Roman"/>
                <w:sz w:val="24"/>
                <w:szCs w:val="24"/>
              </w:rPr>
              <w:lastRenderedPageBreak/>
              <w:t>8)  jälgib seadmete ja tarvikute uuendamise vajadust;</w:t>
            </w:r>
          </w:p>
          <w:p w14:paraId="3618759F" w14:textId="77777777" w:rsidR="00724560" w:rsidRPr="00724560" w:rsidRDefault="00724560" w:rsidP="00617BF3">
            <w:pPr>
              <w:spacing w:after="0" w:line="259" w:lineRule="auto"/>
              <w:ind w:left="120"/>
              <w:rPr>
                <w:rFonts w:ascii="Times New Roman" w:hAnsi="Times New Roman" w:cs="Times New Roman"/>
                <w:sz w:val="24"/>
                <w:szCs w:val="24"/>
              </w:rPr>
            </w:pPr>
            <w:r w:rsidRPr="0069165E">
              <w:rPr>
                <w:rFonts w:ascii="Times New Roman" w:hAnsi="Times New Roman" w:cs="Times New Roman"/>
                <w:sz w:val="24"/>
                <w:szCs w:val="24"/>
              </w:rPr>
              <w:t>9)  järgib enesekontrolliplaani ja vastutab selle täitmise eest.t;</w:t>
            </w:r>
          </w:p>
        </w:tc>
        <w:tc>
          <w:tcPr>
            <w:tcW w:w="5786"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652FF3" w14:textId="77777777" w:rsidR="00724560" w:rsidRPr="0069165E" w:rsidRDefault="00724560" w:rsidP="00617BF3">
            <w:pPr>
              <w:spacing w:after="0" w:line="259" w:lineRule="auto"/>
              <w:ind w:left="24" w:right="360"/>
              <w:rPr>
                <w:rFonts w:ascii="Times New Roman" w:hAnsi="Times New Roman" w:cs="Times New Roman"/>
                <w:sz w:val="24"/>
                <w:szCs w:val="24"/>
              </w:rPr>
            </w:pPr>
            <w:r w:rsidRPr="0069165E">
              <w:rPr>
                <w:rFonts w:ascii="Times New Roman" w:hAnsi="Times New Roman" w:cs="Times New Roman"/>
                <w:sz w:val="24"/>
                <w:szCs w:val="24"/>
              </w:rPr>
              <w:lastRenderedPageBreak/>
              <w:t>1.    korraldab vastavalt teenindusstandardile ja ettevõtte vajadustele kliendiküsitluste läbiviimist tarbimisvajaduste selgitamiseks;</w:t>
            </w:r>
          </w:p>
          <w:p w14:paraId="3BED594A" w14:textId="77777777" w:rsidR="00724560" w:rsidRPr="0069165E" w:rsidRDefault="00724560" w:rsidP="00617BF3">
            <w:pPr>
              <w:spacing w:after="0" w:line="259" w:lineRule="auto"/>
              <w:ind w:left="24" w:right="560"/>
              <w:rPr>
                <w:rFonts w:ascii="Times New Roman" w:hAnsi="Times New Roman" w:cs="Times New Roman"/>
                <w:sz w:val="24"/>
                <w:szCs w:val="24"/>
              </w:rPr>
            </w:pPr>
            <w:r w:rsidRPr="0069165E">
              <w:rPr>
                <w:rFonts w:ascii="Times New Roman" w:hAnsi="Times New Roman" w:cs="Times New Roman"/>
                <w:sz w:val="24"/>
                <w:szCs w:val="24"/>
              </w:rPr>
              <w:t>2.    analüüsib kliendiküsitluste tulemusi, teeb ettepanekuid enda ja meeskonna töö parendamiseks</w:t>
            </w:r>
          </w:p>
          <w:p w14:paraId="1B8747D3" w14:textId="77777777" w:rsidR="00724560" w:rsidRPr="0069165E" w:rsidRDefault="00724560" w:rsidP="00617BF3">
            <w:pPr>
              <w:spacing w:after="0" w:line="259" w:lineRule="auto"/>
              <w:ind w:left="24" w:right="520"/>
              <w:rPr>
                <w:rFonts w:ascii="Times New Roman" w:hAnsi="Times New Roman" w:cs="Times New Roman"/>
                <w:sz w:val="24"/>
                <w:szCs w:val="24"/>
              </w:rPr>
            </w:pPr>
            <w:r w:rsidRPr="0069165E">
              <w:rPr>
                <w:rFonts w:ascii="Times New Roman" w:hAnsi="Times New Roman" w:cs="Times New Roman"/>
                <w:sz w:val="24"/>
                <w:szCs w:val="24"/>
              </w:rPr>
              <w:t>3.    selgitab uue töötaja koolitamisprogrammi lähtudes ettevõttes toimivast tavast</w:t>
            </w:r>
          </w:p>
          <w:p w14:paraId="2FDB1842" w14:textId="77777777" w:rsidR="00724560" w:rsidRPr="0069165E" w:rsidRDefault="00724560" w:rsidP="00617BF3">
            <w:pPr>
              <w:spacing w:after="0" w:line="259" w:lineRule="auto"/>
              <w:ind w:left="24" w:right="700"/>
              <w:rPr>
                <w:rFonts w:ascii="Times New Roman" w:hAnsi="Times New Roman" w:cs="Times New Roman"/>
                <w:sz w:val="24"/>
                <w:szCs w:val="24"/>
              </w:rPr>
            </w:pPr>
            <w:r w:rsidRPr="0069165E">
              <w:rPr>
                <w:rFonts w:ascii="Times New Roman" w:hAnsi="Times New Roman" w:cs="Times New Roman"/>
                <w:sz w:val="24"/>
                <w:szCs w:val="24"/>
              </w:rPr>
              <w:t>4.     kirjeldab menüü koostamise protsessi ettevõttes lähtudes ettevõtte töökorraldusest</w:t>
            </w:r>
          </w:p>
          <w:p w14:paraId="033E7512" w14:textId="77777777" w:rsidR="00724560" w:rsidRPr="0069165E" w:rsidRDefault="00724560" w:rsidP="00617BF3">
            <w:pPr>
              <w:spacing w:after="0" w:line="259" w:lineRule="auto"/>
              <w:ind w:left="24" w:right="700"/>
              <w:rPr>
                <w:rFonts w:ascii="Times New Roman" w:hAnsi="Times New Roman" w:cs="Times New Roman"/>
                <w:sz w:val="24"/>
                <w:szCs w:val="24"/>
              </w:rPr>
            </w:pPr>
            <w:r w:rsidRPr="0069165E">
              <w:rPr>
                <w:rFonts w:ascii="Times New Roman" w:hAnsi="Times New Roman" w:cs="Times New Roman"/>
                <w:sz w:val="24"/>
                <w:szCs w:val="24"/>
              </w:rPr>
              <w:t>5.        viib läbi seadmete kasutamise ohutusalase juhendamise ettevõttes vastavalt seadusandlusele</w:t>
            </w:r>
          </w:p>
          <w:p w14:paraId="0E1DE5E5" w14:textId="77777777" w:rsidR="00724560" w:rsidRPr="0069165E" w:rsidRDefault="00724560" w:rsidP="00617BF3">
            <w:pPr>
              <w:spacing w:after="0" w:line="259" w:lineRule="auto"/>
              <w:ind w:left="24" w:right="600"/>
              <w:rPr>
                <w:rFonts w:ascii="Times New Roman" w:hAnsi="Times New Roman" w:cs="Times New Roman"/>
                <w:sz w:val="24"/>
                <w:szCs w:val="24"/>
              </w:rPr>
            </w:pPr>
            <w:r w:rsidRPr="0069165E">
              <w:rPr>
                <w:rFonts w:ascii="Times New Roman" w:hAnsi="Times New Roman" w:cs="Times New Roman"/>
                <w:sz w:val="24"/>
                <w:szCs w:val="24"/>
              </w:rPr>
              <w:t xml:space="preserve">6.  </w:t>
            </w:r>
            <w:r w:rsidRPr="0069165E">
              <w:rPr>
                <w:rFonts w:ascii="Times New Roman" w:hAnsi="Times New Roman" w:cs="Times New Roman"/>
                <w:sz w:val="24"/>
                <w:szCs w:val="24"/>
              </w:rPr>
              <w:tab/>
              <w:t>kirjeldab enesekontrolliplaanist lähtuvaid tegevusi teenindusalas</w:t>
            </w:r>
          </w:p>
          <w:p w14:paraId="2C093812" w14:textId="77777777" w:rsidR="00724560" w:rsidRPr="0069165E" w:rsidRDefault="00724560" w:rsidP="00617BF3">
            <w:pPr>
              <w:spacing w:after="0" w:line="259" w:lineRule="auto"/>
              <w:ind w:left="24" w:right="360"/>
              <w:rPr>
                <w:rFonts w:ascii="Times New Roman" w:hAnsi="Times New Roman" w:cs="Times New Roman"/>
                <w:sz w:val="24"/>
                <w:szCs w:val="24"/>
              </w:rPr>
            </w:pPr>
            <w:r w:rsidRPr="0069165E">
              <w:rPr>
                <w:rFonts w:ascii="Times New Roman" w:hAnsi="Times New Roman" w:cs="Times New Roman"/>
                <w:sz w:val="24"/>
                <w:szCs w:val="24"/>
              </w:rPr>
              <w:t xml:space="preserve">7.  </w:t>
            </w:r>
            <w:r w:rsidRPr="0069165E">
              <w:rPr>
                <w:rFonts w:ascii="Times New Roman" w:hAnsi="Times New Roman" w:cs="Times New Roman"/>
                <w:sz w:val="24"/>
                <w:szCs w:val="24"/>
              </w:rPr>
              <w:tab/>
              <w:t>juhendab teenindajate tööd klientide vastuvõtmisel, juhatamisel söögisaali ja lauda, tellimuste vastuvõtmisel ja eelkatete kohandamisel;</w:t>
            </w:r>
          </w:p>
          <w:p w14:paraId="78B8C5A8" w14:textId="77777777" w:rsidR="00724560" w:rsidRPr="0069165E" w:rsidRDefault="00724560" w:rsidP="00617BF3">
            <w:pPr>
              <w:spacing w:after="0" w:line="259" w:lineRule="auto"/>
              <w:ind w:left="24" w:right="880"/>
              <w:rPr>
                <w:rFonts w:ascii="Times New Roman" w:hAnsi="Times New Roman" w:cs="Times New Roman"/>
                <w:sz w:val="24"/>
                <w:szCs w:val="24"/>
              </w:rPr>
            </w:pPr>
            <w:r w:rsidRPr="0069165E">
              <w:rPr>
                <w:rFonts w:ascii="Times New Roman" w:hAnsi="Times New Roman" w:cs="Times New Roman"/>
                <w:sz w:val="24"/>
                <w:szCs w:val="24"/>
              </w:rPr>
              <w:t xml:space="preserve">8.  </w:t>
            </w:r>
            <w:r w:rsidRPr="0069165E">
              <w:rPr>
                <w:rFonts w:ascii="Times New Roman" w:hAnsi="Times New Roman" w:cs="Times New Roman"/>
                <w:sz w:val="24"/>
                <w:szCs w:val="24"/>
              </w:rPr>
              <w:tab/>
              <w:t>juhendab teenindajate tööd jookide valmistamisel ning roogade ja jookide serveerimisel;</w:t>
            </w:r>
          </w:p>
          <w:p w14:paraId="6383A3EF" w14:textId="77777777" w:rsidR="00724560" w:rsidRPr="0069165E" w:rsidRDefault="00724560" w:rsidP="00617BF3">
            <w:pPr>
              <w:spacing w:after="0" w:line="259" w:lineRule="auto"/>
              <w:ind w:left="24" w:right="1240"/>
              <w:rPr>
                <w:rFonts w:ascii="Times New Roman" w:hAnsi="Times New Roman" w:cs="Times New Roman"/>
                <w:sz w:val="24"/>
                <w:szCs w:val="24"/>
              </w:rPr>
            </w:pPr>
            <w:r w:rsidRPr="0069165E">
              <w:rPr>
                <w:rFonts w:ascii="Times New Roman" w:hAnsi="Times New Roman" w:cs="Times New Roman"/>
                <w:sz w:val="24"/>
                <w:szCs w:val="24"/>
              </w:rPr>
              <w:t xml:space="preserve">9.  </w:t>
            </w:r>
            <w:r w:rsidRPr="0069165E">
              <w:rPr>
                <w:rFonts w:ascii="Times New Roman" w:hAnsi="Times New Roman" w:cs="Times New Roman"/>
                <w:sz w:val="24"/>
                <w:szCs w:val="24"/>
              </w:rPr>
              <w:tab/>
              <w:t>juhendab teenindajate tööd teenindussituatsiooni lõpetamisel;</w:t>
            </w:r>
          </w:p>
          <w:p w14:paraId="4C34E2DD" w14:textId="77777777" w:rsidR="00724560" w:rsidRPr="0069165E" w:rsidRDefault="00724560" w:rsidP="00617BF3">
            <w:pPr>
              <w:spacing w:after="0" w:line="259" w:lineRule="auto"/>
              <w:ind w:left="24" w:right="220"/>
              <w:rPr>
                <w:rFonts w:ascii="Times New Roman" w:hAnsi="Times New Roman" w:cs="Times New Roman"/>
                <w:sz w:val="24"/>
                <w:szCs w:val="24"/>
              </w:rPr>
            </w:pPr>
            <w:r w:rsidRPr="0069165E">
              <w:rPr>
                <w:rFonts w:ascii="Times New Roman" w:hAnsi="Times New Roman" w:cs="Times New Roman"/>
                <w:sz w:val="24"/>
                <w:szCs w:val="24"/>
              </w:rPr>
              <w:t>10.  juhendab teenindajaid kassasüsteemi kasutamises;</w:t>
            </w:r>
          </w:p>
        </w:tc>
      </w:tr>
      <w:tr w:rsidR="00724560" w:rsidRPr="0069165E" w14:paraId="4F65772A" w14:textId="77777777" w:rsidTr="00724560">
        <w:trPr>
          <w:trHeight w:val="440"/>
        </w:trPr>
        <w:tc>
          <w:tcPr>
            <w:tcW w:w="9923"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0DB9A" w14:textId="77777777" w:rsidR="00724560" w:rsidRPr="0069165E" w:rsidRDefault="00724560" w:rsidP="00617BF3">
            <w:pPr>
              <w:spacing w:after="0" w:line="259" w:lineRule="auto"/>
              <w:ind w:left="120"/>
              <w:jc w:val="center"/>
              <w:rPr>
                <w:rFonts w:ascii="Times New Roman" w:hAnsi="Times New Roman" w:cs="Times New Roman"/>
                <w:sz w:val="24"/>
                <w:szCs w:val="24"/>
              </w:rPr>
            </w:pPr>
            <w:r w:rsidRPr="0069165E">
              <w:rPr>
                <w:rFonts w:ascii="Times New Roman" w:hAnsi="Times New Roman" w:cs="Times New Roman"/>
                <w:b/>
                <w:sz w:val="24"/>
                <w:szCs w:val="24"/>
              </w:rPr>
              <w:t>LÄBIVAD KOMPETENTSID</w:t>
            </w:r>
          </w:p>
        </w:tc>
      </w:tr>
      <w:tr w:rsidR="00724560" w:rsidRPr="0069165E" w14:paraId="690B88F0" w14:textId="77777777" w:rsidTr="00724560">
        <w:trPr>
          <w:trHeight w:val="9398"/>
        </w:trPr>
        <w:tc>
          <w:tcPr>
            <w:tcW w:w="4092"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96665" w14:textId="77777777" w:rsidR="00724560" w:rsidRPr="0069165E" w:rsidRDefault="00724560" w:rsidP="00617BF3">
            <w:pPr>
              <w:spacing w:after="0" w:line="259" w:lineRule="auto"/>
              <w:ind w:left="120" w:right="-119"/>
              <w:rPr>
                <w:rFonts w:ascii="Times New Roman" w:hAnsi="Times New Roman" w:cs="Times New Roman"/>
                <w:sz w:val="24"/>
                <w:szCs w:val="24"/>
              </w:rPr>
            </w:pPr>
            <w:r w:rsidRPr="0069165E">
              <w:rPr>
                <w:rFonts w:ascii="Times New Roman" w:hAnsi="Times New Roman" w:cs="Times New Roman"/>
                <w:sz w:val="24"/>
                <w:szCs w:val="24"/>
              </w:rPr>
              <w:t>1. täidab ja kontrollib tööohutus- ja toiduohutusnõudeid, kannab nõuetekohast vormiriietust, on teadlik esmaabi võimalustest ning oskab käituda tulekahju korral;</w:t>
            </w:r>
          </w:p>
          <w:p w14:paraId="51F9E5E4" w14:textId="77777777" w:rsidR="00724560" w:rsidRPr="0069165E" w:rsidRDefault="00724560" w:rsidP="00617BF3">
            <w:pPr>
              <w:spacing w:after="0" w:line="259" w:lineRule="auto"/>
              <w:ind w:left="120" w:right="-119"/>
              <w:rPr>
                <w:rFonts w:ascii="Times New Roman" w:hAnsi="Times New Roman" w:cs="Times New Roman"/>
                <w:sz w:val="24"/>
                <w:szCs w:val="24"/>
              </w:rPr>
            </w:pPr>
            <w:r w:rsidRPr="0069165E">
              <w:rPr>
                <w:rFonts w:ascii="Times New Roman" w:hAnsi="Times New Roman" w:cs="Times New Roman"/>
                <w:sz w:val="24"/>
                <w:szCs w:val="24"/>
              </w:rPr>
              <w:t>2. suhtleb klientidega ja kolleegidega sõbralikult ja lähtuvalt heast tavast; 3.oskab eesti keelt tasemel B1, inglise keelt tasemel B1, vene keelt tasemel A2, soome keelt tasemel A2;</w:t>
            </w:r>
          </w:p>
          <w:p w14:paraId="7AF53451" w14:textId="77777777" w:rsidR="00724560" w:rsidRPr="0069165E" w:rsidRDefault="00724560" w:rsidP="00617BF3">
            <w:pPr>
              <w:spacing w:after="0" w:line="259" w:lineRule="auto"/>
              <w:ind w:left="120" w:right="-119"/>
              <w:rPr>
                <w:rFonts w:ascii="Times New Roman" w:hAnsi="Times New Roman" w:cs="Times New Roman"/>
                <w:sz w:val="24"/>
                <w:szCs w:val="24"/>
              </w:rPr>
            </w:pPr>
            <w:r w:rsidRPr="0069165E">
              <w:rPr>
                <w:rFonts w:ascii="Times New Roman" w:hAnsi="Times New Roman" w:cs="Times New Roman"/>
                <w:sz w:val="24"/>
                <w:szCs w:val="24"/>
              </w:rPr>
              <w:t>4.kasutab elektroonilisi seadmeid ja võrke ning loob ja haldab faile, tekstitöötlusprogramme, tabeltöötlusrakendusi, kasutab veebipõhiseid koostöövahendeid, näiteks info ja dokumentide talletus veebi, kalendrid, sotsiaalmeedia, õppekeskkonnad ja mobiilirakendused, arvestades turvalise veebikoostöö ja pilveteenuste kasutamise põhimõtteid; 5.väärtustab oma kutseala ja on orienteeritud kvaliteetsele töötulemusele, on algatusvõimeline ja tegutseb iseseisvalt;</w:t>
            </w:r>
          </w:p>
          <w:p w14:paraId="2BE50C20" w14:textId="77777777" w:rsidR="00724560" w:rsidRPr="0069165E" w:rsidRDefault="00724560" w:rsidP="00617BF3">
            <w:pPr>
              <w:spacing w:after="0" w:line="259" w:lineRule="auto"/>
              <w:ind w:left="220" w:right="-119"/>
              <w:rPr>
                <w:rFonts w:ascii="Times New Roman" w:hAnsi="Times New Roman" w:cs="Times New Roman"/>
                <w:sz w:val="24"/>
                <w:szCs w:val="24"/>
              </w:rPr>
            </w:pPr>
            <w:r w:rsidRPr="0069165E">
              <w:rPr>
                <w:rFonts w:ascii="Times New Roman" w:hAnsi="Times New Roman" w:cs="Times New Roman"/>
                <w:sz w:val="24"/>
                <w:szCs w:val="24"/>
              </w:rPr>
              <w:t>6. on ettevõtlik, oskab lahendada probleeme;</w:t>
            </w:r>
          </w:p>
          <w:p w14:paraId="0D0EF57B" w14:textId="77777777" w:rsidR="00724560" w:rsidRPr="0069165E" w:rsidRDefault="00724560" w:rsidP="00617BF3">
            <w:pPr>
              <w:spacing w:after="0" w:line="259" w:lineRule="auto"/>
              <w:ind w:left="220" w:right="-119"/>
              <w:rPr>
                <w:rFonts w:ascii="Times New Roman" w:hAnsi="Times New Roman" w:cs="Times New Roman"/>
                <w:sz w:val="24"/>
                <w:szCs w:val="24"/>
              </w:rPr>
            </w:pPr>
            <w:r w:rsidRPr="0069165E">
              <w:rPr>
                <w:rFonts w:ascii="Times New Roman" w:hAnsi="Times New Roman" w:cs="Times New Roman"/>
                <w:sz w:val="24"/>
                <w:szCs w:val="24"/>
              </w:rPr>
              <w:t>7. kohaneb oma töös muutuvate oludega, jagab informatsiooni; osaleb degustatsioonidel ja koolitustel hoides end kursis turul toimuva, uute trendide ja suundadega;</w:t>
            </w:r>
          </w:p>
          <w:p w14:paraId="11EC1899" w14:textId="77777777" w:rsidR="00724560" w:rsidRPr="0069165E" w:rsidRDefault="00724560" w:rsidP="00617BF3">
            <w:pPr>
              <w:spacing w:after="0" w:line="259" w:lineRule="auto"/>
              <w:ind w:left="220" w:right="-119"/>
              <w:rPr>
                <w:rFonts w:ascii="Times New Roman" w:hAnsi="Times New Roman" w:cs="Times New Roman"/>
                <w:sz w:val="24"/>
                <w:szCs w:val="24"/>
              </w:rPr>
            </w:pPr>
            <w:r w:rsidRPr="0069165E">
              <w:rPr>
                <w:rFonts w:ascii="Times New Roman" w:hAnsi="Times New Roman" w:cs="Times New Roman"/>
                <w:sz w:val="24"/>
                <w:szCs w:val="24"/>
              </w:rPr>
              <w:t>8. hoiab korras kasutatavaid töövahendeid ja seadmeid.</w:t>
            </w:r>
          </w:p>
        </w:tc>
        <w:tc>
          <w:tcPr>
            <w:tcW w:w="5831"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85FCE"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1.    tutvustab meeskonnale tulekahju korral tegutsemise plaani, tagab töötajate evakueerimise tulekahju korral;</w:t>
            </w:r>
          </w:p>
          <w:p w14:paraId="0A001A7C"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2.    täidab ja kontrollib tööohutus- ja hügieeninõudeid;</w:t>
            </w:r>
          </w:p>
          <w:p w14:paraId="4104C6D0"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3.    kirjeldab ettevõtte müügi- ja turundusstrateegia põhisuundi</w:t>
            </w:r>
          </w:p>
          <w:p w14:paraId="6F4BE324"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4.    kirjeldab positiivse õhkkonna loomist kollektiivis</w:t>
            </w:r>
          </w:p>
          <w:p w14:paraId="4D55C427"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5.    kirjeldab oma seisukohti toitlustusteeninduse olukorrast ja probleemidest</w:t>
            </w:r>
          </w:p>
          <w:p w14:paraId="6E52F18B"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6.    kasutab töösituatsioonides eesti keelt tasemel B1 ja inglise keelt tasemel B1.</w:t>
            </w:r>
          </w:p>
          <w:p w14:paraId="7F09587B"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7.    kasutab klienditeeninduse situatsioonides vene ja soome keelt tasemel A2 .</w:t>
            </w:r>
          </w:p>
          <w:p w14:paraId="2494519C" w14:textId="77777777" w:rsidR="00724560" w:rsidRPr="0069165E" w:rsidRDefault="00724560" w:rsidP="00617BF3">
            <w:pPr>
              <w:spacing w:after="0" w:line="259" w:lineRule="auto"/>
              <w:ind w:left="211" w:right="-119"/>
              <w:rPr>
                <w:rFonts w:ascii="Times New Roman" w:hAnsi="Times New Roman" w:cs="Times New Roman"/>
                <w:sz w:val="24"/>
                <w:szCs w:val="24"/>
              </w:rPr>
            </w:pPr>
            <w:r w:rsidRPr="0069165E">
              <w:rPr>
                <w:rFonts w:ascii="Times New Roman" w:hAnsi="Times New Roman" w:cs="Times New Roman"/>
                <w:sz w:val="24"/>
                <w:szCs w:val="24"/>
              </w:rPr>
              <w:t>8.    vormistab arvuti abil dokumente, aruandeid, esitlusi, kasutades selleks erinevaid arvutiprogramme.</w:t>
            </w:r>
          </w:p>
        </w:tc>
      </w:tr>
    </w:tbl>
    <w:p w14:paraId="7A915306" w14:textId="77777777" w:rsidR="00724560" w:rsidRDefault="00724560">
      <w:pPr>
        <w:rPr>
          <w:rFonts w:ascii="Times New Roman" w:hAnsi="Times New Roman" w:cs="Times New Roman"/>
          <w:b/>
          <w:color w:val="006FC0"/>
          <w:sz w:val="24"/>
          <w:szCs w:val="24"/>
        </w:rPr>
      </w:pPr>
      <w:r>
        <w:rPr>
          <w:rFonts w:ascii="Times New Roman" w:hAnsi="Times New Roman" w:cs="Times New Roman"/>
          <w:b/>
          <w:color w:val="006FC0"/>
          <w:sz w:val="24"/>
          <w:szCs w:val="24"/>
        </w:rPr>
        <w:br w:type="page"/>
      </w:r>
    </w:p>
    <w:p w14:paraId="342B0657" w14:textId="77777777" w:rsidR="00724560" w:rsidRDefault="00724560" w:rsidP="00617BF3">
      <w:pPr>
        <w:spacing w:before="80" w:after="0"/>
        <w:rPr>
          <w:rFonts w:ascii="Times New Roman" w:hAnsi="Times New Roman" w:cs="Times New Roman"/>
          <w:b/>
          <w:color w:val="006FC0"/>
          <w:sz w:val="28"/>
          <w:szCs w:val="24"/>
        </w:rPr>
      </w:pPr>
      <w:r w:rsidRPr="00724560">
        <w:rPr>
          <w:rFonts w:ascii="Times New Roman" w:hAnsi="Times New Roman" w:cs="Times New Roman"/>
          <w:b/>
          <w:color w:val="006FC0"/>
          <w:sz w:val="28"/>
          <w:szCs w:val="24"/>
        </w:rPr>
        <w:lastRenderedPageBreak/>
        <w:t>3.  Hindamise korraldus</w:t>
      </w:r>
    </w:p>
    <w:p w14:paraId="719F0681" w14:textId="77777777" w:rsidR="00617BF3" w:rsidRPr="00724560" w:rsidRDefault="00617BF3" w:rsidP="00617BF3">
      <w:pPr>
        <w:spacing w:before="80" w:after="0"/>
        <w:rPr>
          <w:rFonts w:ascii="Times New Roman" w:hAnsi="Times New Roman" w:cs="Times New Roman"/>
          <w:b/>
          <w:color w:val="006FC0"/>
          <w:sz w:val="28"/>
          <w:szCs w:val="24"/>
        </w:rPr>
      </w:pPr>
    </w:p>
    <w:p w14:paraId="7CC966F7" w14:textId="77777777" w:rsidR="00724560" w:rsidRPr="0069165E" w:rsidRDefault="00724560" w:rsidP="00617BF3">
      <w:pPr>
        <w:spacing w:after="0" w:line="259" w:lineRule="auto"/>
        <w:ind w:right="-45"/>
        <w:jc w:val="both"/>
        <w:rPr>
          <w:rFonts w:ascii="Times New Roman" w:hAnsi="Times New Roman" w:cs="Times New Roman"/>
          <w:sz w:val="24"/>
          <w:szCs w:val="24"/>
        </w:rPr>
      </w:pPr>
      <w:r w:rsidRPr="0069165E">
        <w:rPr>
          <w:rFonts w:ascii="Times New Roman" w:hAnsi="Times New Roman" w:cs="Times New Roman"/>
          <w:sz w:val="24"/>
          <w:szCs w:val="24"/>
        </w:rPr>
        <w:t>Hindamine viiakse läbi kutse andja poolt tunnustatud hindamiskeskuses või töökohal kindlaks määratud ajal. Hindamine toimub kombineeritud eksamina kahes etapis.</w:t>
      </w:r>
    </w:p>
    <w:p w14:paraId="55800558" w14:textId="77777777" w:rsidR="00724560" w:rsidRPr="0069165E" w:rsidRDefault="00724560" w:rsidP="00617BF3">
      <w:pPr>
        <w:spacing w:after="0" w:line="259" w:lineRule="auto"/>
        <w:ind w:right="-45"/>
        <w:jc w:val="both"/>
        <w:rPr>
          <w:rFonts w:ascii="Times New Roman" w:hAnsi="Times New Roman" w:cs="Times New Roman"/>
          <w:sz w:val="24"/>
          <w:szCs w:val="24"/>
        </w:rPr>
      </w:pPr>
      <w:r w:rsidRPr="0069165E">
        <w:rPr>
          <w:rFonts w:ascii="Times New Roman" w:hAnsi="Times New Roman" w:cs="Times New Roman"/>
          <w:sz w:val="24"/>
          <w:szCs w:val="24"/>
        </w:rPr>
        <w:t>Esimeses etapid osaleb taotleja vanemkelneri igapäevatöös, planeerib ja viib läbi teenindussündmuse. Teenindussündmuse teostamist jälgivad ja hindavad hindamiskomisjoni liikmed. Seejärel koostab taotleja eneseanalüüsi ja esitluse</w:t>
      </w:r>
    </w:p>
    <w:p w14:paraId="2B59E54D" w14:textId="77777777" w:rsidR="00724560" w:rsidRDefault="00724560" w:rsidP="00617BF3">
      <w:pPr>
        <w:spacing w:after="0" w:line="259" w:lineRule="auto"/>
        <w:ind w:right="-45"/>
        <w:jc w:val="both"/>
        <w:rPr>
          <w:rFonts w:ascii="Times New Roman" w:hAnsi="Times New Roman" w:cs="Times New Roman"/>
          <w:sz w:val="24"/>
          <w:szCs w:val="24"/>
        </w:rPr>
      </w:pPr>
      <w:r w:rsidRPr="0069165E">
        <w:rPr>
          <w:rFonts w:ascii="Times New Roman" w:hAnsi="Times New Roman" w:cs="Times New Roman"/>
          <w:sz w:val="24"/>
          <w:szCs w:val="24"/>
        </w:rPr>
        <w:t>teenindussündmuse kohta.</w:t>
      </w:r>
      <w:bookmarkStart w:id="1" w:name="_2w6d4bok6db6" w:colFirst="0" w:colLast="0"/>
      <w:bookmarkEnd w:id="1"/>
    </w:p>
    <w:p w14:paraId="32BE76C4" w14:textId="77777777" w:rsidR="00724560" w:rsidRPr="00724560" w:rsidRDefault="00724560" w:rsidP="00617BF3">
      <w:pPr>
        <w:spacing w:after="0" w:line="259" w:lineRule="auto"/>
        <w:ind w:right="-45"/>
        <w:jc w:val="both"/>
        <w:rPr>
          <w:rFonts w:ascii="Times New Roman" w:hAnsi="Times New Roman" w:cs="Times New Roman"/>
          <w:sz w:val="24"/>
          <w:szCs w:val="24"/>
        </w:rPr>
      </w:pPr>
    </w:p>
    <w:p w14:paraId="4FDF1518" w14:textId="77777777" w:rsidR="00724560" w:rsidRDefault="00724560" w:rsidP="00617BF3">
      <w:pPr>
        <w:spacing w:after="0" w:line="259" w:lineRule="auto"/>
        <w:ind w:right="-45"/>
        <w:jc w:val="both"/>
        <w:rPr>
          <w:rFonts w:ascii="Times New Roman" w:hAnsi="Times New Roman" w:cs="Times New Roman"/>
          <w:b/>
          <w:sz w:val="24"/>
          <w:szCs w:val="24"/>
        </w:rPr>
      </w:pPr>
      <w:r w:rsidRPr="0069165E">
        <w:rPr>
          <w:rFonts w:ascii="Times New Roman" w:hAnsi="Times New Roman" w:cs="Times New Roman"/>
          <w:b/>
          <w:sz w:val="24"/>
          <w:szCs w:val="24"/>
        </w:rPr>
        <w:t>1. etapp – osalemine vanemkelneri igapäevatöös, teenindussündmuse planeerimine, teostamine ja eneseanalüüs ning esitluse koostamine</w:t>
      </w:r>
    </w:p>
    <w:p w14:paraId="3C391608" w14:textId="77777777" w:rsidR="00617BF3" w:rsidRPr="0069165E" w:rsidRDefault="00617BF3" w:rsidP="00617BF3">
      <w:pPr>
        <w:spacing w:after="0" w:line="259" w:lineRule="auto"/>
        <w:ind w:right="-45"/>
        <w:jc w:val="both"/>
        <w:rPr>
          <w:rFonts w:ascii="Times New Roman" w:hAnsi="Times New Roman" w:cs="Times New Roman"/>
          <w:b/>
          <w:sz w:val="24"/>
          <w:szCs w:val="24"/>
        </w:rPr>
      </w:pPr>
    </w:p>
    <w:tbl>
      <w:tblPr>
        <w:tblW w:w="992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835"/>
        <w:gridCol w:w="7088"/>
      </w:tblGrid>
      <w:tr w:rsidR="00724560" w:rsidRPr="0069165E" w14:paraId="5A45AC3C" w14:textId="77777777" w:rsidTr="00EC78F3">
        <w:trPr>
          <w:trHeight w:val="460"/>
        </w:trPr>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0F025A" w14:textId="77777777" w:rsidR="00724560" w:rsidRPr="0069165E" w:rsidRDefault="00724560" w:rsidP="00617BF3">
            <w:pPr>
              <w:spacing w:after="0" w:line="278" w:lineRule="auto"/>
              <w:ind w:right="-104"/>
              <w:rPr>
                <w:rFonts w:ascii="Times New Roman" w:hAnsi="Times New Roman" w:cs="Times New Roman"/>
                <w:b/>
                <w:sz w:val="24"/>
                <w:szCs w:val="24"/>
              </w:rPr>
            </w:pPr>
            <w:r w:rsidRPr="0069165E">
              <w:rPr>
                <w:rFonts w:ascii="Times New Roman" w:hAnsi="Times New Roman" w:cs="Times New Roman"/>
                <w:b/>
                <w:sz w:val="24"/>
                <w:szCs w:val="24"/>
              </w:rPr>
              <w:t>Hindamismeetodid</w:t>
            </w:r>
          </w:p>
        </w:tc>
        <w:tc>
          <w:tcPr>
            <w:tcW w:w="70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BDA218B" w14:textId="77777777" w:rsidR="00724560" w:rsidRPr="0069165E" w:rsidRDefault="00724560" w:rsidP="00617BF3">
            <w:pPr>
              <w:spacing w:after="0" w:line="278" w:lineRule="auto"/>
              <w:ind w:right="-104"/>
              <w:rPr>
                <w:rFonts w:ascii="Times New Roman" w:hAnsi="Times New Roman" w:cs="Times New Roman"/>
                <w:b/>
                <w:sz w:val="24"/>
                <w:szCs w:val="24"/>
              </w:rPr>
            </w:pPr>
            <w:r w:rsidRPr="0069165E">
              <w:rPr>
                <w:rFonts w:ascii="Times New Roman" w:hAnsi="Times New Roman" w:cs="Times New Roman"/>
                <w:b/>
                <w:sz w:val="24"/>
                <w:szCs w:val="24"/>
              </w:rPr>
              <w:t>Kirjeldus</w:t>
            </w:r>
          </w:p>
        </w:tc>
      </w:tr>
      <w:tr w:rsidR="00724560" w:rsidRPr="0069165E" w14:paraId="72CD5600" w14:textId="77777777" w:rsidTr="00EC78F3">
        <w:trPr>
          <w:trHeight w:val="6846"/>
        </w:trPr>
        <w:tc>
          <w:tcPr>
            <w:tcW w:w="28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D525D" w14:textId="77777777" w:rsidR="00724560" w:rsidRPr="0069165E" w:rsidRDefault="00724560" w:rsidP="00617BF3">
            <w:pPr>
              <w:tabs>
                <w:tab w:val="center" w:pos="8469"/>
              </w:tabs>
              <w:spacing w:after="0" w:line="256" w:lineRule="auto"/>
              <w:ind w:left="37" w:right="560"/>
              <w:rPr>
                <w:rFonts w:ascii="Times New Roman" w:hAnsi="Times New Roman" w:cs="Times New Roman"/>
                <w:sz w:val="24"/>
                <w:szCs w:val="24"/>
              </w:rPr>
            </w:pPr>
            <w:r w:rsidRPr="0069165E">
              <w:rPr>
                <w:rFonts w:ascii="Times New Roman" w:hAnsi="Times New Roman" w:cs="Times New Roman"/>
                <w:b/>
                <w:sz w:val="24"/>
                <w:szCs w:val="24"/>
              </w:rPr>
              <w:t>1.   Portfoolio</w:t>
            </w:r>
            <w:r w:rsidRPr="0069165E">
              <w:rPr>
                <w:rFonts w:ascii="Times New Roman" w:hAnsi="Times New Roman" w:cs="Times New Roman"/>
                <w:sz w:val="24"/>
                <w:szCs w:val="24"/>
              </w:rPr>
              <w:t xml:space="preserve"> Esimeses etapis analüüsib taotleja</w:t>
            </w:r>
          </w:p>
          <w:p w14:paraId="547D8816" w14:textId="77777777" w:rsidR="00724560" w:rsidRPr="0069165E" w:rsidRDefault="00724560" w:rsidP="00617BF3">
            <w:pPr>
              <w:tabs>
                <w:tab w:val="center" w:pos="8469"/>
              </w:tabs>
              <w:spacing w:before="20" w:after="0"/>
              <w:ind w:left="37" w:right="320"/>
              <w:rPr>
                <w:rFonts w:ascii="Times New Roman" w:hAnsi="Times New Roman" w:cs="Times New Roman"/>
                <w:sz w:val="24"/>
                <w:szCs w:val="24"/>
              </w:rPr>
            </w:pPr>
            <w:r w:rsidRPr="0069165E">
              <w:rPr>
                <w:rFonts w:ascii="Times New Roman" w:hAnsi="Times New Roman" w:cs="Times New Roman"/>
                <w:sz w:val="24"/>
                <w:szCs w:val="24"/>
              </w:rPr>
              <w:t>oma seniseid kutsealaseid oskusi ja kogemusi ning</w:t>
            </w:r>
          </w:p>
          <w:p w14:paraId="6EDA86B6" w14:textId="77777777" w:rsidR="00724560" w:rsidRPr="0069165E" w:rsidRDefault="00724560" w:rsidP="00617BF3">
            <w:pPr>
              <w:tabs>
                <w:tab w:val="center" w:pos="8469"/>
              </w:tabs>
              <w:spacing w:after="0"/>
              <w:ind w:left="37" w:right="260"/>
              <w:rPr>
                <w:rFonts w:ascii="Times New Roman" w:hAnsi="Times New Roman" w:cs="Times New Roman"/>
                <w:sz w:val="24"/>
                <w:szCs w:val="24"/>
              </w:rPr>
            </w:pPr>
            <w:r w:rsidRPr="0069165E">
              <w:rPr>
                <w:rFonts w:ascii="Times New Roman" w:hAnsi="Times New Roman" w:cs="Times New Roman"/>
                <w:sz w:val="24"/>
                <w:szCs w:val="24"/>
              </w:rPr>
              <w:t>teenindussündmuse planeerimist, teostamist</w:t>
            </w:r>
          </w:p>
          <w:p w14:paraId="506EE256" w14:textId="77777777" w:rsidR="00724560" w:rsidRPr="0069165E" w:rsidRDefault="00724560" w:rsidP="00617BF3">
            <w:pPr>
              <w:tabs>
                <w:tab w:val="center" w:pos="8469"/>
              </w:tabs>
              <w:spacing w:before="200" w:after="0"/>
              <w:ind w:left="37"/>
              <w:rPr>
                <w:rFonts w:ascii="Times New Roman" w:hAnsi="Times New Roman" w:cs="Times New Roman"/>
                <w:b/>
                <w:color w:val="0070C0"/>
                <w:sz w:val="24"/>
                <w:szCs w:val="24"/>
              </w:rPr>
            </w:pPr>
            <w:r w:rsidRPr="0069165E">
              <w:rPr>
                <w:rFonts w:ascii="Times New Roman" w:hAnsi="Times New Roman" w:cs="Times New Roman"/>
                <w:b/>
                <w:sz w:val="24"/>
                <w:szCs w:val="24"/>
              </w:rPr>
              <w:t>2.  Esitlus</w:t>
            </w:r>
            <w:r w:rsidRPr="0069165E">
              <w:rPr>
                <w:rFonts w:ascii="Times New Roman" w:hAnsi="Times New Roman" w:cs="Times New Roman"/>
                <w:b/>
                <w:sz w:val="24"/>
                <w:szCs w:val="24"/>
              </w:rPr>
              <w:tab/>
            </w:r>
            <w:proofErr w:type="spellStart"/>
            <w:r w:rsidRPr="0069165E">
              <w:rPr>
                <w:rFonts w:ascii="Times New Roman" w:hAnsi="Times New Roman" w:cs="Times New Roman"/>
                <w:b/>
                <w:sz w:val="24"/>
                <w:szCs w:val="24"/>
              </w:rPr>
              <w:t>Esitlus</w:t>
            </w:r>
            <w:proofErr w:type="spellEnd"/>
          </w:p>
        </w:tc>
        <w:tc>
          <w:tcPr>
            <w:tcW w:w="70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DDE93" w14:textId="77777777" w:rsidR="00724560" w:rsidRPr="00724560" w:rsidRDefault="00724560" w:rsidP="00617BF3">
            <w:pPr>
              <w:tabs>
                <w:tab w:val="center" w:pos="5281"/>
                <w:tab w:val="center" w:pos="8469"/>
              </w:tabs>
              <w:spacing w:after="0" w:line="259" w:lineRule="auto"/>
              <w:rPr>
                <w:rFonts w:ascii="Times New Roman" w:hAnsi="Times New Roman" w:cs="Times New Roman"/>
                <w:i/>
                <w:color w:val="000000" w:themeColor="text1"/>
                <w:sz w:val="24"/>
                <w:szCs w:val="24"/>
              </w:rPr>
            </w:pPr>
            <w:r w:rsidRPr="0069165E">
              <w:rPr>
                <w:rFonts w:ascii="Times New Roman" w:hAnsi="Times New Roman" w:cs="Times New Roman"/>
                <w:b/>
                <w:sz w:val="24"/>
                <w:szCs w:val="24"/>
              </w:rPr>
              <w:t xml:space="preserve">Portfoolio </w:t>
            </w:r>
            <w:r w:rsidRPr="0069165E">
              <w:rPr>
                <w:rFonts w:ascii="Times New Roman" w:hAnsi="Times New Roman" w:cs="Times New Roman"/>
                <w:sz w:val="24"/>
                <w:szCs w:val="24"/>
              </w:rPr>
              <w:t xml:space="preserve">koostamise eesmärk on tõendada järgmisi kompetentse: </w:t>
            </w:r>
            <w:r w:rsidRPr="0069165E">
              <w:rPr>
                <w:rFonts w:ascii="Times New Roman" w:hAnsi="Times New Roman" w:cs="Times New Roman"/>
                <w:i/>
                <w:sz w:val="24"/>
                <w:szCs w:val="24"/>
              </w:rPr>
              <w:t xml:space="preserve">Töö planeerimine ja korraldamine; teenindamine ja müügitöö; juhtimine ja </w:t>
            </w:r>
            <w:r w:rsidRPr="00724560">
              <w:rPr>
                <w:rFonts w:ascii="Times New Roman" w:hAnsi="Times New Roman" w:cs="Times New Roman"/>
                <w:i/>
                <w:color w:val="000000" w:themeColor="text1"/>
                <w:sz w:val="24"/>
                <w:szCs w:val="24"/>
              </w:rPr>
              <w:t>juhendamine; läbivad kompetentsid.</w:t>
            </w:r>
          </w:p>
          <w:p w14:paraId="6880855E" w14:textId="77777777" w:rsidR="00724560" w:rsidRPr="00724560" w:rsidRDefault="00724560" w:rsidP="00617BF3">
            <w:pPr>
              <w:tabs>
                <w:tab w:val="center" w:pos="5281"/>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Portfoolios tõendab kutse taotleja eeltoodud kompetentside olemasolu tõendusmaterjaliga. Portfoolios esitatud</w:t>
            </w:r>
          </w:p>
          <w:p w14:paraId="25894A6E" w14:textId="77777777" w:rsidR="00724560" w:rsidRPr="00724560" w:rsidRDefault="00724560" w:rsidP="00617BF3">
            <w:pPr>
              <w:tabs>
                <w:tab w:val="center" w:pos="5281"/>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tõendusmaterjalid on seotud eneseanalüüsiga.</w:t>
            </w:r>
          </w:p>
          <w:p w14:paraId="1EF92B4A" w14:textId="77777777" w:rsidR="00724560" w:rsidRPr="00724560" w:rsidRDefault="00724560" w:rsidP="00617BF3">
            <w:pPr>
              <w:tabs>
                <w:tab w:val="center" w:pos="5281"/>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b/>
                <w:color w:val="000000" w:themeColor="text1"/>
                <w:sz w:val="24"/>
                <w:szCs w:val="24"/>
              </w:rPr>
              <w:t>Portfoolio sisaldab:</w:t>
            </w:r>
            <w:r w:rsidRPr="00724560">
              <w:rPr>
                <w:rFonts w:ascii="Times New Roman" w:hAnsi="Times New Roman" w:cs="Times New Roman"/>
                <w:color w:val="000000" w:themeColor="text1"/>
                <w:sz w:val="24"/>
                <w:szCs w:val="24"/>
              </w:rPr>
              <w:t xml:space="preserve"> (portfoolio koostamise juhend lisa 2)</w:t>
            </w:r>
          </w:p>
          <w:p w14:paraId="57FE7ABE" w14:textId="77777777" w:rsidR="00724560" w:rsidRPr="00724560" w:rsidRDefault="00724560" w:rsidP="00617BF3">
            <w:pPr>
              <w:tabs>
                <w:tab w:val="center" w:pos="5281"/>
                <w:tab w:val="center" w:pos="8469"/>
              </w:tabs>
              <w:spacing w:after="0" w:line="259" w:lineRule="auto"/>
              <w:rPr>
                <w:rFonts w:ascii="Times New Roman" w:hAnsi="Times New Roman" w:cs="Times New Roman"/>
                <w:b/>
                <w:color w:val="000000" w:themeColor="text1"/>
                <w:sz w:val="24"/>
                <w:szCs w:val="24"/>
              </w:rPr>
            </w:pPr>
            <w:r w:rsidRPr="00724560">
              <w:rPr>
                <w:rFonts w:ascii="Times New Roman" w:hAnsi="Times New Roman" w:cs="Times New Roman"/>
                <w:color w:val="000000" w:themeColor="text1"/>
                <w:sz w:val="24"/>
                <w:szCs w:val="24"/>
              </w:rPr>
              <w:t>·   eneseanalüüsi</w:t>
            </w:r>
            <w:r w:rsidRPr="00724560">
              <w:rPr>
                <w:rFonts w:ascii="Times New Roman" w:hAnsi="Times New Roman" w:cs="Times New Roman"/>
                <w:b/>
                <w:color w:val="000000" w:themeColor="text1"/>
                <w:sz w:val="24"/>
                <w:szCs w:val="24"/>
              </w:rPr>
              <w:t xml:space="preserve"> teostatud ürituse põhjal</w:t>
            </w:r>
          </w:p>
          <w:p w14:paraId="58B7A217" w14:textId="77777777" w:rsidR="00724560" w:rsidRPr="00724560" w:rsidRDefault="00724560" w:rsidP="00617BF3">
            <w:pPr>
              <w:tabs>
                <w:tab w:val="center" w:pos="5281"/>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toitlustussündmuse planeeringut vastavalt portfoolio koostamise juhendile. Analüüsib teenindussündmuse korraldamist ning teenindamist. Taotleja planeerib vähemalt 20-le külalisele, sh võõrkeelt rääkivatele, reaalse</w:t>
            </w:r>
          </w:p>
          <w:p w14:paraId="17D228BF" w14:textId="77777777" w:rsidR="00724560" w:rsidRPr="00724560" w:rsidRDefault="00724560" w:rsidP="00617BF3">
            <w:pPr>
              <w:tabs>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teenindussündmuse teenindusprotsessi, kus on vähemalt kolm käiku, kaks veini ja kohv.</w:t>
            </w:r>
            <w:r w:rsidRPr="00724560">
              <w:rPr>
                <w:rFonts w:ascii="Times New Roman" w:hAnsi="Times New Roman" w:cs="Times New Roman"/>
                <w:b/>
                <w:color w:val="000000" w:themeColor="text1"/>
                <w:sz w:val="24"/>
                <w:szCs w:val="24"/>
              </w:rPr>
              <w:t xml:space="preserve"> Teostab planeeritud sündmuse juhtides teenindusprotsessi ja </w:t>
            </w:r>
            <w:r w:rsidRPr="00724560">
              <w:rPr>
                <w:rFonts w:ascii="Times New Roman" w:hAnsi="Times New Roman" w:cs="Times New Roman"/>
                <w:color w:val="000000" w:themeColor="text1"/>
                <w:sz w:val="24"/>
                <w:szCs w:val="24"/>
              </w:rPr>
              <w:t>juhendades vähemalt kahte kelnerit.</w:t>
            </w:r>
          </w:p>
          <w:p w14:paraId="7471D970" w14:textId="77777777" w:rsidR="00724560" w:rsidRPr="00724560" w:rsidRDefault="00724560" w:rsidP="00617BF3">
            <w:pPr>
              <w:tabs>
                <w:tab w:val="center" w:pos="8469"/>
              </w:tabs>
              <w:spacing w:after="0" w:line="259" w:lineRule="auto"/>
              <w:rPr>
                <w:rFonts w:ascii="Times New Roman" w:hAnsi="Times New Roman" w:cs="Times New Roman"/>
                <w:b/>
                <w:color w:val="000000" w:themeColor="text1"/>
                <w:sz w:val="24"/>
                <w:szCs w:val="24"/>
              </w:rPr>
            </w:pPr>
            <w:r w:rsidRPr="00724560">
              <w:rPr>
                <w:rFonts w:ascii="Times New Roman" w:hAnsi="Times New Roman" w:cs="Times New Roman"/>
                <w:color w:val="000000" w:themeColor="text1"/>
                <w:sz w:val="24"/>
                <w:szCs w:val="24"/>
              </w:rPr>
              <w:t>·  Portfoolio sisaldab kohustuslikke osi</w:t>
            </w:r>
            <w:r w:rsidRPr="00724560">
              <w:rPr>
                <w:rFonts w:ascii="Times New Roman" w:hAnsi="Times New Roman" w:cs="Times New Roman"/>
                <w:b/>
                <w:color w:val="000000" w:themeColor="text1"/>
                <w:sz w:val="24"/>
                <w:szCs w:val="24"/>
              </w:rPr>
              <w:t xml:space="preserve"> </w:t>
            </w:r>
            <w:r w:rsidRPr="00724560">
              <w:rPr>
                <w:rFonts w:ascii="Times New Roman" w:hAnsi="Times New Roman" w:cs="Times New Roman"/>
                <w:color w:val="000000" w:themeColor="text1"/>
                <w:sz w:val="24"/>
                <w:szCs w:val="24"/>
              </w:rPr>
              <w:t>vastavalt juhendile</w:t>
            </w:r>
            <w:r w:rsidRPr="00724560">
              <w:rPr>
                <w:rFonts w:ascii="Times New Roman" w:hAnsi="Times New Roman" w:cs="Times New Roman"/>
                <w:b/>
                <w:color w:val="000000" w:themeColor="text1"/>
                <w:sz w:val="24"/>
                <w:szCs w:val="24"/>
              </w:rPr>
              <w:t xml:space="preserve"> j</w:t>
            </w:r>
            <w:r w:rsidRPr="00724560">
              <w:rPr>
                <w:rFonts w:ascii="Times New Roman" w:hAnsi="Times New Roman" w:cs="Times New Roman"/>
                <w:color w:val="000000" w:themeColor="text1"/>
                <w:sz w:val="24"/>
                <w:szCs w:val="24"/>
              </w:rPr>
              <w:t xml:space="preserve">a  </w:t>
            </w:r>
            <w:proofErr w:type="spellStart"/>
            <w:r w:rsidRPr="00724560">
              <w:rPr>
                <w:rFonts w:ascii="Times New Roman" w:hAnsi="Times New Roman" w:cs="Times New Roman"/>
                <w:color w:val="000000" w:themeColor="text1"/>
                <w:sz w:val="24"/>
                <w:szCs w:val="24"/>
              </w:rPr>
              <w:t>sisaldada</w:t>
            </w:r>
            <w:r w:rsidRPr="00724560">
              <w:rPr>
                <w:rFonts w:ascii="Times New Roman" w:hAnsi="Times New Roman" w:cs="Times New Roman"/>
                <w:b/>
                <w:color w:val="000000" w:themeColor="text1"/>
                <w:sz w:val="24"/>
                <w:szCs w:val="24"/>
              </w:rPr>
              <w:t>b</w:t>
            </w:r>
            <w:proofErr w:type="spellEnd"/>
            <w:r w:rsidRPr="00724560">
              <w:rPr>
                <w:rFonts w:ascii="Times New Roman" w:hAnsi="Times New Roman" w:cs="Times New Roman"/>
                <w:b/>
                <w:color w:val="000000" w:themeColor="text1"/>
                <w:sz w:val="24"/>
                <w:szCs w:val="24"/>
              </w:rPr>
              <w:t xml:space="preserve"> </w:t>
            </w:r>
            <w:r w:rsidRPr="00724560">
              <w:rPr>
                <w:rFonts w:ascii="Times New Roman" w:hAnsi="Times New Roman" w:cs="Times New Roman"/>
                <w:color w:val="000000" w:themeColor="text1"/>
                <w:sz w:val="24"/>
                <w:szCs w:val="24"/>
              </w:rPr>
              <w:t>taotleja poolt valitud asjakohaseid tõendusmaterjale</w:t>
            </w:r>
            <w:r w:rsidRPr="00724560">
              <w:rPr>
                <w:rFonts w:ascii="Times New Roman" w:hAnsi="Times New Roman" w:cs="Times New Roman"/>
                <w:b/>
                <w:color w:val="000000" w:themeColor="text1"/>
                <w:sz w:val="24"/>
                <w:szCs w:val="24"/>
              </w:rPr>
              <w:t>. (video, foto, skeemid, joonised)</w:t>
            </w:r>
          </w:p>
          <w:p w14:paraId="4EAF846A" w14:textId="77777777" w:rsidR="00724560" w:rsidRPr="00724560" w:rsidRDefault="00724560" w:rsidP="00617BF3">
            <w:pPr>
              <w:tabs>
                <w:tab w:val="center" w:pos="8469"/>
              </w:tabs>
              <w:spacing w:after="0" w:line="259" w:lineRule="auto"/>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Portfoolio (sh digitaalne) on vormistatud vastavalt kirjalike tööde vormistamise heale tavale ja järgides autoriõigust.</w:t>
            </w:r>
          </w:p>
          <w:p w14:paraId="3E77B18C" w14:textId="77777777" w:rsidR="00724560" w:rsidRPr="00724560" w:rsidRDefault="00724560" w:rsidP="00617BF3">
            <w:pPr>
              <w:tabs>
                <w:tab w:val="center" w:pos="8469"/>
              </w:tabs>
              <w:spacing w:after="0" w:line="259" w:lineRule="auto"/>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Esitlus:</w:t>
            </w:r>
          </w:p>
          <w:p w14:paraId="10E315F0" w14:textId="77777777" w:rsidR="00724560" w:rsidRPr="0069165E" w:rsidRDefault="00724560" w:rsidP="00617BF3">
            <w:pPr>
              <w:tabs>
                <w:tab w:val="center" w:pos="8469"/>
              </w:tabs>
              <w:spacing w:after="0" w:line="259" w:lineRule="auto"/>
              <w:rPr>
                <w:rFonts w:ascii="Times New Roman" w:hAnsi="Times New Roman" w:cs="Times New Roman"/>
                <w:b/>
                <w:color w:val="0070C0"/>
                <w:sz w:val="24"/>
                <w:szCs w:val="24"/>
              </w:rPr>
            </w:pPr>
            <w:r w:rsidRPr="00724560">
              <w:rPr>
                <w:rFonts w:ascii="Times New Roman" w:hAnsi="Times New Roman" w:cs="Times New Roman"/>
                <w:color w:val="000000" w:themeColor="text1"/>
                <w:sz w:val="24"/>
                <w:szCs w:val="24"/>
              </w:rPr>
              <w:t>Taotleja koostab teostatud teenindussündmuse kohta esitluse, mida kaitseb järgmises etapis komisjoni ees.</w:t>
            </w:r>
          </w:p>
        </w:tc>
      </w:tr>
    </w:tbl>
    <w:p w14:paraId="4A693895" w14:textId="77777777" w:rsidR="00156D64" w:rsidRDefault="00156D64"/>
    <w:p w14:paraId="41AC8C43" w14:textId="77777777" w:rsidR="00724560" w:rsidRPr="0069165E" w:rsidRDefault="00724560" w:rsidP="00617BF3">
      <w:pPr>
        <w:spacing w:after="0"/>
        <w:ind w:left="142" w:right="-43"/>
        <w:rPr>
          <w:rFonts w:ascii="Times New Roman" w:hAnsi="Times New Roman" w:cs="Times New Roman"/>
          <w:b/>
          <w:sz w:val="24"/>
          <w:szCs w:val="24"/>
        </w:rPr>
      </w:pPr>
      <w:r w:rsidRPr="0069165E">
        <w:rPr>
          <w:rFonts w:ascii="Times New Roman" w:hAnsi="Times New Roman" w:cs="Times New Roman"/>
          <w:b/>
          <w:sz w:val="24"/>
          <w:szCs w:val="24"/>
        </w:rPr>
        <w:t>Teenindussündmuse planeerimise, teostamise ja esitluse koostamise hindamiskriteeriumid</w:t>
      </w:r>
    </w:p>
    <w:p w14:paraId="138DC1E8" w14:textId="77777777" w:rsidR="00724560" w:rsidRPr="002878D7" w:rsidRDefault="00724560" w:rsidP="00617BF3">
      <w:pPr>
        <w:spacing w:before="200"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1. koostab klienditellimuse alusel teenindussündmuse eelarve ja analüüsib selle kasumlikkust</w:t>
      </w:r>
    </w:p>
    <w:p w14:paraId="40549369" w14:textId="77777777" w:rsidR="00724560" w:rsidRPr="002878D7" w:rsidRDefault="00724560" w:rsidP="00617BF3">
      <w:pPr>
        <w:spacing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lastRenderedPageBreak/>
        <w:t>2. koostab tööde ajaplaani lähtudes menüüst, tööjuhisest, planeerides enda ja töötajate tööaja planeeritavaks ürituseks; planeerib vajaminevad vahendid, ruumi, kava, saaliplaan, ürituse detailse ajakava</w:t>
      </w:r>
    </w:p>
    <w:p w14:paraId="07A7EA7B" w14:textId="77777777" w:rsidR="00724560" w:rsidRPr="002878D7" w:rsidRDefault="00724560" w:rsidP="00617BF3">
      <w:pPr>
        <w:spacing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3. juhendab teenindajaid/kelnereid teenindussündmuseks, saalitööks vajalike töövahendite nimekirja koostamisel;</w:t>
      </w:r>
    </w:p>
    <w:p w14:paraId="4FDB2129" w14:textId="77777777" w:rsidR="00724560" w:rsidRPr="002878D7" w:rsidRDefault="00724560" w:rsidP="00617BF3">
      <w:pPr>
        <w:spacing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4. juhendab teenindussündmuse teenindusprotsessi, arvestades etteantud ürituse aega, kohta ja sisu;</w:t>
      </w:r>
    </w:p>
    <w:p w14:paraId="24940FBE" w14:textId="77777777" w:rsidR="00724560" w:rsidRPr="002878D7" w:rsidRDefault="00724560" w:rsidP="00617BF3">
      <w:pPr>
        <w:spacing w:after="0" w:line="300" w:lineRule="auto"/>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5. juhendab vajalike töövahendite ettevalmistamist ja eelkatte tegemist;</w:t>
      </w:r>
    </w:p>
    <w:p w14:paraId="5F2CAA70" w14:textId="77777777" w:rsidR="00724560" w:rsidRPr="002878D7" w:rsidRDefault="00724560" w:rsidP="00617BF3">
      <w:pPr>
        <w:spacing w:before="40"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6. annab hinnangu eelkattele ja saali korrasolekule vastavalt tööjuhisele;</w:t>
      </w:r>
    </w:p>
    <w:p w14:paraId="4F93704A" w14:textId="77777777" w:rsidR="00724560" w:rsidRPr="002878D7" w:rsidRDefault="00724560" w:rsidP="00617BF3">
      <w:pPr>
        <w:spacing w:before="80" w:after="0"/>
        <w:ind w:left="426" w:right="-469" w:hanging="284"/>
        <w:jc w:val="both"/>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7. juhendab teenindajate tööd klientide vastuvõtmisel, juhatamisel söögisaali ja lauda, teenindussituatsiooni lõpetamisel;</w:t>
      </w:r>
    </w:p>
    <w:p w14:paraId="6647AC69" w14:textId="77777777" w:rsidR="00724560" w:rsidRPr="002878D7" w:rsidRDefault="00724560" w:rsidP="00617BF3">
      <w:pPr>
        <w:spacing w:after="0"/>
        <w:ind w:left="426" w:right="-469" w:hanging="284"/>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8. juhendab teenindajate tööd jookide valmistamisel ning roogade ja jookide serveerimisel;</w:t>
      </w:r>
    </w:p>
    <w:p w14:paraId="66AE16B4" w14:textId="77777777" w:rsidR="00724560" w:rsidRPr="002878D7" w:rsidRDefault="00724560" w:rsidP="00617BF3">
      <w:pPr>
        <w:spacing w:after="0"/>
        <w:ind w:left="426" w:right="-469" w:hanging="284"/>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9. annab hinnangu teenindajate saalitööle ning analüüsib enda ja teenindajate tööd ning saadud tagasisidet;</w:t>
      </w:r>
    </w:p>
    <w:p w14:paraId="3FA9DA12" w14:textId="77777777" w:rsidR="00724560" w:rsidRPr="00617BF3" w:rsidRDefault="00724560" w:rsidP="00617BF3">
      <w:pPr>
        <w:spacing w:after="0"/>
        <w:ind w:left="426" w:right="-469" w:hanging="284"/>
        <w:rPr>
          <w:rFonts w:ascii="Times New Roman" w:hAnsi="Times New Roman" w:cs="Times New Roman"/>
          <w:sz w:val="24"/>
          <w:szCs w:val="24"/>
        </w:rPr>
      </w:pPr>
      <w:r w:rsidRPr="002878D7">
        <w:rPr>
          <w:rFonts w:ascii="Times New Roman" w:hAnsi="Times New Roman" w:cs="Times New Roman"/>
          <w:color w:val="000000" w:themeColor="text1"/>
          <w:sz w:val="24"/>
          <w:szCs w:val="24"/>
        </w:rPr>
        <w:t xml:space="preserve">10. vormistab arvuti abil dokumente, aruandeid, esitlusi, kasutades selleks erinevaid </w:t>
      </w:r>
      <w:r w:rsidRPr="0069165E">
        <w:rPr>
          <w:rFonts w:ascii="Times New Roman" w:hAnsi="Times New Roman" w:cs="Times New Roman"/>
          <w:sz w:val="24"/>
          <w:szCs w:val="24"/>
        </w:rPr>
        <w:t>arvutiprogramme.</w:t>
      </w:r>
    </w:p>
    <w:p w14:paraId="721FC6D8" w14:textId="77777777" w:rsidR="00724560" w:rsidRDefault="00724560" w:rsidP="00617BF3">
      <w:pPr>
        <w:pStyle w:val="Pealkiri1"/>
        <w:keepNext w:val="0"/>
        <w:keepLines w:val="0"/>
        <w:spacing w:before="220" w:after="0"/>
        <w:ind w:left="141"/>
        <w:rPr>
          <w:rFonts w:ascii="Times New Roman" w:hAnsi="Times New Roman" w:cs="Times New Roman"/>
          <w:b/>
          <w:sz w:val="24"/>
          <w:szCs w:val="24"/>
        </w:rPr>
      </w:pPr>
      <w:r w:rsidRPr="0069165E">
        <w:rPr>
          <w:rFonts w:ascii="Times New Roman" w:hAnsi="Times New Roman" w:cs="Times New Roman"/>
          <w:b/>
          <w:sz w:val="24"/>
          <w:szCs w:val="24"/>
        </w:rPr>
        <w:t>2. etapp. Esitlus, intervjuu, teenindussituatsiooni lahendamine</w:t>
      </w:r>
    </w:p>
    <w:p w14:paraId="481C324C" w14:textId="77777777" w:rsidR="00617BF3" w:rsidRPr="00617BF3" w:rsidRDefault="00617BF3" w:rsidP="00617BF3">
      <w:pPr>
        <w:spacing w:after="0"/>
        <w:rPr>
          <w:lang w:val="et" w:eastAsia="et-EE"/>
        </w:rPr>
      </w:pPr>
    </w:p>
    <w:tbl>
      <w:tblPr>
        <w:tblW w:w="98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599"/>
        <w:gridCol w:w="6270"/>
      </w:tblGrid>
      <w:tr w:rsidR="00724560" w:rsidRPr="0069165E" w14:paraId="01BD3DA1" w14:textId="77777777" w:rsidTr="00EC78F3">
        <w:trPr>
          <w:trHeight w:val="380"/>
        </w:trPr>
        <w:tc>
          <w:tcPr>
            <w:tcW w:w="3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C261C0" w14:textId="77777777" w:rsidR="00724560" w:rsidRPr="0069165E" w:rsidRDefault="00724560" w:rsidP="00617BF3">
            <w:pPr>
              <w:spacing w:after="0"/>
              <w:ind w:left="120"/>
              <w:rPr>
                <w:rFonts w:ascii="Times New Roman" w:hAnsi="Times New Roman" w:cs="Times New Roman"/>
                <w:b/>
                <w:sz w:val="24"/>
                <w:szCs w:val="24"/>
              </w:rPr>
            </w:pPr>
            <w:r w:rsidRPr="0069165E">
              <w:rPr>
                <w:rFonts w:ascii="Times New Roman" w:hAnsi="Times New Roman" w:cs="Times New Roman"/>
                <w:b/>
                <w:sz w:val="24"/>
                <w:szCs w:val="24"/>
              </w:rPr>
              <w:t>Hindamisülesanne</w:t>
            </w:r>
          </w:p>
        </w:tc>
        <w:tc>
          <w:tcPr>
            <w:tcW w:w="6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2D0247" w14:textId="77777777" w:rsidR="00724560" w:rsidRPr="0069165E" w:rsidRDefault="00724560" w:rsidP="00617BF3">
            <w:pPr>
              <w:spacing w:after="0"/>
              <w:ind w:left="120"/>
              <w:rPr>
                <w:rFonts w:ascii="Times New Roman" w:hAnsi="Times New Roman" w:cs="Times New Roman"/>
                <w:b/>
                <w:sz w:val="24"/>
                <w:szCs w:val="24"/>
              </w:rPr>
            </w:pPr>
            <w:r w:rsidRPr="0069165E">
              <w:rPr>
                <w:rFonts w:ascii="Times New Roman" w:hAnsi="Times New Roman" w:cs="Times New Roman"/>
                <w:b/>
                <w:sz w:val="24"/>
                <w:szCs w:val="24"/>
              </w:rPr>
              <w:t>Hindamise korraldus</w:t>
            </w:r>
          </w:p>
        </w:tc>
      </w:tr>
      <w:tr w:rsidR="00724560" w:rsidRPr="0069165E" w14:paraId="7EAB51AB" w14:textId="77777777" w:rsidTr="00EC78F3">
        <w:trPr>
          <w:trHeight w:val="3276"/>
        </w:trPr>
        <w:tc>
          <w:tcPr>
            <w:tcW w:w="359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F2092D" w14:textId="77777777" w:rsidR="00724560" w:rsidRPr="0069165E" w:rsidRDefault="00724560" w:rsidP="00617BF3">
            <w:pPr>
              <w:ind w:left="220" w:right="580"/>
              <w:rPr>
                <w:rFonts w:ascii="Times New Roman" w:hAnsi="Times New Roman" w:cs="Times New Roman"/>
                <w:b/>
                <w:sz w:val="24"/>
                <w:szCs w:val="24"/>
              </w:rPr>
            </w:pPr>
            <w:r w:rsidRPr="0069165E">
              <w:rPr>
                <w:rFonts w:ascii="Times New Roman" w:hAnsi="Times New Roman" w:cs="Times New Roman"/>
                <w:b/>
                <w:sz w:val="24"/>
                <w:szCs w:val="24"/>
              </w:rPr>
              <w:t>Esitlus, intervjuu ja teenindussituatsiooni lahendamine</w:t>
            </w:r>
          </w:p>
        </w:tc>
        <w:tc>
          <w:tcPr>
            <w:tcW w:w="62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56EC54" w14:textId="77777777" w:rsidR="00724560" w:rsidRPr="0069165E" w:rsidRDefault="00724560" w:rsidP="00617BF3">
            <w:pPr>
              <w:ind w:right="140"/>
              <w:jc w:val="both"/>
              <w:rPr>
                <w:rFonts w:ascii="Times New Roman" w:hAnsi="Times New Roman" w:cs="Times New Roman"/>
                <w:sz w:val="24"/>
                <w:szCs w:val="24"/>
              </w:rPr>
            </w:pPr>
            <w:r w:rsidRPr="0069165E">
              <w:rPr>
                <w:rFonts w:ascii="Times New Roman" w:hAnsi="Times New Roman" w:cs="Times New Roman"/>
                <w:sz w:val="24"/>
                <w:szCs w:val="24"/>
              </w:rPr>
              <w:t>Taotleja tutvustab ennast ja kirjeldab töökogemusi ning vastab küsimustele koostatud aruande ja esitluse kohta, ettevalmistusaega kuni 30 minutit.</w:t>
            </w:r>
          </w:p>
          <w:p w14:paraId="2CB508FD" w14:textId="77777777" w:rsidR="00724560" w:rsidRPr="0069165E" w:rsidRDefault="00724560" w:rsidP="00617BF3">
            <w:pPr>
              <w:ind w:right="180"/>
              <w:jc w:val="both"/>
              <w:rPr>
                <w:rFonts w:ascii="Times New Roman" w:hAnsi="Times New Roman" w:cs="Times New Roman"/>
                <w:sz w:val="24"/>
                <w:szCs w:val="24"/>
              </w:rPr>
            </w:pPr>
            <w:r w:rsidRPr="0069165E">
              <w:rPr>
                <w:rFonts w:ascii="Times New Roman" w:hAnsi="Times New Roman" w:cs="Times New Roman"/>
                <w:sz w:val="24"/>
                <w:szCs w:val="24"/>
              </w:rPr>
              <w:t>Taotleja kaitseb esitluse reaalse teenindussündmuse planeerimist ja teostamist. Taotlejal on esitluseks aega kuni 15 minutit</w:t>
            </w:r>
          </w:p>
          <w:p w14:paraId="3826ADC6" w14:textId="77777777" w:rsidR="00724560" w:rsidRPr="0069165E" w:rsidRDefault="00724560" w:rsidP="00617BF3">
            <w:pPr>
              <w:ind w:right="660"/>
              <w:jc w:val="both"/>
              <w:rPr>
                <w:rFonts w:ascii="Times New Roman" w:hAnsi="Times New Roman" w:cs="Times New Roman"/>
                <w:sz w:val="24"/>
                <w:szCs w:val="24"/>
              </w:rPr>
            </w:pPr>
            <w:r w:rsidRPr="0069165E">
              <w:rPr>
                <w:rFonts w:ascii="Times New Roman" w:hAnsi="Times New Roman" w:cs="Times New Roman"/>
                <w:sz w:val="24"/>
                <w:szCs w:val="24"/>
              </w:rPr>
              <w:t>Vajadusel vastab taotleja hindajate täpsustavatele küsimustele.</w:t>
            </w:r>
          </w:p>
          <w:p w14:paraId="3EE552EE" w14:textId="77777777" w:rsidR="00724560" w:rsidRPr="0069165E" w:rsidRDefault="00724560" w:rsidP="00617BF3">
            <w:pPr>
              <w:spacing w:line="294" w:lineRule="auto"/>
              <w:ind w:right="460"/>
              <w:jc w:val="both"/>
              <w:rPr>
                <w:rFonts w:ascii="Times New Roman" w:hAnsi="Times New Roman" w:cs="Times New Roman"/>
                <w:sz w:val="24"/>
                <w:szCs w:val="24"/>
              </w:rPr>
            </w:pPr>
            <w:r w:rsidRPr="0069165E">
              <w:rPr>
                <w:rFonts w:ascii="Times New Roman" w:hAnsi="Times New Roman" w:cs="Times New Roman"/>
                <w:sz w:val="24"/>
                <w:szCs w:val="24"/>
              </w:rPr>
              <w:t xml:space="preserve">Taotleja lahendab etteantud teenindussituatsiooni </w:t>
            </w:r>
            <w:r w:rsidRPr="00617BF3">
              <w:rPr>
                <w:rFonts w:ascii="Times New Roman" w:hAnsi="Times New Roman" w:cs="Times New Roman"/>
                <w:color w:val="000000" w:themeColor="text1"/>
                <w:sz w:val="24"/>
                <w:szCs w:val="24"/>
              </w:rPr>
              <w:t xml:space="preserve">praktilise ülesande ja </w:t>
            </w:r>
            <w:r w:rsidRPr="0069165E">
              <w:rPr>
                <w:rFonts w:ascii="Times New Roman" w:hAnsi="Times New Roman" w:cs="Times New Roman"/>
                <w:sz w:val="24"/>
                <w:szCs w:val="24"/>
              </w:rPr>
              <w:t>analüüsib tulemust.</w:t>
            </w:r>
          </w:p>
        </w:tc>
      </w:tr>
    </w:tbl>
    <w:p w14:paraId="0D690BD4" w14:textId="77777777" w:rsidR="00724560" w:rsidRPr="0069165E" w:rsidRDefault="00724560" w:rsidP="00617BF3">
      <w:pPr>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11F77D7D" w14:textId="77777777" w:rsidR="00724560" w:rsidRPr="0069165E" w:rsidRDefault="00724560" w:rsidP="00617BF3">
      <w:pPr>
        <w:spacing w:after="0" w:line="259" w:lineRule="auto"/>
        <w:ind w:right="-471"/>
        <w:rPr>
          <w:rFonts w:ascii="Times New Roman" w:hAnsi="Times New Roman" w:cs="Times New Roman"/>
          <w:b/>
          <w:sz w:val="24"/>
          <w:szCs w:val="24"/>
        </w:rPr>
      </w:pPr>
      <w:r w:rsidRPr="0069165E">
        <w:rPr>
          <w:rFonts w:ascii="Times New Roman" w:hAnsi="Times New Roman" w:cs="Times New Roman"/>
          <w:b/>
          <w:sz w:val="24"/>
          <w:szCs w:val="24"/>
        </w:rPr>
        <w:t>Esitluse, intervjuu ja teenindussituatsiooni lahendamise hindamiskriteeriumid</w:t>
      </w:r>
    </w:p>
    <w:p w14:paraId="5E95E419"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1.  loob positiivse kontakti eksamikomisjoniga, on teenindusvalmis ja suhtleb komisjoniga ja kliendiga eesti keeles</w:t>
      </w:r>
    </w:p>
    <w:p w14:paraId="375C7C0F"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2.  tutvustab klientide tagasisidet toodete ja teenuste ning teenindamise kohta kogu teenindusprotsessi vältel,</w:t>
      </w:r>
    </w:p>
    <w:p w14:paraId="72101148"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3.  kirjeldab oma vastutusalas ettetulnud probleemide lahendamist;</w:t>
      </w:r>
    </w:p>
    <w:p w14:paraId="6D73DC15" w14:textId="77777777" w:rsidR="00724560" w:rsidRPr="0069165E" w:rsidRDefault="00724560" w:rsidP="00617BF3">
      <w:pPr>
        <w:spacing w:before="4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4.  kirjeldab oma seisukohti toitlustusteeninduse olukorrast ja probleemidest</w:t>
      </w:r>
    </w:p>
    <w:p w14:paraId="10CF053F"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lastRenderedPageBreak/>
        <w:t>5.  kirjeldab menüü koostamise protsessi ettevõttes lähtudes ettevõtte töökorraldusest</w:t>
      </w:r>
    </w:p>
    <w:p w14:paraId="7108FFDA"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6.  tutvustab ja analüüsib teostatud teenindussündmust ja selle teenindusprotsessi</w:t>
      </w:r>
    </w:p>
    <w:p w14:paraId="014C305B"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7.  kirjeldab positiivse õhkkonna loomist kollektiivis</w:t>
      </w:r>
    </w:p>
    <w:p w14:paraId="62E7C4BC" w14:textId="77777777" w:rsidR="00724560" w:rsidRPr="0069165E" w:rsidRDefault="00724560" w:rsidP="00617BF3">
      <w:pPr>
        <w:spacing w:after="0" w:line="259" w:lineRule="auto"/>
        <w:ind w:left="142" w:right="-471"/>
        <w:rPr>
          <w:rFonts w:ascii="Times New Roman" w:hAnsi="Times New Roman" w:cs="Times New Roman"/>
          <w:sz w:val="24"/>
          <w:szCs w:val="24"/>
        </w:rPr>
      </w:pPr>
      <w:r w:rsidRPr="0069165E">
        <w:rPr>
          <w:rFonts w:ascii="Times New Roman" w:hAnsi="Times New Roman" w:cs="Times New Roman"/>
          <w:sz w:val="24"/>
          <w:szCs w:val="24"/>
        </w:rPr>
        <w:t>8.  lõpetab positiivselt teenindussituatsiooni eesmärgiga kliendisuhte jätkamiseks;</w:t>
      </w:r>
    </w:p>
    <w:p w14:paraId="70734A8B"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11FFB188" w14:textId="77777777" w:rsidR="00724560" w:rsidRPr="0069165E" w:rsidRDefault="00724560" w:rsidP="00617BF3">
      <w:pPr>
        <w:pStyle w:val="Pealkiri1"/>
        <w:keepNext w:val="0"/>
        <w:keepLines w:val="0"/>
        <w:spacing w:before="0" w:after="0"/>
        <w:ind w:left="141"/>
        <w:rPr>
          <w:rFonts w:ascii="Times New Roman" w:hAnsi="Times New Roman" w:cs="Times New Roman"/>
          <w:b/>
          <w:sz w:val="24"/>
          <w:szCs w:val="24"/>
        </w:rPr>
      </w:pPr>
      <w:bookmarkStart w:id="2" w:name="_oh2tzcqoslb4" w:colFirst="0" w:colLast="0"/>
      <w:bookmarkEnd w:id="2"/>
      <w:r w:rsidRPr="0069165E">
        <w:rPr>
          <w:rFonts w:ascii="Times New Roman" w:hAnsi="Times New Roman" w:cs="Times New Roman"/>
          <w:b/>
          <w:sz w:val="24"/>
          <w:szCs w:val="24"/>
        </w:rPr>
        <w:t>Kõikide hindamisetappide positiivne tulemus loeb vanemkelner 5 kutseeksami sooritatuks.</w:t>
      </w:r>
    </w:p>
    <w:p w14:paraId="194A6BC6" w14:textId="77777777" w:rsidR="00724560" w:rsidRPr="0069165E" w:rsidRDefault="00724560" w:rsidP="00617BF3">
      <w:pPr>
        <w:spacing w:before="20" w:after="0"/>
        <w:ind w:left="141"/>
        <w:rPr>
          <w:rFonts w:ascii="Times New Roman" w:hAnsi="Times New Roman" w:cs="Times New Roman"/>
          <w:b/>
          <w:color w:val="365F91" w:themeColor="accent1" w:themeShade="BF"/>
          <w:sz w:val="24"/>
          <w:szCs w:val="24"/>
        </w:rPr>
      </w:pPr>
      <w:r w:rsidRPr="0069165E">
        <w:rPr>
          <w:rFonts w:ascii="Times New Roman" w:hAnsi="Times New Roman" w:cs="Times New Roman"/>
          <w:b/>
          <w:color w:val="365F91" w:themeColor="accent1" w:themeShade="BF"/>
          <w:sz w:val="24"/>
          <w:szCs w:val="24"/>
        </w:rPr>
        <w:t xml:space="preserve"> </w:t>
      </w:r>
    </w:p>
    <w:p w14:paraId="57155BB4" w14:textId="77777777" w:rsidR="00724560" w:rsidRPr="0069165E" w:rsidRDefault="00724560" w:rsidP="00617BF3">
      <w:pPr>
        <w:spacing w:after="0"/>
        <w:ind w:left="142"/>
        <w:rPr>
          <w:rFonts w:ascii="Times New Roman" w:hAnsi="Times New Roman" w:cs="Times New Roman"/>
          <w:b/>
          <w:color w:val="365F91" w:themeColor="accent1" w:themeShade="BF"/>
          <w:sz w:val="24"/>
          <w:szCs w:val="24"/>
        </w:rPr>
      </w:pPr>
      <w:r w:rsidRPr="0069165E">
        <w:rPr>
          <w:rFonts w:ascii="Times New Roman" w:hAnsi="Times New Roman" w:cs="Times New Roman"/>
          <w:b/>
          <w:color w:val="365F91" w:themeColor="accent1" w:themeShade="BF"/>
          <w:sz w:val="24"/>
          <w:szCs w:val="24"/>
        </w:rPr>
        <w:t>Teatamistähtajad</w:t>
      </w:r>
    </w:p>
    <w:p w14:paraId="696BDAE2" w14:textId="77777777" w:rsidR="00724560" w:rsidRPr="002878D7" w:rsidRDefault="00724560" w:rsidP="00617BF3">
      <w:pPr>
        <w:spacing w:after="0"/>
        <w:ind w:left="142" w:right="920"/>
        <w:rPr>
          <w:rFonts w:ascii="Times New Roman" w:hAnsi="Times New Roman" w:cs="Times New Roman"/>
          <w:color w:val="000000" w:themeColor="text1"/>
          <w:sz w:val="24"/>
          <w:szCs w:val="24"/>
        </w:rPr>
      </w:pPr>
      <w:r w:rsidRPr="002878D7">
        <w:rPr>
          <w:rFonts w:ascii="Times New Roman" w:hAnsi="Times New Roman" w:cs="Times New Roman"/>
          <w:color w:val="000000" w:themeColor="text1"/>
          <w:sz w:val="24"/>
          <w:szCs w:val="24"/>
        </w:rPr>
        <w:t>Nõutud dokumendid esitatakse vastavalt Eesti Hotellide Ja Restoranide Liidu kutse andmise korrale.</w:t>
      </w:r>
    </w:p>
    <w:p w14:paraId="69B90FC7" w14:textId="77777777" w:rsidR="00724560" w:rsidRPr="0069165E" w:rsidRDefault="00724560" w:rsidP="00617BF3">
      <w:pPr>
        <w:spacing w:after="0"/>
        <w:ind w:left="142" w:right="920"/>
        <w:rPr>
          <w:rFonts w:ascii="Times New Roman" w:hAnsi="Times New Roman" w:cs="Times New Roman"/>
          <w:sz w:val="24"/>
          <w:szCs w:val="24"/>
        </w:rPr>
      </w:pPr>
    </w:p>
    <w:p w14:paraId="7B9F32E9" w14:textId="77777777" w:rsidR="00724560" w:rsidRPr="00724560" w:rsidRDefault="00724560" w:rsidP="00617BF3">
      <w:pPr>
        <w:pStyle w:val="Pealkiri1"/>
        <w:keepNext w:val="0"/>
        <w:keepLines w:val="0"/>
        <w:spacing w:before="80" w:after="0"/>
        <w:rPr>
          <w:rFonts w:ascii="Times New Roman" w:hAnsi="Times New Roman" w:cs="Times New Roman"/>
          <w:b/>
          <w:color w:val="006FC0"/>
          <w:sz w:val="28"/>
          <w:szCs w:val="24"/>
        </w:rPr>
      </w:pPr>
      <w:r w:rsidRPr="00724560">
        <w:rPr>
          <w:rFonts w:ascii="Times New Roman" w:hAnsi="Times New Roman" w:cs="Times New Roman"/>
          <w:b/>
          <w:color w:val="006FC0"/>
          <w:sz w:val="28"/>
          <w:szCs w:val="24"/>
        </w:rPr>
        <w:t>4. Hindamisjuhend hindajale</w:t>
      </w:r>
    </w:p>
    <w:p w14:paraId="25710AE2"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7CBB4BDA" w14:textId="77777777" w:rsidR="00724560" w:rsidRPr="0069165E" w:rsidRDefault="00724560" w:rsidP="00617BF3">
      <w:pPr>
        <w:spacing w:after="0"/>
        <w:ind w:left="142" w:right="6337"/>
        <w:rPr>
          <w:rFonts w:ascii="Times New Roman" w:hAnsi="Times New Roman" w:cs="Times New Roman"/>
          <w:sz w:val="24"/>
          <w:szCs w:val="24"/>
        </w:rPr>
      </w:pPr>
      <w:r w:rsidRPr="0069165E">
        <w:rPr>
          <w:rFonts w:ascii="Times New Roman" w:hAnsi="Times New Roman" w:cs="Times New Roman"/>
          <w:sz w:val="24"/>
          <w:szCs w:val="24"/>
        </w:rPr>
        <w:t>Enne hindamist:</w:t>
      </w:r>
    </w:p>
    <w:p w14:paraId="3859DC89" w14:textId="77777777" w:rsidR="00724560" w:rsidRPr="0069165E" w:rsidRDefault="00724560" w:rsidP="00617BF3">
      <w:pPr>
        <w:spacing w:after="0"/>
        <w:ind w:left="142" w:right="8180"/>
        <w:rPr>
          <w:rFonts w:ascii="Times New Roman" w:hAnsi="Times New Roman" w:cs="Times New Roman"/>
          <w:sz w:val="24"/>
          <w:szCs w:val="24"/>
        </w:rPr>
      </w:pPr>
      <w:r w:rsidRPr="0069165E">
        <w:rPr>
          <w:rFonts w:ascii="Times New Roman" w:hAnsi="Times New Roman" w:cs="Times New Roman"/>
          <w:sz w:val="24"/>
          <w:szCs w:val="24"/>
        </w:rPr>
        <w:t>Tutvuge</w:t>
      </w:r>
    </w:p>
    <w:p w14:paraId="6A6E54CD"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vanemkelneri, tase 5 kutsestandardiga,</w:t>
      </w:r>
    </w:p>
    <w:p w14:paraId="25B81EEE"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kompetentsipõhise hindamise mõistete ja põhimõtetega,</w:t>
      </w:r>
    </w:p>
    <w:p w14:paraId="23875DDD"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kutse andmise korraga,</w:t>
      </w:r>
    </w:p>
    <w:p w14:paraId="1B28B31D"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hindamise üldise informatsiooniga,</w:t>
      </w:r>
    </w:p>
    <w:p w14:paraId="036C327C"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hindamiskriteeriumidega,</w:t>
      </w:r>
    </w:p>
    <w:p w14:paraId="68D97571"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hindamismeetoditega,</w:t>
      </w:r>
    </w:p>
    <w:p w14:paraId="797B6B4E"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hindamisülesannetega,</w:t>
      </w:r>
    </w:p>
    <w:p w14:paraId="0ED087D3"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hindamise korraldusega,</w:t>
      </w:r>
    </w:p>
    <w:p w14:paraId="70F7601F" w14:textId="77777777" w:rsidR="00724560" w:rsidRPr="0069165E" w:rsidRDefault="00724560" w:rsidP="00617BF3">
      <w:pPr>
        <w:spacing w:after="0"/>
        <w:ind w:left="142" w:right="3946"/>
        <w:rPr>
          <w:rFonts w:ascii="Times New Roman" w:hAnsi="Times New Roman" w:cs="Times New Roman"/>
          <w:sz w:val="24"/>
          <w:szCs w:val="24"/>
        </w:rPr>
      </w:pPr>
      <w:r w:rsidRPr="0069165E">
        <w:rPr>
          <w:rFonts w:ascii="Times New Roman" w:hAnsi="Times New Roman" w:cs="Times New Roman"/>
          <w:sz w:val="24"/>
          <w:szCs w:val="24"/>
        </w:rPr>
        <w:t xml:space="preserve">●        hindamisel kasutatavate vormidega. </w:t>
      </w:r>
    </w:p>
    <w:p w14:paraId="5D2F877C" w14:textId="77777777" w:rsidR="00724560" w:rsidRPr="0069165E" w:rsidRDefault="00724560" w:rsidP="00617BF3">
      <w:pPr>
        <w:spacing w:after="0"/>
        <w:ind w:left="142" w:right="5360"/>
        <w:rPr>
          <w:rFonts w:ascii="Times New Roman" w:hAnsi="Times New Roman" w:cs="Times New Roman"/>
          <w:sz w:val="24"/>
          <w:szCs w:val="24"/>
        </w:rPr>
      </w:pPr>
      <w:r w:rsidRPr="0069165E">
        <w:rPr>
          <w:rFonts w:ascii="Times New Roman" w:hAnsi="Times New Roman" w:cs="Times New Roman"/>
          <w:sz w:val="24"/>
          <w:szCs w:val="24"/>
        </w:rPr>
        <w:t>Hindamise ajal</w:t>
      </w:r>
    </w:p>
    <w:p w14:paraId="036D9490"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xml:space="preserve">●  </w:t>
      </w:r>
      <w:r w:rsidRPr="0069165E">
        <w:rPr>
          <w:rFonts w:ascii="Times New Roman" w:hAnsi="Times New Roman" w:cs="Times New Roman"/>
          <w:sz w:val="24"/>
          <w:szCs w:val="24"/>
        </w:rPr>
        <w:tab/>
        <w:t>jälgige igat taotlejat hindamisprotsessis personaalselt,</w:t>
      </w:r>
    </w:p>
    <w:p w14:paraId="1DE91D19"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xml:space="preserve">●  </w:t>
      </w:r>
      <w:r w:rsidRPr="0069165E">
        <w:rPr>
          <w:rFonts w:ascii="Times New Roman" w:hAnsi="Times New Roman" w:cs="Times New Roman"/>
          <w:sz w:val="24"/>
          <w:szCs w:val="24"/>
        </w:rPr>
        <w:tab/>
        <w:t>täitke iga taotleja kohta personaalne hindamisvorm,</w:t>
      </w:r>
    </w:p>
    <w:p w14:paraId="130E182F"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xml:space="preserve">●  </w:t>
      </w:r>
      <w:r w:rsidRPr="0069165E">
        <w:rPr>
          <w:rFonts w:ascii="Times New Roman" w:hAnsi="Times New Roman" w:cs="Times New Roman"/>
          <w:sz w:val="24"/>
          <w:szCs w:val="24"/>
        </w:rPr>
        <w:tab/>
        <w:t>esitage vajadusel küsimusi hindamiskriteeriumide täitmise osas,</w:t>
      </w:r>
    </w:p>
    <w:p w14:paraId="1EC27D39"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xml:space="preserve">●  </w:t>
      </w:r>
      <w:r w:rsidRPr="0069165E">
        <w:rPr>
          <w:rFonts w:ascii="Times New Roman" w:hAnsi="Times New Roman" w:cs="Times New Roman"/>
          <w:sz w:val="24"/>
          <w:szCs w:val="24"/>
        </w:rPr>
        <w:tab/>
        <w:t>hinnake iga hindamiskriteeriumi järgi,</w:t>
      </w:r>
    </w:p>
    <w:p w14:paraId="264AA563" w14:textId="77777777" w:rsidR="00724560" w:rsidRPr="0069165E" w:rsidRDefault="00724560" w:rsidP="00617BF3">
      <w:pPr>
        <w:spacing w:after="0"/>
        <w:ind w:left="142" w:right="1395"/>
        <w:rPr>
          <w:rFonts w:ascii="Times New Roman" w:hAnsi="Times New Roman" w:cs="Times New Roman"/>
          <w:sz w:val="24"/>
          <w:szCs w:val="24"/>
        </w:rPr>
      </w:pPr>
      <w:r w:rsidRPr="0069165E">
        <w:rPr>
          <w:rFonts w:ascii="Times New Roman" w:hAnsi="Times New Roman" w:cs="Times New Roman"/>
          <w:sz w:val="24"/>
          <w:szCs w:val="24"/>
        </w:rPr>
        <w:t xml:space="preserve">●  </w:t>
      </w:r>
      <w:r w:rsidRPr="0069165E">
        <w:rPr>
          <w:rFonts w:ascii="Times New Roman" w:hAnsi="Times New Roman" w:cs="Times New Roman"/>
          <w:sz w:val="24"/>
          <w:szCs w:val="24"/>
        </w:rPr>
        <w:tab/>
        <w:t xml:space="preserve">vormistage hindamistulemus iga hindamiskriteeriumi kohta. </w:t>
      </w:r>
    </w:p>
    <w:p w14:paraId="18B78ADA" w14:textId="77777777" w:rsidR="00724560" w:rsidRPr="0069165E" w:rsidRDefault="00724560" w:rsidP="00617BF3">
      <w:pPr>
        <w:spacing w:after="0"/>
        <w:ind w:left="142" w:right="2920"/>
        <w:rPr>
          <w:rFonts w:ascii="Times New Roman" w:hAnsi="Times New Roman" w:cs="Times New Roman"/>
          <w:sz w:val="24"/>
          <w:szCs w:val="24"/>
        </w:rPr>
      </w:pPr>
      <w:r w:rsidRPr="0069165E">
        <w:rPr>
          <w:rFonts w:ascii="Times New Roman" w:hAnsi="Times New Roman" w:cs="Times New Roman"/>
          <w:sz w:val="24"/>
          <w:szCs w:val="24"/>
        </w:rPr>
        <w:t>Hindamise järel</w:t>
      </w:r>
    </w:p>
    <w:p w14:paraId="54569666"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andke taotlejale konstruktiivset tagasisidet,</w:t>
      </w:r>
    </w:p>
    <w:p w14:paraId="18D4B2A8" w14:textId="77777777" w:rsidR="00724560" w:rsidRPr="0069165E" w:rsidRDefault="00724560" w:rsidP="00617BF3">
      <w:pPr>
        <w:spacing w:after="0"/>
        <w:ind w:left="142"/>
        <w:rPr>
          <w:rFonts w:ascii="Times New Roman" w:hAnsi="Times New Roman" w:cs="Times New Roman"/>
          <w:sz w:val="24"/>
          <w:szCs w:val="24"/>
        </w:rPr>
      </w:pPr>
      <w:r w:rsidRPr="0069165E">
        <w:rPr>
          <w:rFonts w:ascii="Times New Roman" w:hAnsi="Times New Roman" w:cs="Times New Roman"/>
          <w:sz w:val="24"/>
          <w:szCs w:val="24"/>
        </w:rPr>
        <w:t>●        vormistage hindamistulemus.</w:t>
      </w:r>
    </w:p>
    <w:p w14:paraId="32D68437" w14:textId="77777777" w:rsidR="00724560" w:rsidRPr="0069165E" w:rsidRDefault="00724560" w:rsidP="00617BF3">
      <w:pPr>
        <w:spacing w:after="0"/>
        <w:ind w:left="141"/>
        <w:rPr>
          <w:rFonts w:ascii="Times New Roman" w:hAnsi="Times New Roman" w:cs="Times New Roman"/>
          <w:b/>
          <w:color w:val="0070C0"/>
          <w:sz w:val="24"/>
          <w:szCs w:val="24"/>
        </w:rPr>
      </w:pPr>
    </w:p>
    <w:p w14:paraId="6A9AF9C2" w14:textId="77777777" w:rsidR="00724560" w:rsidRDefault="00724560" w:rsidP="00617BF3">
      <w:pPr>
        <w:pStyle w:val="Pealkiri1"/>
        <w:keepNext w:val="0"/>
        <w:keepLines w:val="0"/>
        <w:spacing w:before="80" w:after="0"/>
        <w:ind w:left="141"/>
        <w:rPr>
          <w:rFonts w:ascii="Times New Roman" w:hAnsi="Times New Roman" w:cs="Times New Roman"/>
          <w:b/>
          <w:color w:val="006FC0"/>
          <w:sz w:val="24"/>
          <w:szCs w:val="24"/>
        </w:rPr>
      </w:pPr>
      <w:bookmarkStart w:id="3" w:name="_xatu08gaiomy" w:colFirst="0" w:colLast="0"/>
      <w:bookmarkEnd w:id="3"/>
      <w:r w:rsidRPr="0069165E">
        <w:rPr>
          <w:rFonts w:ascii="Times New Roman" w:hAnsi="Times New Roman" w:cs="Times New Roman"/>
          <w:b/>
          <w:color w:val="006FC0"/>
          <w:sz w:val="24"/>
          <w:szCs w:val="24"/>
        </w:rPr>
        <w:t xml:space="preserve">Vormid hindajale Taotleja personaalsed hindamistabelid </w:t>
      </w:r>
      <w:r>
        <w:rPr>
          <w:rFonts w:ascii="Times New Roman" w:hAnsi="Times New Roman" w:cs="Times New Roman"/>
          <w:b/>
          <w:color w:val="006FC0"/>
          <w:sz w:val="24"/>
          <w:szCs w:val="24"/>
        </w:rPr>
        <w:br w:type="page"/>
      </w:r>
    </w:p>
    <w:p w14:paraId="566C8821" w14:textId="77777777" w:rsidR="00724560" w:rsidRPr="0069165E" w:rsidRDefault="00724560" w:rsidP="00B47BBA">
      <w:pPr>
        <w:pStyle w:val="Pealkiri1"/>
        <w:keepNext w:val="0"/>
        <w:keepLines w:val="0"/>
        <w:spacing w:before="80" w:after="0" w:line="240" w:lineRule="auto"/>
        <w:rPr>
          <w:rFonts w:ascii="Times New Roman" w:hAnsi="Times New Roman" w:cs="Times New Roman"/>
          <w:b/>
          <w:sz w:val="24"/>
          <w:szCs w:val="24"/>
        </w:rPr>
      </w:pPr>
      <w:r w:rsidRPr="0069165E">
        <w:rPr>
          <w:rFonts w:ascii="Times New Roman" w:hAnsi="Times New Roman" w:cs="Times New Roman"/>
          <w:b/>
          <w:sz w:val="24"/>
          <w:szCs w:val="24"/>
        </w:rPr>
        <w:lastRenderedPageBreak/>
        <w:t>Vorm 1. Taotleja kompetentside hindamine</w:t>
      </w:r>
    </w:p>
    <w:p w14:paraId="1CAF2F1C" w14:textId="77777777" w:rsidR="00724560" w:rsidRPr="0069165E" w:rsidRDefault="00724560" w:rsidP="00B47BBA">
      <w:pPr>
        <w:spacing w:after="0" w:line="240" w:lineRule="auto"/>
        <w:rPr>
          <w:rFonts w:ascii="Times New Roman" w:hAnsi="Times New Roman" w:cs="Times New Roman"/>
          <w:b/>
          <w:sz w:val="24"/>
          <w:szCs w:val="24"/>
        </w:rPr>
      </w:pPr>
      <w:r w:rsidRPr="0069165E">
        <w:rPr>
          <w:rFonts w:ascii="Times New Roman" w:hAnsi="Times New Roman" w:cs="Times New Roman"/>
          <w:b/>
          <w:sz w:val="24"/>
          <w:szCs w:val="24"/>
        </w:rPr>
        <w:t>Teenindussündmuse planeerimine, teostamine ja esitluse koostamise</w:t>
      </w:r>
    </w:p>
    <w:p w14:paraId="07AF05D7" w14:textId="77777777" w:rsidR="00724560" w:rsidRPr="0069165E" w:rsidRDefault="00724560" w:rsidP="00B47BBA">
      <w:pPr>
        <w:spacing w:before="20" w:after="0" w:line="240" w:lineRule="auto"/>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607FB337" w14:textId="77777777" w:rsidR="00724560" w:rsidRPr="0069165E" w:rsidRDefault="00724560" w:rsidP="00B47BBA">
      <w:pPr>
        <w:spacing w:after="0" w:line="240" w:lineRule="auto"/>
        <w:ind w:right="6781" w:firstLine="142"/>
        <w:rPr>
          <w:rFonts w:ascii="Times New Roman" w:hAnsi="Times New Roman" w:cs="Times New Roman"/>
          <w:sz w:val="24"/>
          <w:szCs w:val="24"/>
        </w:rPr>
      </w:pPr>
      <w:r w:rsidRPr="0069165E">
        <w:rPr>
          <w:rFonts w:ascii="Times New Roman" w:hAnsi="Times New Roman" w:cs="Times New Roman"/>
          <w:sz w:val="24"/>
          <w:szCs w:val="24"/>
        </w:rPr>
        <w:t>Taotleja nimi:</w:t>
      </w:r>
    </w:p>
    <w:p w14:paraId="1E0B21F8" w14:textId="77777777" w:rsidR="00724560" w:rsidRPr="0069165E" w:rsidRDefault="00724560" w:rsidP="00B47BBA">
      <w:pPr>
        <w:spacing w:after="0" w:line="240" w:lineRule="auto"/>
        <w:ind w:right="6781" w:firstLine="142"/>
        <w:rPr>
          <w:rFonts w:ascii="Times New Roman" w:hAnsi="Times New Roman" w:cs="Times New Roman"/>
          <w:sz w:val="24"/>
          <w:szCs w:val="24"/>
        </w:rPr>
      </w:pPr>
      <w:r w:rsidRPr="0069165E">
        <w:rPr>
          <w:rFonts w:ascii="Times New Roman" w:hAnsi="Times New Roman" w:cs="Times New Roman"/>
          <w:sz w:val="24"/>
          <w:szCs w:val="24"/>
        </w:rPr>
        <w:t>Hindamise aeg:</w:t>
      </w:r>
    </w:p>
    <w:p w14:paraId="2C22EA88" w14:textId="77777777" w:rsidR="00724560" w:rsidRPr="0069165E" w:rsidRDefault="00724560" w:rsidP="00B47BBA">
      <w:pPr>
        <w:spacing w:after="0" w:line="240" w:lineRule="auto"/>
        <w:ind w:right="6781" w:firstLine="142"/>
        <w:rPr>
          <w:rFonts w:ascii="Times New Roman" w:hAnsi="Times New Roman" w:cs="Times New Roman"/>
          <w:sz w:val="24"/>
          <w:szCs w:val="24"/>
        </w:rPr>
      </w:pPr>
      <w:r w:rsidRPr="0069165E">
        <w:rPr>
          <w:rFonts w:ascii="Times New Roman" w:hAnsi="Times New Roman" w:cs="Times New Roman"/>
          <w:sz w:val="24"/>
          <w:szCs w:val="24"/>
        </w:rPr>
        <w:t>Hindamise koht:</w:t>
      </w:r>
    </w:p>
    <w:p w14:paraId="528C292A" w14:textId="77777777" w:rsidR="00617BF3" w:rsidRPr="0069165E" w:rsidRDefault="00724560" w:rsidP="00B47BBA">
      <w:pPr>
        <w:spacing w:after="0" w:line="240" w:lineRule="auto"/>
        <w:ind w:right="6781" w:firstLine="142"/>
        <w:rPr>
          <w:rFonts w:ascii="Times New Roman" w:hAnsi="Times New Roman" w:cs="Times New Roman"/>
          <w:sz w:val="24"/>
          <w:szCs w:val="24"/>
        </w:rPr>
      </w:pPr>
      <w:r w:rsidRPr="0069165E">
        <w:rPr>
          <w:rFonts w:ascii="Times New Roman" w:hAnsi="Times New Roman" w:cs="Times New Roman"/>
          <w:sz w:val="24"/>
          <w:szCs w:val="24"/>
        </w:rPr>
        <w:t>Hindaja:</w:t>
      </w:r>
    </w:p>
    <w:tbl>
      <w:tblPr>
        <w:tblW w:w="10208" w:type="dxa"/>
        <w:tblInd w:w="-431" w:type="dxa"/>
        <w:tblBorders>
          <w:top w:val="nil"/>
          <w:left w:val="nil"/>
          <w:bottom w:val="nil"/>
          <w:right w:val="nil"/>
          <w:insideH w:val="nil"/>
          <w:insideV w:val="nil"/>
        </w:tblBorders>
        <w:tblLayout w:type="fixed"/>
        <w:tblLook w:val="0600" w:firstRow="0" w:lastRow="0" w:firstColumn="0" w:lastColumn="0" w:noHBand="1" w:noVBand="1"/>
      </w:tblPr>
      <w:tblGrid>
        <w:gridCol w:w="556"/>
        <w:gridCol w:w="6533"/>
        <w:gridCol w:w="1542"/>
        <w:gridCol w:w="1577"/>
      </w:tblGrid>
      <w:tr w:rsidR="00724560" w:rsidRPr="00724560" w14:paraId="1AEEE17B" w14:textId="77777777" w:rsidTr="00B47BBA">
        <w:trPr>
          <w:trHeight w:val="168"/>
        </w:trPr>
        <w:tc>
          <w:tcPr>
            <w:tcW w:w="7089" w:type="dxa"/>
            <w:gridSpan w:val="2"/>
            <w:vMerge w:val="restart"/>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66140E37" w14:textId="77777777" w:rsidR="00724560" w:rsidRPr="00724560" w:rsidRDefault="00724560" w:rsidP="00617BF3">
            <w:pPr>
              <w:spacing w:after="0"/>
              <w:ind w:left="120"/>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 xml:space="preserve">  </w:t>
            </w:r>
          </w:p>
          <w:p w14:paraId="2A724BA5" w14:textId="77777777" w:rsidR="00724560" w:rsidRPr="00724560" w:rsidRDefault="00724560" w:rsidP="00B47BBA">
            <w:pPr>
              <w:spacing w:after="0" w:line="240" w:lineRule="auto"/>
              <w:ind w:left="604"/>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Hindamiskriteerium</w:t>
            </w:r>
          </w:p>
          <w:p w14:paraId="7DCCAF7C" w14:textId="77777777" w:rsidR="00724560" w:rsidRPr="00724560" w:rsidRDefault="00724560" w:rsidP="00B47BBA">
            <w:pPr>
              <w:spacing w:after="0" w:line="240" w:lineRule="auto"/>
              <w:ind w:left="604"/>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Kompetentse hinnatakse esitluse, analüüsi ja praktiliste soorituste põhjal</w:t>
            </w:r>
          </w:p>
        </w:tc>
        <w:tc>
          <w:tcPr>
            <w:tcW w:w="3119"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075313E" w14:textId="77777777" w:rsidR="00724560" w:rsidRPr="00724560" w:rsidRDefault="00724560" w:rsidP="00B47BBA">
            <w:pPr>
              <w:spacing w:after="0" w:line="240" w:lineRule="auto"/>
              <w:ind w:left="838" w:right="887" w:firstLine="142"/>
              <w:jc w:val="center"/>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Hinnang</w:t>
            </w:r>
          </w:p>
        </w:tc>
      </w:tr>
      <w:tr w:rsidR="00724560" w:rsidRPr="00724560" w14:paraId="7B584BEF" w14:textId="77777777" w:rsidTr="00B47BBA">
        <w:trPr>
          <w:trHeight w:val="536"/>
        </w:trPr>
        <w:tc>
          <w:tcPr>
            <w:tcW w:w="7089" w:type="dxa"/>
            <w:gridSpan w:val="2"/>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594CE9DF" w14:textId="77777777" w:rsidR="00724560" w:rsidRPr="00724560" w:rsidRDefault="00724560" w:rsidP="00617BF3">
            <w:pPr>
              <w:spacing w:after="0"/>
              <w:ind w:left="120"/>
              <w:rPr>
                <w:rFonts w:ascii="Times New Roman" w:hAnsi="Times New Roman" w:cs="Times New Roman"/>
                <w:b/>
                <w:color w:val="000000" w:themeColor="text1"/>
                <w:sz w:val="24"/>
                <w:szCs w:val="24"/>
              </w:rPr>
            </w:pPr>
          </w:p>
        </w:tc>
        <w:tc>
          <w:tcPr>
            <w:tcW w:w="154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6B50712" w14:textId="77777777" w:rsidR="00724560" w:rsidRPr="00724560" w:rsidRDefault="00724560" w:rsidP="00617BF3">
            <w:pPr>
              <w:spacing w:after="0"/>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 </w:t>
            </w:r>
          </w:p>
          <w:p w14:paraId="19DD2F6F" w14:textId="77777777" w:rsidR="00724560" w:rsidRPr="00724560" w:rsidRDefault="00724560" w:rsidP="00617BF3">
            <w:pPr>
              <w:spacing w:after="0"/>
              <w:ind w:left="44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Täidetud</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716C65" w14:textId="2B6946E5" w:rsidR="00724560" w:rsidRPr="00724560" w:rsidRDefault="00724560" w:rsidP="00B47BBA">
            <w:pPr>
              <w:spacing w:after="0" w:line="240" w:lineRule="auto"/>
              <w:ind w:right="14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Mitte </w:t>
            </w:r>
            <w:r w:rsidR="00B47BBA">
              <w:rPr>
                <w:rFonts w:ascii="Times New Roman" w:hAnsi="Times New Roman" w:cs="Times New Roman"/>
                <w:color w:val="000000" w:themeColor="text1"/>
                <w:sz w:val="24"/>
                <w:szCs w:val="24"/>
              </w:rPr>
              <w:t>t</w:t>
            </w:r>
            <w:r w:rsidRPr="00724560">
              <w:rPr>
                <w:rFonts w:ascii="Times New Roman" w:hAnsi="Times New Roman" w:cs="Times New Roman"/>
                <w:color w:val="000000" w:themeColor="text1"/>
                <w:sz w:val="24"/>
                <w:szCs w:val="24"/>
              </w:rPr>
              <w:t>äidetud/ põhjendus</w:t>
            </w:r>
          </w:p>
        </w:tc>
      </w:tr>
      <w:tr w:rsidR="00724560" w:rsidRPr="00724560" w14:paraId="30A92CC6" w14:textId="77777777" w:rsidTr="00B47BBA">
        <w:trPr>
          <w:trHeight w:val="1370"/>
        </w:trPr>
        <w:tc>
          <w:tcPr>
            <w:tcW w:w="556"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5660996" w14:textId="77777777" w:rsidR="00724560" w:rsidRPr="00724560" w:rsidRDefault="00724560" w:rsidP="00617BF3">
            <w:pPr>
              <w:spacing w:after="0"/>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1</w:t>
            </w:r>
          </w:p>
        </w:tc>
        <w:tc>
          <w:tcPr>
            <w:tcW w:w="6533"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68A796A"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koostab tööde ajaplaani lähtudes menüüst,</w:t>
            </w:r>
          </w:p>
          <w:p w14:paraId="79609AA4" w14:textId="77777777" w:rsidR="00724560" w:rsidRPr="00724560" w:rsidRDefault="00724560" w:rsidP="00B47BBA">
            <w:pPr>
              <w:spacing w:after="0" w:line="240" w:lineRule="auto"/>
              <w:contextualSpacing/>
              <w:rPr>
                <w:rFonts w:ascii="Times New Roman" w:hAnsi="Times New Roman" w:cs="Times New Roman"/>
                <w:b/>
                <w:color w:val="000000" w:themeColor="text1"/>
                <w:sz w:val="24"/>
                <w:szCs w:val="24"/>
              </w:rPr>
            </w:pPr>
            <w:r w:rsidRPr="00724560">
              <w:rPr>
                <w:rFonts w:ascii="Times New Roman" w:hAnsi="Times New Roman" w:cs="Times New Roman"/>
                <w:color w:val="000000" w:themeColor="text1"/>
                <w:sz w:val="24"/>
                <w:szCs w:val="24"/>
              </w:rPr>
              <w:t>tööjuhisest, planeerides enda ja töötajate tööaja planeeritavaks ürituseks</w:t>
            </w:r>
            <w:r w:rsidRPr="00724560">
              <w:rPr>
                <w:rFonts w:ascii="Times New Roman" w:hAnsi="Times New Roman" w:cs="Times New Roman"/>
                <w:b/>
                <w:color w:val="000000" w:themeColor="text1"/>
                <w:sz w:val="24"/>
                <w:szCs w:val="24"/>
              </w:rPr>
              <w:t xml:space="preserve">; </w:t>
            </w:r>
            <w:r w:rsidRPr="00724560">
              <w:rPr>
                <w:rFonts w:ascii="Times New Roman" w:hAnsi="Times New Roman" w:cs="Times New Roman"/>
                <w:color w:val="000000" w:themeColor="text1"/>
                <w:sz w:val="24"/>
                <w:szCs w:val="24"/>
              </w:rPr>
              <w:t xml:space="preserve">planeerib vajaminevad vahendid, ruumi, kava, saaliplaan, ürituse detailse ajakava vastavalt vanemkelneri portfoolio juhisele </w:t>
            </w:r>
          </w:p>
        </w:tc>
        <w:tc>
          <w:tcPr>
            <w:tcW w:w="154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A197C31"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BE2BF6"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28232DC0" w14:textId="77777777" w:rsidTr="00B47BBA">
        <w:trPr>
          <w:trHeight w:val="783"/>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276871" w14:textId="77777777" w:rsidR="00724560" w:rsidRPr="00724560" w:rsidRDefault="00724560" w:rsidP="00617BF3">
            <w:pPr>
              <w:spacing w:after="0"/>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2</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E9FF4"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juhendab teenindajaid/kelnereid</w:t>
            </w:r>
          </w:p>
          <w:p w14:paraId="7EAB1281"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teenindussündmuseks, saalitööks vajalike töövahendite nimekirja koostamisel; </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F1C7EB"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F28F5"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7B9D2E9B" w14:textId="77777777" w:rsidTr="00B47BBA">
        <w:trPr>
          <w:trHeight w:val="24"/>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9EE435" w14:textId="77777777" w:rsidR="00724560" w:rsidRPr="00724560" w:rsidRDefault="00724560" w:rsidP="00617BF3">
            <w:pPr>
              <w:spacing w:after="0" w:line="301"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3</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A5ADB5"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juhendab teenindussündmuse teenindusprotsessi, arvestades etteantud ürituse aega, kohta ja sisu;</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5B42D"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DDD767"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1D29B2D7" w14:textId="77777777" w:rsidTr="00B47BBA">
        <w:trPr>
          <w:trHeight w:val="567"/>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1E63F" w14:textId="77777777" w:rsidR="00724560" w:rsidRPr="00724560" w:rsidRDefault="00724560" w:rsidP="00617BF3">
            <w:pPr>
              <w:spacing w:after="0" w:line="295"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4</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BAD521"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juhendab vajalike töövahendite ettevalmistamist ja</w:t>
            </w:r>
          </w:p>
          <w:p w14:paraId="378F2F73"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eelkatte tegemist</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1C2E2A"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3BD80"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435040C0" w14:textId="77777777" w:rsidTr="00B47BBA">
        <w:trPr>
          <w:trHeight w:val="530"/>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BEA5B0" w14:textId="77777777" w:rsidR="00724560" w:rsidRPr="00724560" w:rsidRDefault="00724560" w:rsidP="00617BF3">
            <w:pPr>
              <w:spacing w:after="0"/>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5</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74AFF"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annab hinnangu eelkattele ja saali korrasolekule vastavalt tööjuhisele</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4EE5A"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A8EB1B"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6F365D12" w14:textId="77777777" w:rsidTr="00B47BBA">
        <w:trPr>
          <w:trHeight w:val="644"/>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0ECB3" w14:textId="77777777" w:rsidR="00724560" w:rsidRPr="00724560" w:rsidRDefault="00724560" w:rsidP="00617BF3">
            <w:pPr>
              <w:spacing w:after="0"/>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6</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157EE6"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juhendab teenindajate tööd klientide</w:t>
            </w:r>
          </w:p>
          <w:p w14:paraId="0DB1F860"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vastuvõtmisel, juhatamisel söögisaali ja lauda, teenindussituatsiooni lõpetamisel;</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244E7"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6A5472"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76F1A847" w14:textId="77777777" w:rsidTr="00B47BBA">
        <w:trPr>
          <w:trHeight w:val="305"/>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9D7C92" w14:textId="77777777" w:rsidR="00724560" w:rsidRPr="00724560" w:rsidRDefault="00724560" w:rsidP="00617BF3">
            <w:pPr>
              <w:spacing w:after="0"/>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7</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0986D"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juhendab teenindajate tööd jookide valmistamisel ning roogade ja jookide serveerimisel;</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44798"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B5C53"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001F234D" w14:textId="77777777" w:rsidTr="00B47BBA">
        <w:trPr>
          <w:trHeight w:val="1269"/>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D19A9D" w14:textId="77777777" w:rsidR="00724560" w:rsidRPr="00724560" w:rsidRDefault="00724560" w:rsidP="00617BF3">
            <w:pPr>
              <w:spacing w:after="0" w:line="301"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8</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54564" w14:textId="77777777" w:rsidR="00724560" w:rsidRPr="00724560" w:rsidRDefault="00724560" w:rsidP="00B47BBA">
            <w:pPr>
              <w:spacing w:after="0" w:line="240" w:lineRule="auto"/>
              <w:contextualSpacing/>
              <w:rPr>
                <w:rFonts w:ascii="Times New Roman" w:hAnsi="Times New Roman" w:cs="Times New Roman"/>
                <w:b/>
                <w:color w:val="000000" w:themeColor="text1"/>
                <w:sz w:val="24"/>
                <w:szCs w:val="24"/>
              </w:rPr>
            </w:pPr>
            <w:r w:rsidRPr="00724560">
              <w:rPr>
                <w:rFonts w:ascii="Times New Roman" w:hAnsi="Times New Roman" w:cs="Times New Roman"/>
                <w:color w:val="000000" w:themeColor="text1"/>
                <w:sz w:val="24"/>
                <w:szCs w:val="24"/>
              </w:rPr>
              <w:t>annab hinnangu teenindajate saalitööle ning analüüsib enda ja teenindajate tööd</w:t>
            </w:r>
            <w:r w:rsidRPr="00724560">
              <w:rPr>
                <w:rFonts w:ascii="Times New Roman" w:hAnsi="Times New Roman" w:cs="Times New Roman"/>
                <w:b/>
                <w:color w:val="000000" w:themeColor="text1"/>
                <w:sz w:val="24"/>
                <w:szCs w:val="24"/>
              </w:rPr>
              <w:t xml:space="preserve"> erinevates töö etappides </w:t>
            </w:r>
            <w:r w:rsidRPr="00724560">
              <w:rPr>
                <w:rFonts w:ascii="Times New Roman" w:hAnsi="Times New Roman" w:cs="Times New Roman"/>
                <w:color w:val="000000" w:themeColor="text1"/>
                <w:sz w:val="24"/>
                <w:szCs w:val="24"/>
              </w:rPr>
              <w:t>ning saadud tagasisidet;</w:t>
            </w:r>
            <w:r w:rsidRPr="00724560">
              <w:rPr>
                <w:rFonts w:ascii="Times New Roman" w:hAnsi="Times New Roman" w:cs="Times New Roman"/>
                <w:b/>
                <w:color w:val="000000" w:themeColor="text1"/>
                <w:sz w:val="24"/>
                <w:szCs w:val="24"/>
              </w:rPr>
              <w:t xml:space="preserve"> (juhendajalt/</w:t>
            </w:r>
          </w:p>
          <w:p w14:paraId="0BE3C454" w14:textId="77777777" w:rsidR="00724560" w:rsidRPr="00724560" w:rsidRDefault="00724560" w:rsidP="00B47BBA">
            <w:pPr>
              <w:spacing w:after="0" w:line="240" w:lineRule="auto"/>
              <w:contextualSpacing/>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juhendatavatelt külalistelt/</w:t>
            </w:r>
          </w:p>
          <w:p w14:paraId="3BEF8A6E" w14:textId="77777777" w:rsidR="00724560" w:rsidRPr="00724560" w:rsidRDefault="00724560" w:rsidP="00B47BBA">
            <w:pPr>
              <w:spacing w:after="0" w:line="240" w:lineRule="auto"/>
              <w:contextualSpacing/>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eksamikomisjonilt)</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E7579"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0DA928"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r w:rsidR="00724560" w:rsidRPr="00724560" w14:paraId="501F27B4" w14:textId="77777777" w:rsidTr="00B47BBA">
        <w:trPr>
          <w:trHeight w:val="24"/>
        </w:trPr>
        <w:tc>
          <w:tcPr>
            <w:tcW w:w="5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99E430" w14:textId="77777777" w:rsidR="00724560" w:rsidRPr="00724560" w:rsidRDefault="00724560" w:rsidP="00617BF3">
            <w:pPr>
              <w:spacing w:after="0" w:line="295"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9</w:t>
            </w:r>
          </w:p>
        </w:tc>
        <w:tc>
          <w:tcPr>
            <w:tcW w:w="653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3ED84" w14:textId="77777777" w:rsidR="00724560" w:rsidRPr="00724560" w:rsidRDefault="00724560" w:rsidP="00B47BBA">
            <w:pPr>
              <w:spacing w:after="0" w:line="240" w:lineRule="auto"/>
              <w:contextualSpacing/>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vormistab arvuti abil dokumente, aruandeid,</w:t>
            </w:r>
          </w:p>
          <w:p w14:paraId="4C4BAE47" w14:textId="77777777" w:rsidR="00724560" w:rsidRPr="00724560" w:rsidRDefault="00724560" w:rsidP="00B47BBA">
            <w:pPr>
              <w:spacing w:after="0" w:line="240" w:lineRule="auto"/>
              <w:contextualSpacing/>
              <w:rPr>
                <w:rFonts w:ascii="Times New Roman" w:hAnsi="Times New Roman" w:cs="Times New Roman"/>
                <w:b/>
                <w:color w:val="000000" w:themeColor="text1"/>
                <w:sz w:val="24"/>
                <w:szCs w:val="24"/>
              </w:rPr>
            </w:pPr>
            <w:r w:rsidRPr="00724560">
              <w:rPr>
                <w:rFonts w:ascii="Times New Roman" w:hAnsi="Times New Roman" w:cs="Times New Roman"/>
                <w:color w:val="000000" w:themeColor="text1"/>
                <w:sz w:val="24"/>
                <w:szCs w:val="24"/>
              </w:rPr>
              <w:t>esitlusi, kasutades selleks erinevaid arvutiprogramme.</w:t>
            </w:r>
          </w:p>
        </w:tc>
        <w:tc>
          <w:tcPr>
            <w:tcW w:w="15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9C505"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c>
          <w:tcPr>
            <w:tcW w:w="157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B80186" w14:textId="77777777" w:rsidR="00724560" w:rsidRPr="00724560" w:rsidRDefault="00724560" w:rsidP="00617BF3">
            <w:pPr>
              <w:spacing w:after="0"/>
              <w:ind w:left="120"/>
              <w:rPr>
                <w:rFonts w:ascii="Times New Roman" w:eastAsia="Times New Roman" w:hAnsi="Times New Roman" w:cs="Times New Roman"/>
                <w:b/>
                <w:color w:val="000000" w:themeColor="text1"/>
                <w:sz w:val="24"/>
                <w:szCs w:val="24"/>
              </w:rPr>
            </w:pPr>
            <w:r w:rsidRPr="00724560">
              <w:rPr>
                <w:rFonts w:ascii="Times New Roman" w:eastAsia="Times New Roman" w:hAnsi="Times New Roman" w:cs="Times New Roman"/>
                <w:b/>
                <w:color w:val="000000" w:themeColor="text1"/>
                <w:sz w:val="24"/>
                <w:szCs w:val="24"/>
              </w:rPr>
              <w:t xml:space="preserve"> </w:t>
            </w:r>
          </w:p>
        </w:tc>
      </w:tr>
    </w:tbl>
    <w:p w14:paraId="73227331" w14:textId="77777777" w:rsidR="00B47BBA" w:rsidRDefault="00724560" w:rsidP="00B47BBA">
      <w:pPr>
        <w:spacing w:after="0"/>
        <w:ind w:left="141"/>
        <w:rPr>
          <w:rFonts w:ascii="Times New Roman" w:hAnsi="Times New Roman" w:cs="Times New Roman"/>
          <w:color w:val="000000" w:themeColor="text1"/>
          <w:sz w:val="24"/>
          <w:szCs w:val="24"/>
        </w:rPr>
      </w:pPr>
      <w:r w:rsidRPr="00724560">
        <w:rPr>
          <w:rFonts w:ascii="Times New Roman" w:hAnsi="Times New Roman" w:cs="Times New Roman"/>
          <w:b/>
          <w:color w:val="000000" w:themeColor="text1"/>
          <w:sz w:val="24"/>
          <w:szCs w:val="24"/>
        </w:rPr>
        <w:t xml:space="preserve"> </w:t>
      </w:r>
      <w:r w:rsidRPr="00724560">
        <w:rPr>
          <w:rFonts w:ascii="Times New Roman" w:hAnsi="Times New Roman" w:cs="Times New Roman"/>
          <w:color w:val="000000" w:themeColor="text1"/>
          <w:sz w:val="24"/>
          <w:szCs w:val="24"/>
        </w:rPr>
        <w:t>Hinnatakse taotleja</w:t>
      </w:r>
      <w:r w:rsidRPr="00724560">
        <w:rPr>
          <w:rFonts w:ascii="Times New Roman" w:hAnsi="Times New Roman" w:cs="Times New Roman"/>
          <w:b/>
          <w:color w:val="000000" w:themeColor="text1"/>
          <w:sz w:val="24"/>
          <w:szCs w:val="24"/>
        </w:rPr>
        <w:t xml:space="preserve"> portfoolio ja</w:t>
      </w:r>
      <w:r w:rsidRPr="00724560">
        <w:rPr>
          <w:rFonts w:ascii="Times New Roman" w:hAnsi="Times New Roman" w:cs="Times New Roman"/>
          <w:color w:val="000000" w:themeColor="text1"/>
          <w:sz w:val="24"/>
          <w:szCs w:val="24"/>
        </w:rPr>
        <w:t xml:space="preserve"> esitluse põhjal ning intervjuu käigus. </w:t>
      </w:r>
    </w:p>
    <w:p w14:paraId="17DEC1D6" w14:textId="77777777" w:rsidR="00B47BBA" w:rsidRDefault="00724560" w:rsidP="00B47BBA">
      <w:pPr>
        <w:spacing w:after="0"/>
        <w:ind w:left="141"/>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Hindamistulemus: (Positiivne / Negatiivne) </w:t>
      </w:r>
    </w:p>
    <w:p w14:paraId="6C1156E6" w14:textId="0CBB1B7E" w:rsidR="00724560" w:rsidRPr="00724560" w:rsidRDefault="00724560" w:rsidP="00B47BBA">
      <w:pPr>
        <w:spacing w:after="0"/>
        <w:ind w:left="141"/>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Tagasiside taotlejale:</w:t>
      </w:r>
      <w:r w:rsidRPr="00724560">
        <w:rPr>
          <w:rFonts w:ascii="Times New Roman" w:hAnsi="Times New Roman" w:cs="Times New Roman"/>
          <w:color w:val="000000" w:themeColor="text1"/>
          <w:sz w:val="24"/>
          <w:szCs w:val="24"/>
        </w:rPr>
        <w:br w:type="page"/>
      </w:r>
    </w:p>
    <w:p w14:paraId="703F9DDA" w14:textId="77777777" w:rsidR="00724560" w:rsidRPr="00724560" w:rsidRDefault="00724560" w:rsidP="00617BF3">
      <w:pPr>
        <w:pStyle w:val="Pealkiri1"/>
        <w:keepNext w:val="0"/>
        <w:keepLines w:val="0"/>
        <w:spacing w:before="80" w:after="0"/>
        <w:ind w:left="141"/>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lastRenderedPageBreak/>
        <w:t>Vorm 2. Taotleja kompetentside hindamine</w:t>
      </w:r>
    </w:p>
    <w:p w14:paraId="5397AE67" w14:textId="77777777" w:rsidR="00724560" w:rsidRPr="00724560" w:rsidRDefault="00724560" w:rsidP="00617BF3">
      <w:pPr>
        <w:spacing w:after="0"/>
        <w:ind w:left="141"/>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Esitlus, intervjuu, teenindussituatsiooni lahendamine</w:t>
      </w:r>
    </w:p>
    <w:p w14:paraId="7D0A8925" w14:textId="77777777" w:rsidR="00724560" w:rsidRPr="00724560" w:rsidRDefault="00724560" w:rsidP="00617BF3">
      <w:pPr>
        <w:spacing w:after="0"/>
        <w:ind w:left="36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Taotleja nimi:</w:t>
      </w:r>
    </w:p>
    <w:p w14:paraId="183C4795" w14:textId="77777777" w:rsidR="00724560" w:rsidRPr="00724560" w:rsidRDefault="00724560" w:rsidP="00617BF3">
      <w:pPr>
        <w:tabs>
          <w:tab w:val="center" w:pos="426"/>
        </w:tabs>
        <w:spacing w:after="0"/>
        <w:ind w:left="36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Hindamise aeg:</w:t>
      </w:r>
    </w:p>
    <w:p w14:paraId="5B92CB69" w14:textId="77777777" w:rsidR="00724560" w:rsidRPr="00724560" w:rsidRDefault="00724560" w:rsidP="00617BF3">
      <w:pPr>
        <w:tabs>
          <w:tab w:val="center" w:pos="1701"/>
        </w:tabs>
        <w:spacing w:after="0"/>
        <w:ind w:left="36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Hindamise koht:</w:t>
      </w:r>
    </w:p>
    <w:p w14:paraId="29926266" w14:textId="77777777" w:rsidR="00724560" w:rsidRPr="00724560" w:rsidRDefault="00724560" w:rsidP="00617BF3">
      <w:pPr>
        <w:spacing w:after="0"/>
        <w:ind w:left="36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Hindaja:</w:t>
      </w:r>
    </w:p>
    <w:p w14:paraId="6FD5A211" w14:textId="77777777" w:rsidR="00724560" w:rsidRPr="00724560" w:rsidRDefault="00724560" w:rsidP="00617BF3">
      <w:pPr>
        <w:spacing w:after="0"/>
        <w:ind w:left="141"/>
        <w:rPr>
          <w:rFonts w:ascii="Times New Roman" w:hAnsi="Times New Roman" w:cs="Times New Roman"/>
          <w:b/>
          <w:color w:val="000000" w:themeColor="text1"/>
          <w:sz w:val="24"/>
          <w:szCs w:val="24"/>
        </w:rPr>
      </w:pPr>
      <w:r w:rsidRPr="00724560">
        <w:rPr>
          <w:rFonts w:ascii="Times New Roman" w:hAnsi="Times New Roman" w:cs="Times New Roman"/>
          <w:b/>
          <w:color w:val="000000" w:themeColor="text1"/>
          <w:sz w:val="24"/>
          <w:szCs w:val="24"/>
        </w:rPr>
        <w:t xml:space="preserve"> </w:t>
      </w:r>
    </w:p>
    <w:tbl>
      <w:tblPr>
        <w:tblW w:w="100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6"/>
        <w:gridCol w:w="5978"/>
        <w:gridCol w:w="1602"/>
        <w:gridCol w:w="1875"/>
      </w:tblGrid>
      <w:tr w:rsidR="00724560" w:rsidRPr="00724560" w14:paraId="2F095A6D" w14:textId="77777777" w:rsidTr="00724560">
        <w:trPr>
          <w:trHeight w:val="19"/>
        </w:trPr>
        <w:tc>
          <w:tcPr>
            <w:tcW w:w="6544" w:type="dxa"/>
            <w:gridSpan w:val="2"/>
            <w:vMerge w:val="restart"/>
            <w:tcBorders>
              <w:top w:val="single" w:sz="8" w:space="0" w:color="000000"/>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71B75D29"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 </w:t>
            </w:r>
          </w:p>
          <w:p w14:paraId="227DD8D2" w14:textId="77777777" w:rsidR="00724560" w:rsidRPr="00724560" w:rsidRDefault="00724560" w:rsidP="00617BF3">
            <w:pPr>
              <w:spacing w:after="0" w:line="240" w:lineRule="auto"/>
              <w:ind w:left="214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Hindamiskriteerium</w:t>
            </w:r>
          </w:p>
        </w:tc>
        <w:tc>
          <w:tcPr>
            <w:tcW w:w="3477"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0F3AB8E" w14:textId="77777777" w:rsidR="00724560" w:rsidRPr="00724560" w:rsidRDefault="00617BF3" w:rsidP="00617BF3">
            <w:pPr>
              <w:spacing w:after="0" w:line="240" w:lineRule="auto"/>
              <w:ind w:left="1173" w:right="130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Hinna</w:t>
            </w:r>
            <w:r w:rsidR="00724560" w:rsidRPr="00724560">
              <w:rPr>
                <w:rFonts w:ascii="Times New Roman" w:hAnsi="Times New Roman" w:cs="Times New Roman"/>
                <w:color w:val="000000" w:themeColor="text1"/>
                <w:sz w:val="24"/>
                <w:szCs w:val="24"/>
              </w:rPr>
              <w:t>g</w:t>
            </w:r>
            <w:proofErr w:type="spellEnd"/>
          </w:p>
        </w:tc>
      </w:tr>
      <w:tr w:rsidR="00724560" w:rsidRPr="00724560" w14:paraId="4DEF5673" w14:textId="77777777" w:rsidTr="00724560">
        <w:trPr>
          <w:trHeight w:val="256"/>
        </w:trPr>
        <w:tc>
          <w:tcPr>
            <w:tcW w:w="6544" w:type="dxa"/>
            <w:gridSpan w:val="2"/>
            <w:vMerge/>
            <w:tcBorders>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14DEDA65"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p>
        </w:tc>
        <w:tc>
          <w:tcPr>
            <w:tcW w:w="160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46D2384"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 xml:space="preserve"> </w:t>
            </w:r>
          </w:p>
          <w:p w14:paraId="29F85C17" w14:textId="77777777" w:rsidR="00724560" w:rsidRPr="00724560" w:rsidRDefault="00724560" w:rsidP="00617BF3">
            <w:pPr>
              <w:spacing w:after="0" w:line="240" w:lineRule="auto"/>
              <w:ind w:left="44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Täidetud</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F1AFBA" w14:textId="77777777" w:rsidR="00724560" w:rsidRPr="00724560" w:rsidRDefault="00724560" w:rsidP="00617BF3">
            <w:pPr>
              <w:spacing w:after="0"/>
              <w:ind w:left="45" w:right="41"/>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Mitte täidetud/ põhjendus</w:t>
            </w:r>
          </w:p>
        </w:tc>
      </w:tr>
      <w:tr w:rsidR="00724560" w:rsidRPr="00724560" w14:paraId="2C311D83" w14:textId="77777777" w:rsidTr="00724560">
        <w:trPr>
          <w:trHeight w:val="320"/>
        </w:trPr>
        <w:tc>
          <w:tcPr>
            <w:tcW w:w="566" w:type="dxa"/>
            <w:tcBorders>
              <w:top w:val="nil"/>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71D4587C"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1</w:t>
            </w:r>
          </w:p>
        </w:tc>
        <w:tc>
          <w:tcPr>
            <w:tcW w:w="5978" w:type="dxa"/>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7A537DA9" w14:textId="77777777" w:rsidR="00724560" w:rsidRPr="00724560" w:rsidRDefault="00724560" w:rsidP="00617BF3">
            <w:pPr>
              <w:spacing w:after="0" w:line="240" w:lineRule="auto"/>
              <w:ind w:left="2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loob positiivse kontakti eksamikomisjoniga, on teenindusvalmis ja suhtleb komisjoniga ja kliendiga eesti keeles</w:t>
            </w:r>
          </w:p>
        </w:tc>
        <w:tc>
          <w:tcPr>
            <w:tcW w:w="1602"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008BCE5" w14:textId="77777777" w:rsidR="00724560" w:rsidRPr="00724560" w:rsidRDefault="00724560" w:rsidP="00617BF3">
            <w:pPr>
              <w:spacing w:after="0" w:line="240" w:lineRule="auto"/>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438AD0" w14:textId="77777777" w:rsidR="00724560" w:rsidRPr="00724560" w:rsidRDefault="00724560" w:rsidP="00617BF3">
            <w:pPr>
              <w:spacing w:after="0"/>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r>
      <w:tr w:rsidR="00724560" w:rsidRPr="00724560" w14:paraId="685AFD99" w14:textId="77777777" w:rsidTr="00724560">
        <w:trPr>
          <w:trHeight w:val="24"/>
        </w:trPr>
        <w:tc>
          <w:tcPr>
            <w:tcW w:w="5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5FD28"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3</w:t>
            </w:r>
          </w:p>
        </w:tc>
        <w:tc>
          <w:tcPr>
            <w:tcW w:w="5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DEE2D" w14:textId="77777777" w:rsidR="00724560" w:rsidRPr="00724560" w:rsidRDefault="00724560" w:rsidP="00617BF3">
            <w:pPr>
              <w:spacing w:after="0" w:line="240" w:lineRule="auto"/>
              <w:ind w:left="2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kirjeldab igapäevases töös  ettetulevate, ettetulnud probleemide lahendamist;</w:t>
            </w:r>
          </w:p>
        </w:tc>
        <w:tc>
          <w:tcPr>
            <w:tcW w:w="1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71DEC" w14:textId="77777777" w:rsidR="00724560" w:rsidRPr="00724560" w:rsidRDefault="00724560" w:rsidP="00617BF3">
            <w:pPr>
              <w:spacing w:after="0" w:line="240" w:lineRule="auto"/>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C3BDF3" w14:textId="77777777" w:rsidR="00724560" w:rsidRPr="00724560" w:rsidRDefault="00724560" w:rsidP="00617BF3">
            <w:pPr>
              <w:spacing w:after="0"/>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r>
      <w:tr w:rsidR="00724560" w:rsidRPr="00724560" w14:paraId="1BC7B229" w14:textId="77777777" w:rsidTr="00724560">
        <w:trPr>
          <w:trHeight w:val="24"/>
        </w:trPr>
        <w:tc>
          <w:tcPr>
            <w:tcW w:w="5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FCD1F"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4</w:t>
            </w:r>
          </w:p>
        </w:tc>
        <w:tc>
          <w:tcPr>
            <w:tcW w:w="5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CDF60" w14:textId="77777777" w:rsidR="00724560" w:rsidRPr="00724560" w:rsidRDefault="00724560" w:rsidP="00617BF3">
            <w:pPr>
              <w:spacing w:after="0" w:line="240" w:lineRule="auto"/>
              <w:ind w:left="2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kirjeldab oma seisukohti toitlustusteeninduse</w:t>
            </w:r>
          </w:p>
          <w:p w14:paraId="168239CC" w14:textId="77777777" w:rsidR="00724560" w:rsidRPr="00724560" w:rsidRDefault="00724560" w:rsidP="00617BF3">
            <w:pPr>
              <w:spacing w:after="0" w:line="240" w:lineRule="auto"/>
              <w:ind w:left="2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olukorrast ja probleemidest</w:t>
            </w:r>
          </w:p>
        </w:tc>
        <w:tc>
          <w:tcPr>
            <w:tcW w:w="1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00B5F" w14:textId="77777777" w:rsidR="00724560" w:rsidRPr="00724560" w:rsidRDefault="00724560" w:rsidP="00617BF3">
            <w:pPr>
              <w:spacing w:after="0" w:line="240" w:lineRule="auto"/>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10132" w14:textId="77777777" w:rsidR="00724560" w:rsidRPr="00724560" w:rsidRDefault="00724560" w:rsidP="00617BF3">
            <w:pPr>
              <w:spacing w:after="0"/>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r>
      <w:tr w:rsidR="00724560" w:rsidRPr="00724560" w14:paraId="46AB547C" w14:textId="77777777" w:rsidTr="00724560">
        <w:trPr>
          <w:trHeight w:val="24"/>
        </w:trPr>
        <w:tc>
          <w:tcPr>
            <w:tcW w:w="5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A7DF3"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5</w:t>
            </w:r>
          </w:p>
        </w:tc>
        <w:tc>
          <w:tcPr>
            <w:tcW w:w="5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EAFD0" w14:textId="77777777" w:rsidR="00724560" w:rsidRPr="00724560" w:rsidRDefault="00724560" w:rsidP="00617BF3">
            <w:pPr>
              <w:spacing w:after="0" w:line="240" w:lineRule="auto"/>
              <w:ind w:left="2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kirjeldab positiivse õhkkonna loomist kollektiivis</w:t>
            </w:r>
          </w:p>
        </w:tc>
        <w:tc>
          <w:tcPr>
            <w:tcW w:w="1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FBA4EB" w14:textId="77777777" w:rsidR="00724560" w:rsidRPr="00724560" w:rsidRDefault="00724560" w:rsidP="00617BF3">
            <w:pPr>
              <w:spacing w:after="0" w:line="240" w:lineRule="auto"/>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F2837E" w14:textId="77777777" w:rsidR="00724560" w:rsidRPr="00724560" w:rsidRDefault="00724560" w:rsidP="00617BF3">
            <w:pPr>
              <w:spacing w:after="0"/>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r>
      <w:tr w:rsidR="00724560" w:rsidRPr="00724560" w14:paraId="30554504" w14:textId="77777777" w:rsidTr="00724560">
        <w:trPr>
          <w:trHeight w:val="24"/>
        </w:trPr>
        <w:tc>
          <w:tcPr>
            <w:tcW w:w="56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4FF7A" w14:textId="77777777" w:rsidR="00724560" w:rsidRPr="00724560" w:rsidRDefault="00724560" w:rsidP="00617BF3">
            <w:pPr>
              <w:spacing w:after="0" w:line="240" w:lineRule="auto"/>
              <w:ind w:left="12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6</w:t>
            </w:r>
          </w:p>
        </w:tc>
        <w:tc>
          <w:tcPr>
            <w:tcW w:w="597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9AA69" w14:textId="77777777" w:rsidR="00724560" w:rsidRPr="00724560" w:rsidRDefault="00724560" w:rsidP="00617BF3">
            <w:pPr>
              <w:spacing w:after="0" w:line="240" w:lineRule="auto"/>
              <w:ind w:left="220" w:right="1160"/>
              <w:rPr>
                <w:rFonts w:ascii="Times New Roman" w:hAnsi="Times New Roman" w:cs="Times New Roman"/>
                <w:color w:val="000000" w:themeColor="text1"/>
                <w:sz w:val="24"/>
                <w:szCs w:val="24"/>
              </w:rPr>
            </w:pPr>
            <w:r w:rsidRPr="00724560">
              <w:rPr>
                <w:rFonts w:ascii="Times New Roman" w:hAnsi="Times New Roman" w:cs="Times New Roman"/>
                <w:color w:val="000000" w:themeColor="text1"/>
                <w:sz w:val="24"/>
                <w:szCs w:val="24"/>
              </w:rPr>
              <w:t>lõpetab positiivselt teenindussituatsiooni eesmärgiga kliendisuhte jätkamiseks.</w:t>
            </w:r>
          </w:p>
        </w:tc>
        <w:tc>
          <w:tcPr>
            <w:tcW w:w="160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B55BC" w14:textId="77777777" w:rsidR="00724560" w:rsidRPr="00724560" w:rsidRDefault="00724560" w:rsidP="00617BF3">
            <w:pPr>
              <w:spacing w:after="0" w:line="240" w:lineRule="auto"/>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c>
          <w:tcPr>
            <w:tcW w:w="18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4F419" w14:textId="77777777" w:rsidR="00724560" w:rsidRPr="00724560" w:rsidRDefault="00724560" w:rsidP="00617BF3">
            <w:pPr>
              <w:spacing w:after="0"/>
              <w:ind w:left="120"/>
              <w:rPr>
                <w:rFonts w:ascii="Times New Roman" w:eastAsia="Times New Roman" w:hAnsi="Times New Roman" w:cs="Times New Roman"/>
                <w:color w:val="000000" w:themeColor="text1"/>
                <w:sz w:val="24"/>
                <w:szCs w:val="24"/>
              </w:rPr>
            </w:pPr>
            <w:r w:rsidRPr="00724560">
              <w:rPr>
                <w:rFonts w:ascii="Times New Roman" w:eastAsia="Times New Roman" w:hAnsi="Times New Roman" w:cs="Times New Roman"/>
                <w:color w:val="000000" w:themeColor="text1"/>
                <w:sz w:val="24"/>
                <w:szCs w:val="24"/>
              </w:rPr>
              <w:t xml:space="preserve"> </w:t>
            </w:r>
          </w:p>
        </w:tc>
      </w:tr>
    </w:tbl>
    <w:p w14:paraId="52456D70"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4C844A5D" w14:textId="77777777" w:rsidR="00724560" w:rsidRPr="0069165E" w:rsidRDefault="00724560" w:rsidP="00617BF3">
      <w:pPr>
        <w:spacing w:after="0"/>
        <w:ind w:left="360" w:right="2103"/>
        <w:rPr>
          <w:rFonts w:ascii="Times New Roman" w:hAnsi="Times New Roman" w:cs="Times New Roman"/>
          <w:sz w:val="24"/>
          <w:szCs w:val="24"/>
        </w:rPr>
      </w:pPr>
      <w:r w:rsidRPr="0069165E">
        <w:rPr>
          <w:rFonts w:ascii="Times New Roman" w:hAnsi="Times New Roman" w:cs="Times New Roman"/>
          <w:sz w:val="24"/>
          <w:szCs w:val="24"/>
        </w:rPr>
        <w:t xml:space="preserve">Hindamistulemus: (Positiivne / Negatiivne) </w:t>
      </w:r>
    </w:p>
    <w:p w14:paraId="0A25A21D" w14:textId="77777777" w:rsidR="00724560" w:rsidRPr="0069165E" w:rsidRDefault="00724560" w:rsidP="00617BF3">
      <w:pPr>
        <w:spacing w:after="0"/>
        <w:ind w:left="360" w:right="2103"/>
        <w:rPr>
          <w:rFonts w:ascii="Times New Roman" w:hAnsi="Times New Roman" w:cs="Times New Roman"/>
          <w:sz w:val="24"/>
          <w:szCs w:val="24"/>
        </w:rPr>
      </w:pPr>
      <w:r w:rsidRPr="0069165E">
        <w:rPr>
          <w:rFonts w:ascii="Times New Roman" w:hAnsi="Times New Roman" w:cs="Times New Roman"/>
          <w:sz w:val="24"/>
          <w:szCs w:val="24"/>
        </w:rPr>
        <w:t>Tagasiside taotlejale:</w:t>
      </w:r>
    </w:p>
    <w:p w14:paraId="60C8DB38" w14:textId="77777777" w:rsidR="00724560" w:rsidRDefault="00724560" w:rsidP="00617BF3">
      <w:pPr>
        <w:spacing w:after="0"/>
        <w:ind w:left="360" w:right="4400"/>
        <w:rPr>
          <w:rFonts w:ascii="Times New Roman" w:hAnsi="Times New Roman" w:cs="Times New Roman"/>
          <w:sz w:val="24"/>
          <w:szCs w:val="24"/>
        </w:rPr>
      </w:pPr>
      <w:r>
        <w:rPr>
          <w:rFonts w:ascii="Times New Roman" w:hAnsi="Times New Roman" w:cs="Times New Roman"/>
          <w:sz w:val="24"/>
          <w:szCs w:val="24"/>
        </w:rPr>
        <w:br w:type="page"/>
      </w:r>
    </w:p>
    <w:p w14:paraId="148EE563" w14:textId="77777777" w:rsidR="00724560" w:rsidRPr="0069165E" w:rsidRDefault="00724560" w:rsidP="00617BF3">
      <w:pPr>
        <w:pStyle w:val="Pealkiri1"/>
        <w:keepNext w:val="0"/>
        <w:keepLines w:val="0"/>
        <w:spacing w:before="80" w:after="0"/>
        <w:ind w:left="141"/>
        <w:rPr>
          <w:rFonts w:ascii="Times New Roman" w:hAnsi="Times New Roman" w:cs="Times New Roman"/>
          <w:b/>
          <w:sz w:val="24"/>
          <w:szCs w:val="24"/>
        </w:rPr>
      </w:pPr>
      <w:r w:rsidRPr="0069165E">
        <w:rPr>
          <w:rFonts w:ascii="Times New Roman" w:hAnsi="Times New Roman" w:cs="Times New Roman"/>
          <w:b/>
          <w:sz w:val="24"/>
          <w:szCs w:val="24"/>
        </w:rPr>
        <w:lastRenderedPageBreak/>
        <w:t xml:space="preserve">Lisa 1 </w:t>
      </w:r>
      <w:r w:rsidRPr="0069165E">
        <w:rPr>
          <w:rFonts w:ascii="Times New Roman" w:hAnsi="Times New Roman" w:cs="Times New Roman"/>
          <w:b/>
          <w:sz w:val="24"/>
          <w:szCs w:val="24"/>
        </w:rPr>
        <w:tab/>
      </w:r>
      <w:proofErr w:type="spellStart"/>
      <w:r w:rsidRPr="0069165E">
        <w:rPr>
          <w:rFonts w:ascii="Times New Roman" w:hAnsi="Times New Roman" w:cs="Times New Roman"/>
          <w:b/>
          <w:sz w:val="24"/>
          <w:szCs w:val="24"/>
        </w:rPr>
        <w:t>Koondhindamisprotokoll</w:t>
      </w:r>
      <w:proofErr w:type="spellEnd"/>
    </w:p>
    <w:p w14:paraId="4902CBF9"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0B57F477" w14:textId="77777777" w:rsidR="00724560" w:rsidRPr="0069165E" w:rsidRDefault="00724560" w:rsidP="00617BF3">
      <w:pPr>
        <w:spacing w:after="0"/>
        <w:ind w:left="360"/>
        <w:rPr>
          <w:rFonts w:ascii="Times New Roman" w:hAnsi="Times New Roman" w:cs="Times New Roman"/>
          <w:b/>
          <w:sz w:val="24"/>
          <w:szCs w:val="24"/>
        </w:rPr>
      </w:pPr>
      <w:r w:rsidRPr="0069165E">
        <w:rPr>
          <w:rFonts w:ascii="Times New Roman" w:hAnsi="Times New Roman" w:cs="Times New Roman"/>
          <w:b/>
          <w:sz w:val="24"/>
          <w:szCs w:val="24"/>
        </w:rPr>
        <w:t xml:space="preserve">KOONDHINDAMISPROTOKOLL                                                      </w:t>
      </w:r>
      <w:r w:rsidRPr="0069165E">
        <w:rPr>
          <w:rFonts w:ascii="Times New Roman" w:hAnsi="Times New Roman" w:cs="Times New Roman"/>
          <w:b/>
          <w:sz w:val="24"/>
          <w:szCs w:val="24"/>
        </w:rPr>
        <w:tab/>
        <w:t>kuupäev</w:t>
      </w:r>
    </w:p>
    <w:p w14:paraId="484A2703" w14:textId="77777777" w:rsidR="00724560" w:rsidRPr="0069165E" w:rsidRDefault="00724560" w:rsidP="00617BF3">
      <w:pPr>
        <w:spacing w:after="0"/>
        <w:ind w:left="141"/>
        <w:rPr>
          <w:rFonts w:ascii="Times New Roman" w:hAnsi="Times New Roman" w:cs="Times New Roman"/>
          <w:b/>
          <w:sz w:val="24"/>
          <w:szCs w:val="24"/>
        </w:rPr>
      </w:pPr>
      <w:r w:rsidRPr="0069165E">
        <w:rPr>
          <w:rFonts w:ascii="Times New Roman" w:hAnsi="Times New Roman" w:cs="Times New Roman"/>
          <w:b/>
          <w:sz w:val="24"/>
          <w:szCs w:val="24"/>
        </w:rPr>
        <w:t xml:space="preserve"> </w:t>
      </w:r>
    </w:p>
    <w:p w14:paraId="5FC77741" w14:textId="77777777" w:rsidR="00724560" w:rsidRPr="0069165E" w:rsidRDefault="00724560" w:rsidP="00617BF3">
      <w:pPr>
        <w:spacing w:after="0"/>
        <w:ind w:left="360" w:right="119"/>
        <w:rPr>
          <w:rFonts w:ascii="Times New Roman" w:hAnsi="Times New Roman" w:cs="Times New Roman"/>
          <w:b/>
          <w:sz w:val="24"/>
          <w:szCs w:val="24"/>
        </w:rPr>
      </w:pPr>
      <w:r w:rsidRPr="0069165E">
        <w:rPr>
          <w:rFonts w:ascii="Times New Roman" w:hAnsi="Times New Roman" w:cs="Times New Roman"/>
          <w:b/>
          <w:sz w:val="24"/>
          <w:szCs w:val="24"/>
        </w:rPr>
        <w:t xml:space="preserve">Atesteeritud eksamikeskus (nimi) </w:t>
      </w:r>
    </w:p>
    <w:p w14:paraId="0236D84D" w14:textId="77777777" w:rsidR="00724560" w:rsidRPr="0069165E" w:rsidRDefault="00724560" w:rsidP="00617BF3">
      <w:pPr>
        <w:spacing w:after="0"/>
        <w:ind w:left="360" w:right="119"/>
        <w:rPr>
          <w:rFonts w:ascii="Times New Roman" w:hAnsi="Times New Roman" w:cs="Times New Roman"/>
          <w:b/>
          <w:sz w:val="24"/>
          <w:szCs w:val="24"/>
        </w:rPr>
      </w:pPr>
      <w:r w:rsidRPr="0069165E">
        <w:rPr>
          <w:rFonts w:ascii="Times New Roman" w:hAnsi="Times New Roman" w:cs="Times New Roman"/>
          <w:b/>
          <w:sz w:val="24"/>
          <w:szCs w:val="24"/>
        </w:rPr>
        <w:t>Algus kell.........        Lõpp kell......</w:t>
      </w:r>
    </w:p>
    <w:p w14:paraId="0D14B3BA"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6E3FB16C" w14:textId="77777777" w:rsidR="00724560" w:rsidRPr="0069165E" w:rsidRDefault="00724560" w:rsidP="00617BF3">
      <w:pPr>
        <w:spacing w:before="20"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1C867EAD" w14:textId="77777777" w:rsidR="00724560" w:rsidRPr="0069165E" w:rsidRDefault="00724560" w:rsidP="00617BF3">
      <w:pPr>
        <w:spacing w:after="0" w:line="240" w:lineRule="auto"/>
        <w:rPr>
          <w:rFonts w:ascii="Times New Roman" w:hAnsi="Times New Roman" w:cs="Times New Roman"/>
          <w:b/>
          <w:sz w:val="24"/>
          <w:szCs w:val="24"/>
        </w:rPr>
      </w:pPr>
      <w:r w:rsidRPr="0069165E">
        <w:rPr>
          <w:rFonts w:ascii="Times New Roman" w:hAnsi="Times New Roman" w:cs="Times New Roman"/>
          <w:b/>
          <w:sz w:val="24"/>
          <w:szCs w:val="24"/>
        </w:rPr>
        <w:t>Hindamistulemused</w:t>
      </w:r>
    </w:p>
    <w:tbl>
      <w:tblPr>
        <w:tblW w:w="9923"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3"/>
        <w:gridCol w:w="2091"/>
        <w:gridCol w:w="1417"/>
        <w:gridCol w:w="1418"/>
        <w:gridCol w:w="1701"/>
        <w:gridCol w:w="2693"/>
      </w:tblGrid>
      <w:tr w:rsidR="00724560" w:rsidRPr="0069165E" w14:paraId="3C0C88F9" w14:textId="77777777" w:rsidTr="00EC78F3">
        <w:trPr>
          <w:trHeight w:val="1020"/>
        </w:trPr>
        <w:tc>
          <w:tcPr>
            <w:tcW w:w="6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B6868A" w14:textId="77777777" w:rsidR="00724560" w:rsidRPr="0069165E" w:rsidRDefault="00724560" w:rsidP="00617BF3">
            <w:pPr>
              <w:spacing w:after="0" w:line="240" w:lineRule="auto"/>
              <w:ind w:right="160"/>
              <w:rPr>
                <w:rFonts w:ascii="Times New Roman" w:hAnsi="Times New Roman" w:cs="Times New Roman"/>
                <w:sz w:val="24"/>
                <w:szCs w:val="24"/>
              </w:rPr>
            </w:pPr>
            <w:r w:rsidRPr="0069165E">
              <w:rPr>
                <w:rFonts w:ascii="Times New Roman" w:hAnsi="Times New Roman" w:cs="Times New Roman"/>
                <w:sz w:val="24"/>
                <w:szCs w:val="24"/>
              </w:rPr>
              <w:t>Jr k nr</w:t>
            </w:r>
          </w:p>
        </w:tc>
        <w:tc>
          <w:tcPr>
            <w:tcW w:w="209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B545836" w14:textId="77777777" w:rsidR="00724560" w:rsidRPr="0069165E" w:rsidRDefault="00724560" w:rsidP="00617BF3">
            <w:pPr>
              <w:spacing w:after="0" w:line="240" w:lineRule="auto"/>
              <w:rPr>
                <w:rFonts w:ascii="Times New Roman" w:hAnsi="Times New Roman" w:cs="Times New Roman"/>
                <w:sz w:val="24"/>
                <w:szCs w:val="24"/>
              </w:rPr>
            </w:pPr>
            <w:r w:rsidRPr="0069165E">
              <w:rPr>
                <w:rFonts w:ascii="Times New Roman" w:hAnsi="Times New Roman" w:cs="Times New Roman"/>
                <w:sz w:val="24"/>
                <w:szCs w:val="24"/>
              </w:rPr>
              <w:t>Taotleja ees- ja perekonnanimi</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C90808" w14:textId="77777777" w:rsidR="00724560" w:rsidRPr="0069165E" w:rsidRDefault="00724560" w:rsidP="00617BF3">
            <w:pPr>
              <w:spacing w:after="0" w:line="240" w:lineRule="auto"/>
              <w:ind w:right="120"/>
              <w:rPr>
                <w:rFonts w:ascii="Times New Roman" w:hAnsi="Times New Roman" w:cs="Times New Roman"/>
                <w:sz w:val="24"/>
                <w:szCs w:val="24"/>
              </w:rPr>
            </w:pPr>
            <w:r w:rsidRPr="0069165E">
              <w:rPr>
                <w:rFonts w:ascii="Times New Roman" w:hAnsi="Times New Roman" w:cs="Times New Roman"/>
                <w:sz w:val="24"/>
                <w:szCs w:val="24"/>
              </w:rPr>
              <w:t>Taotletav kutse tase</w:t>
            </w:r>
          </w:p>
        </w:tc>
        <w:tc>
          <w:tcPr>
            <w:tcW w:w="141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45CA7C" w14:textId="77777777" w:rsidR="00724560" w:rsidRPr="0069165E" w:rsidRDefault="00724560" w:rsidP="00617BF3">
            <w:pPr>
              <w:spacing w:after="0" w:line="240" w:lineRule="auto"/>
              <w:ind w:right="80"/>
              <w:rPr>
                <w:rFonts w:ascii="Times New Roman" w:hAnsi="Times New Roman" w:cs="Times New Roman"/>
                <w:sz w:val="24"/>
                <w:szCs w:val="24"/>
              </w:rPr>
            </w:pPr>
            <w:r w:rsidRPr="0069165E">
              <w:rPr>
                <w:rFonts w:ascii="Times New Roman" w:hAnsi="Times New Roman" w:cs="Times New Roman"/>
                <w:sz w:val="24"/>
                <w:szCs w:val="24"/>
              </w:rPr>
              <w:t>Hindamise keel</w:t>
            </w:r>
          </w:p>
        </w:tc>
        <w:tc>
          <w:tcPr>
            <w:tcW w:w="170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75DE00" w14:textId="77777777" w:rsidR="00724560" w:rsidRPr="0069165E" w:rsidRDefault="00724560" w:rsidP="00617BF3">
            <w:pPr>
              <w:spacing w:after="0" w:line="240" w:lineRule="auto"/>
              <w:ind w:right="300"/>
              <w:rPr>
                <w:rFonts w:ascii="Times New Roman" w:hAnsi="Times New Roman" w:cs="Times New Roman"/>
                <w:sz w:val="24"/>
                <w:szCs w:val="24"/>
              </w:rPr>
            </w:pPr>
            <w:r w:rsidRPr="0069165E">
              <w:rPr>
                <w:rFonts w:ascii="Times New Roman" w:hAnsi="Times New Roman" w:cs="Times New Roman"/>
                <w:sz w:val="24"/>
                <w:szCs w:val="24"/>
              </w:rPr>
              <w:t>Hindamis- tulemus*</w:t>
            </w:r>
          </w:p>
        </w:tc>
        <w:tc>
          <w:tcPr>
            <w:tcW w:w="269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D26F80" w14:textId="77777777" w:rsidR="00724560" w:rsidRPr="0069165E" w:rsidRDefault="00724560" w:rsidP="00617BF3">
            <w:pPr>
              <w:spacing w:after="0" w:line="240" w:lineRule="auto"/>
              <w:ind w:right="80"/>
              <w:rPr>
                <w:rFonts w:ascii="Times New Roman" w:hAnsi="Times New Roman" w:cs="Times New Roman"/>
                <w:sz w:val="24"/>
                <w:szCs w:val="24"/>
              </w:rPr>
            </w:pPr>
            <w:r w:rsidRPr="0069165E">
              <w:rPr>
                <w:rFonts w:ascii="Times New Roman" w:hAnsi="Times New Roman" w:cs="Times New Roman"/>
                <w:sz w:val="24"/>
                <w:szCs w:val="24"/>
              </w:rPr>
              <w:t>Hindamiskomisjoni ettepanek*</w:t>
            </w:r>
          </w:p>
        </w:tc>
      </w:tr>
      <w:tr w:rsidR="00724560" w:rsidRPr="0069165E" w14:paraId="41EDE2DD" w14:textId="77777777" w:rsidTr="00EC78F3">
        <w:trPr>
          <w:trHeight w:val="381"/>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F7B85"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626699"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06C7C8"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2B3972"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479291"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EC1CF"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r w:rsidR="00724560" w:rsidRPr="0069165E" w14:paraId="3BF343E6" w14:textId="77777777" w:rsidTr="00EC78F3">
        <w:trPr>
          <w:trHeight w:val="233"/>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508C2"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DD776"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FB3AA"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2C6CE0"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59D1C5"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D17145"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r w:rsidR="00724560" w:rsidRPr="0069165E" w14:paraId="6C889A86" w14:textId="77777777" w:rsidTr="00EC78F3">
        <w:trPr>
          <w:trHeight w:val="25"/>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0B49B"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D8749"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5BC16D"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185E7E"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EDF732"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30F08A"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r w:rsidR="00724560" w:rsidRPr="0069165E" w14:paraId="60356041" w14:textId="77777777" w:rsidTr="00EC78F3">
        <w:trPr>
          <w:trHeight w:val="25"/>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CEFF4"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E456C"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AA1BA7"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F379DC"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6BC7F"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A413B"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r w:rsidR="00724560" w:rsidRPr="0069165E" w14:paraId="717FBF95" w14:textId="77777777" w:rsidTr="00EC78F3">
        <w:trPr>
          <w:trHeight w:val="111"/>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BA8623"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B8D577"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20DAC"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35859"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13881"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719578"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r w:rsidR="00724560" w:rsidRPr="0069165E" w14:paraId="14F5B79E" w14:textId="77777777" w:rsidTr="00EC78F3">
        <w:trPr>
          <w:trHeight w:val="25"/>
        </w:trPr>
        <w:tc>
          <w:tcPr>
            <w:tcW w:w="60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5B0AA"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09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B73536"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812F15"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4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F829FF"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6FEEA9"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c>
          <w:tcPr>
            <w:tcW w:w="269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2386C3" w14:textId="77777777" w:rsidR="00724560" w:rsidRPr="0069165E" w:rsidRDefault="00724560" w:rsidP="00617BF3">
            <w:pPr>
              <w:spacing w:after="0"/>
              <w:ind w:left="140"/>
              <w:rPr>
                <w:rFonts w:ascii="Times New Roman" w:eastAsia="Times New Roman" w:hAnsi="Times New Roman" w:cs="Times New Roman"/>
                <w:b/>
                <w:color w:val="0070C0"/>
                <w:sz w:val="24"/>
                <w:szCs w:val="24"/>
              </w:rPr>
            </w:pPr>
            <w:r w:rsidRPr="0069165E">
              <w:rPr>
                <w:rFonts w:ascii="Times New Roman" w:eastAsia="Times New Roman" w:hAnsi="Times New Roman" w:cs="Times New Roman"/>
                <w:b/>
                <w:color w:val="0070C0"/>
                <w:sz w:val="24"/>
                <w:szCs w:val="24"/>
              </w:rPr>
              <w:t xml:space="preserve"> </w:t>
            </w:r>
          </w:p>
        </w:tc>
      </w:tr>
    </w:tbl>
    <w:p w14:paraId="3191D488" w14:textId="77777777" w:rsidR="00724560" w:rsidRPr="0069165E" w:rsidRDefault="00724560" w:rsidP="00617BF3">
      <w:pPr>
        <w:spacing w:after="0"/>
        <w:ind w:left="141"/>
        <w:rPr>
          <w:rFonts w:ascii="Times New Roman" w:hAnsi="Times New Roman" w:cs="Times New Roman"/>
          <w:b/>
          <w:color w:val="0070C0"/>
          <w:sz w:val="24"/>
          <w:szCs w:val="24"/>
        </w:rPr>
      </w:pPr>
      <w:r w:rsidRPr="0069165E">
        <w:rPr>
          <w:rFonts w:ascii="Times New Roman" w:hAnsi="Times New Roman" w:cs="Times New Roman"/>
          <w:b/>
          <w:color w:val="0070C0"/>
          <w:sz w:val="24"/>
          <w:szCs w:val="24"/>
        </w:rPr>
        <w:t xml:space="preserve"> </w:t>
      </w:r>
    </w:p>
    <w:p w14:paraId="42933EB9" w14:textId="77777777" w:rsidR="00724560" w:rsidRPr="0069165E" w:rsidRDefault="00724560" w:rsidP="00617BF3">
      <w:pPr>
        <w:spacing w:after="0" w:line="492" w:lineRule="auto"/>
        <w:ind w:left="360" w:right="1536"/>
        <w:rPr>
          <w:rFonts w:ascii="Times New Roman" w:hAnsi="Times New Roman" w:cs="Times New Roman"/>
          <w:sz w:val="24"/>
          <w:szCs w:val="24"/>
        </w:rPr>
      </w:pPr>
      <w:r w:rsidRPr="0069165E">
        <w:rPr>
          <w:rFonts w:ascii="Times New Roman" w:hAnsi="Times New Roman" w:cs="Times New Roman"/>
          <w:sz w:val="24"/>
          <w:szCs w:val="24"/>
        </w:rPr>
        <w:t>Hindamiskomisjoni esimees  ees- ja perekonnanimi  allkiri Hindamiskomisjoni liikmed  ees- ja perekonnanimi allkirjad</w:t>
      </w:r>
    </w:p>
    <w:p w14:paraId="25DA0677" w14:textId="77777777" w:rsidR="00724560" w:rsidRPr="006B1A57" w:rsidRDefault="00724560" w:rsidP="00617BF3">
      <w:pPr>
        <w:spacing w:after="0"/>
        <w:ind w:left="360"/>
        <w:rPr>
          <w:sz w:val="24"/>
          <w:szCs w:val="24"/>
        </w:rPr>
      </w:pPr>
      <w:r w:rsidRPr="006B1A57">
        <w:rPr>
          <w:sz w:val="24"/>
          <w:szCs w:val="24"/>
        </w:rPr>
        <w:t>*</w:t>
      </w:r>
      <w:r w:rsidRPr="006B1A57">
        <w:rPr>
          <w:i/>
          <w:sz w:val="20"/>
          <w:szCs w:val="20"/>
        </w:rPr>
        <w:t>Kompetentsid tõendatud./Tõendamata kompetents(id) (nimetada</w:t>
      </w:r>
      <w:r w:rsidRPr="006B1A57">
        <w:rPr>
          <w:sz w:val="24"/>
          <w:szCs w:val="24"/>
        </w:rPr>
        <w:t>)....</w:t>
      </w:r>
    </w:p>
    <w:p w14:paraId="3836D31B" w14:textId="77777777" w:rsidR="00724560" w:rsidRPr="006B1A57" w:rsidRDefault="00724560" w:rsidP="00617BF3">
      <w:pPr>
        <w:spacing w:after="0"/>
        <w:ind w:left="360"/>
        <w:rPr>
          <w:i/>
          <w:sz w:val="20"/>
          <w:szCs w:val="20"/>
        </w:rPr>
      </w:pPr>
      <w:r w:rsidRPr="006B1A57">
        <w:rPr>
          <w:sz w:val="24"/>
          <w:szCs w:val="24"/>
        </w:rPr>
        <w:t>*</w:t>
      </w:r>
      <w:r w:rsidRPr="006B1A57">
        <w:rPr>
          <w:i/>
          <w:sz w:val="20"/>
          <w:szCs w:val="20"/>
        </w:rPr>
        <w:t>Anda/Mitte anda taotlejale kutse Vanemkelner, tase 5</w:t>
      </w:r>
    </w:p>
    <w:p w14:paraId="2A4D7E6A" w14:textId="77777777" w:rsidR="00724560" w:rsidRPr="006B1A57" w:rsidRDefault="00724560" w:rsidP="00724560">
      <w:pPr>
        <w:ind w:left="360"/>
        <w:rPr>
          <w:i/>
          <w:sz w:val="20"/>
          <w:szCs w:val="20"/>
        </w:rPr>
      </w:pPr>
    </w:p>
    <w:p w14:paraId="79F7668C" w14:textId="77777777" w:rsidR="00724560" w:rsidRPr="00724560" w:rsidRDefault="00724560" w:rsidP="00724560">
      <w:pPr>
        <w:ind w:left="360" w:right="4400"/>
        <w:rPr>
          <w:rFonts w:ascii="Times New Roman" w:hAnsi="Times New Roman" w:cs="Times New Roman"/>
          <w:sz w:val="24"/>
          <w:szCs w:val="24"/>
        </w:rPr>
      </w:pPr>
    </w:p>
    <w:sectPr w:rsidR="00724560" w:rsidRPr="0072456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3550E" w14:textId="77777777" w:rsidR="00575C7D" w:rsidRDefault="00575C7D" w:rsidP="009F64DC">
      <w:pPr>
        <w:spacing w:after="0" w:line="240" w:lineRule="auto"/>
      </w:pPr>
      <w:r>
        <w:separator/>
      </w:r>
    </w:p>
  </w:endnote>
  <w:endnote w:type="continuationSeparator" w:id="0">
    <w:p w14:paraId="3C8113B3" w14:textId="77777777" w:rsidR="00575C7D" w:rsidRDefault="00575C7D" w:rsidP="009F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DE59" w14:textId="77777777" w:rsidR="00575C7D" w:rsidRDefault="00575C7D" w:rsidP="009F64DC">
      <w:pPr>
        <w:spacing w:after="0" w:line="240" w:lineRule="auto"/>
      </w:pPr>
      <w:r>
        <w:separator/>
      </w:r>
    </w:p>
  </w:footnote>
  <w:footnote w:type="continuationSeparator" w:id="0">
    <w:p w14:paraId="4690E248" w14:textId="77777777" w:rsidR="00575C7D" w:rsidRDefault="00575C7D" w:rsidP="009F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7C50" w14:textId="296CDDE7" w:rsidR="009F64DC" w:rsidRDefault="009F64DC" w:rsidP="009F64DC">
    <w:pPr>
      <w:pStyle w:val="Pis"/>
      <w:jc w:val="center"/>
    </w:pPr>
    <w:r>
      <w:rPr>
        <w:rFonts w:ascii="Calibri" w:hAnsi="Calibri" w:cs="Calibri"/>
        <w:noProof/>
        <w:color w:val="000000"/>
        <w:bdr w:val="none" w:sz="0" w:space="0" w:color="auto" w:frame="1"/>
      </w:rPr>
      <w:drawing>
        <wp:inline distT="0" distB="0" distL="0" distR="0" wp14:anchorId="1FEFA640" wp14:editId="11C40E7F">
          <wp:extent cx="730250" cy="76835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768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52"/>
    <w:rsid w:val="00156D64"/>
    <w:rsid w:val="002878D7"/>
    <w:rsid w:val="00575C7D"/>
    <w:rsid w:val="00617BF3"/>
    <w:rsid w:val="00724560"/>
    <w:rsid w:val="00762AC7"/>
    <w:rsid w:val="00883552"/>
    <w:rsid w:val="009F64DC"/>
    <w:rsid w:val="00B47B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2465"/>
  <w15:chartTrackingRefBased/>
  <w15:docId w15:val="{573D8DEF-D72A-4D7A-8984-AEB49B49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83552"/>
    <w:pPr>
      <w:keepNext/>
      <w:keepLines/>
      <w:spacing w:before="400" w:after="120"/>
      <w:outlineLvl w:val="0"/>
    </w:pPr>
    <w:rPr>
      <w:rFonts w:ascii="Arial" w:eastAsia="Arial" w:hAnsi="Arial" w:cs="Arial"/>
      <w:sz w:val="40"/>
      <w:szCs w:val="40"/>
      <w:lang w:val="et"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83552"/>
    <w:rPr>
      <w:rFonts w:ascii="Arial" w:eastAsia="Arial" w:hAnsi="Arial" w:cs="Arial"/>
      <w:sz w:val="40"/>
      <w:szCs w:val="40"/>
      <w:lang w:val="et" w:eastAsia="et-EE"/>
    </w:rPr>
  </w:style>
  <w:style w:type="character" w:styleId="Kommentaariviide">
    <w:name w:val="annotation reference"/>
    <w:basedOn w:val="Liguvaikefont"/>
    <w:uiPriority w:val="99"/>
    <w:semiHidden/>
    <w:unhideWhenUsed/>
    <w:rsid w:val="00724560"/>
    <w:rPr>
      <w:sz w:val="16"/>
      <w:szCs w:val="16"/>
    </w:rPr>
  </w:style>
  <w:style w:type="paragraph" w:styleId="Kommentaaritekst">
    <w:name w:val="annotation text"/>
    <w:basedOn w:val="Normaallaad"/>
    <w:link w:val="KommentaaritekstMrk"/>
    <w:uiPriority w:val="99"/>
    <w:semiHidden/>
    <w:unhideWhenUsed/>
    <w:rsid w:val="00724560"/>
    <w:pPr>
      <w:spacing w:after="0" w:line="240" w:lineRule="auto"/>
    </w:pPr>
    <w:rPr>
      <w:rFonts w:ascii="Arial" w:eastAsia="Arial" w:hAnsi="Arial" w:cs="Arial"/>
      <w:sz w:val="20"/>
      <w:szCs w:val="20"/>
      <w:lang w:val="et" w:eastAsia="et-EE"/>
    </w:rPr>
  </w:style>
  <w:style w:type="character" w:customStyle="1" w:styleId="KommentaaritekstMrk">
    <w:name w:val="Kommentaari tekst Märk"/>
    <w:basedOn w:val="Liguvaikefont"/>
    <w:link w:val="Kommentaaritekst"/>
    <w:uiPriority w:val="99"/>
    <w:semiHidden/>
    <w:rsid w:val="00724560"/>
    <w:rPr>
      <w:rFonts w:ascii="Arial" w:eastAsia="Arial" w:hAnsi="Arial" w:cs="Arial"/>
      <w:sz w:val="20"/>
      <w:szCs w:val="20"/>
      <w:lang w:val="et" w:eastAsia="et-EE"/>
    </w:rPr>
  </w:style>
  <w:style w:type="paragraph" w:styleId="Jutumullitekst">
    <w:name w:val="Balloon Text"/>
    <w:basedOn w:val="Normaallaad"/>
    <w:link w:val="JutumullitekstMrk"/>
    <w:uiPriority w:val="99"/>
    <w:semiHidden/>
    <w:unhideWhenUsed/>
    <w:rsid w:val="0072456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24560"/>
    <w:rPr>
      <w:rFonts w:ascii="Segoe UI" w:hAnsi="Segoe UI" w:cs="Segoe UI"/>
      <w:sz w:val="18"/>
      <w:szCs w:val="18"/>
    </w:rPr>
  </w:style>
  <w:style w:type="paragraph" w:styleId="Loendilik">
    <w:name w:val="List Paragraph"/>
    <w:basedOn w:val="Normaallaad"/>
    <w:uiPriority w:val="34"/>
    <w:qFormat/>
    <w:rsid w:val="00617BF3"/>
    <w:pPr>
      <w:ind w:left="720"/>
      <w:contextualSpacing/>
    </w:pPr>
  </w:style>
  <w:style w:type="paragraph" w:styleId="Pis">
    <w:name w:val="header"/>
    <w:basedOn w:val="Normaallaad"/>
    <w:link w:val="PisMrk"/>
    <w:uiPriority w:val="99"/>
    <w:unhideWhenUsed/>
    <w:rsid w:val="009F64DC"/>
    <w:pPr>
      <w:tabs>
        <w:tab w:val="center" w:pos="4536"/>
        <w:tab w:val="right" w:pos="9072"/>
      </w:tabs>
      <w:spacing w:after="0" w:line="240" w:lineRule="auto"/>
    </w:pPr>
  </w:style>
  <w:style w:type="character" w:customStyle="1" w:styleId="PisMrk">
    <w:name w:val="Päis Märk"/>
    <w:basedOn w:val="Liguvaikefont"/>
    <w:link w:val="Pis"/>
    <w:uiPriority w:val="99"/>
    <w:rsid w:val="009F64DC"/>
  </w:style>
  <w:style w:type="paragraph" w:styleId="Jalus">
    <w:name w:val="footer"/>
    <w:basedOn w:val="Normaallaad"/>
    <w:link w:val="JalusMrk"/>
    <w:uiPriority w:val="99"/>
    <w:unhideWhenUsed/>
    <w:rsid w:val="009F64DC"/>
    <w:pPr>
      <w:tabs>
        <w:tab w:val="center" w:pos="4536"/>
        <w:tab w:val="right" w:pos="9072"/>
      </w:tabs>
      <w:spacing w:after="0" w:line="240" w:lineRule="auto"/>
    </w:pPr>
  </w:style>
  <w:style w:type="character" w:customStyle="1" w:styleId="JalusMrk">
    <w:name w:val="Jalus Märk"/>
    <w:basedOn w:val="Liguvaikefont"/>
    <w:link w:val="Jalus"/>
    <w:uiPriority w:val="99"/>
    <w:rsid w:val="009F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0D8A1-A28A-4918-B035-8C1D97AF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3052</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Jarošenko</dc:creator>
  <cp:keywords/>
  <dc:description/>
  <cp:lastModifiedBy>Taigo Lepik</cp:lastModifiedBy>
  <cp:revision>2</cp:revision>
  <dcterms:created xsi:type="dcterms:W3CDTF">2021-05-20T16:58:00Z</dcterms:created>
  <dcterms:modified xsi:type="dcterms:W3CDTF">2021-05-20T16:58:00Z</dcterms:modified>
</cp:coreProperties>
</file>