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8"/>
          <w:shd w:fill="auto" w:val="clear"/>
        </w:rPr>
        <w:t xml:space="preserve">Elva Täpsuskütipäeva 2024 mitmevõistluse juhend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Aeg: </w:t>
      </w:r>
      <w:r>
        <w:rPr>
          <w:rFonts w:ascii="Calibri" w:hAnsi="Calibri" w:cs="Calibri" w:eastAsia="Calibri"/>
          <w:color w:val="auto"/>
          <w:spacing w:val="0"/>
          <w:position w:val="0"/>
          <w:sz w:val="22"/>
          <w:shd w:fill="auto" w:val="clear"/>
        </w:rPr>
        <w:t xml:space="preserve">24. august 2024, kell 12.00 -16.00</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Koht: </w:t>
      </w:r>
      <w:r>
        <w:rPr>
          <w:rFonts w:ascii="Calibri" w:hAnsi="Calibri" w:cs="Calibri" w:eastAsia="Calibri"/>
          <w:color w:val="auto"/>
          <w:spacing w:val="0"/>
          <w:position w:val="0"/>
          <w:sz w:val="22"/>
          <w:shd w:fill="auto" w:val="clear"/>
        </w:rPr>
        <w:t xml:space="preserve">Tartumaa Tervisespordikeskus</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Eesmärk: </w:t>
      </w:r>
      <w:r>
        <w:rPr>
          <w:rFonts w:ascii="Calibri" w:hAnsi="Calibri" w:cs="Calibri" w:eastAsia="Calibri"/>
          <w:color w:val="auto"/>
          <w:spacing w:val="0"/>
          <w:position w:val="0"/>
          <w:sz w:val="22"/>
          <w:shd w:fill="auto" w:val="clear"/>
        </w:rPr>
        <w:t xml:space="preserve"> Pakkuda inimestele meeleolukat ja kõigile jõukohast sportlikku tegevust, tutvustada Tartumaa Tervisespordikeskust ja selgitada välja Elva Täpsuskütt 2024.</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Võistlusalad</w:t>
      </w:r>
      <w:r>
        <w:rPr>
          <w:rFonts w:ascii="Calibri" w:hAnsi="Calibri" w:cs="Calibri" w:eastAsia="Calibri"/>
          <w:color w:val="auto"/>
          <w:spacing w:val="0"/>
          <w:position w:val="0"/>
          <w:sz w:val="22"/>
          <w:shd w:fill="auto" w:val="clear"/>
        </w:rPr>
        <w:t xml:space="preserve">:</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Discgolfi visked </w:t>
      </w:r>
      <w:r>
        <w:rPr>
          <w:rFonts w:ascii="Calibri" w:hAnsi="Calibri" w:cs="Calibri" w:eastAsia="Calibri"/>
          <w:color w:val="auto"/>
          <w:spacing w:val="0"/>
          <w:position w:val="0"/>
          <w:sz w:val="22"/>
          <w:shd w:fill="auto" w:val="clear"/>
        </w:rPr>
        <w:t xml:space="preserve">korvi kolmelt erinevalt kauguselt "0" korvi juures - 3x3 viset, tabamus annab 1, 2 või 3 punkti vastavalt viskekaugusele, maksimaalne tulemus 18 punkti.</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Õhupüssist laskmine </w:t>
      </w:r>
      <w:r>
        <w:rPr>
          <w:rFonts w:ascii="Calibri" w:hAnsi="Calibri" w:cs="Calibri" w:eastAsia="Calibri"/>
          <w:color w:val="auto"/>
          <w:spacing w:val="0"/>
          <w:position w:val="0"/>
          <w:sz w:val="22"/>
          <w:shd w:fill="auto" w:val="clear"/>
        </w:rPr>
        <w:t xml:space="preserve">kukkuvatele märkidele 6 m distantsilt - viis lasku, iga tabamus annab 4 punkti, maksimum 20 punkti.</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Maastikuvibu laskmine </w:t>
      </w:r>
      <w:r>
        <w:rPr>
          <w:rFonts w:ascii="Calibri" w:hAnsi="Calibri" w:cs="Calibri" w:eastAsia="Calibri"/>
          <w:color w:val="auto"/>
          <w:spacing w:val="0"/>
          <w:position w:val="0"/>
          <w:sz w:val="22"/>
          <w:shd w:fill="auto" w:val="clear"/>
        </w:rPr>
        <w:t xml:space="preserve">vibu harjutusväljakul - 4 noolt maastikuvibu ulukimärki, süda annab 4 punkti, keha 3 punkti, märkleht 2 punkti, maksimum 16 punkti.</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Cornhole viskemäng </w:t>
      </w:r>
      <w:r>
        <w:rPr>
          <w:rFonts w:ascii="Calibri" w:hAnsi="Calibri" w:cs="Calibri" w:eastAsia="Calibri"/>
          <w:color w:val="auto"/>
          <w:spacing w:val="0"/>
          <w:position w:val="0"/>
          <w:sz w:val="22"/>
          <w:shd w:fill="auto" w:val="clear"/>
        </w:rPr>
        <w:t xml:space="preserve">- kokku 4 viset, iga vise annab 5 punkti, maksimum 20 punkti. Kui kott jääb lauale pidama, saab selle eest 1 punkti.</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Korvpalli vabavisked </w:t>
      </w:r>
      <w:r>
        <w:rPr>
          <w:rFonts w:ascii="Calibri" w:hAnsi="Calibri" w:cs="Calibri" w:eastAsia="Calibri"/>
          <w:color w:val="auto"/>
          <w:spacing w:val="0"/>
          <w:position w:val="0"/>
          <w:sz w:val="22"/>
          <w:shd w:fill="auto" w:val="clear"/>
        </w:rPr>
        <w:t xml:space="preserve">- 10 viset, iga tabamus annab 2 punkti, maksimum 20 punkti.</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Jalkapiljard</w:t>
      </w:r>
      <w:r>
        <w:rPr>
          <w:rFonts w:ascii="Calibri" w:hAnsi="Calibri" w:cs="Calibri" w:eastAsia="Calibri"/>
          <w:color w:val="auto"/>
          <w:spacing w:val="0"/>
          <w:position w:val="0"/>
          <w:sz w:val="22"/>
          <w:shd w:fill="auto" w:val="clear"/>
        </w:rPr>
        <w:t xml:space="preserve">i väljakul otselöögid - 5 lööki, iga tabamus annab 3 punkti, maksimum 15 punkti.</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Keegel </w:t>
      </w:r>
      <w:r>
        <w:rPr>
          <w:rFonts w:ascii="Calibri" w:hAnsi="Calibri" w:cs="Calibri" w:eastAsia="Calibri"/>
          <w:color w:val="auto"/>
          <w:spacing w:val="0"/>
          <w:position w:val="0"/>
          <w:sz w:val="22"/>
          <w:shd w:fill="auto" w:val="clear"/>
        </w:rPr>
        <w:t xml:space="preserve">- iga kurikas annab 2 punkti, maksimum 20 punkti.</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Noolemäng</w:t>
      </w:r>
      <w:r>
        <w:rPr>
          <w:rFonts w:ascii="Calibri" w:hAnsi="Calibri" w:cs="Calibri" w:eastAsia="Calibri"/>
          <w:color w:val="auto"/>
          <w:spacing w:val="0"/>
          <w:position w:val="0"/>
          <w:sz w:val="22"/>
          <w:shd w:fill="auto" w:val="clear"/>
        </w:rPr>
        <w:t xml:space="preserve"> pumbamaja seinal - 2 x 5 noolt, tulemus jagada 5-ga, maksimum 20 punkti. </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Kurnimäng </w:t>
      </w:r>
      <w:r>
        <w:rPr>
          <w:rFonts w:ascii="Calibri" w:hAnsi="Calibri" w:cs="Calibri" w:eastAsia="Calibri"/>
          <w:color w:val="auto"/>
          <w:spacing w:val="0"/>
          <w:position w:val="0"/>
          <w:sz w:val="22"/>
          <w:shd w:fill="auto" w:val="clear"/>
        </w:rPr>
        <w:t xml:space="preserve">- iga kurikas annab 2 punkti, maksimum 24 punkti.</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Laserlaskmine</w:t>
      </w:r>
      <w:r>
        <w:rPr>
          <w:rFonts w:ascii="Calibri" w:hAnsi="Calibri" w:cs="Calibri" w:eastAsia="Calibri"/>
          <w:color w:val="auto"/>
          <w:spacing w:val="0"/>
          <w:position w:val="0"/>
          <w:sz w:val="22"/>
          <w:shd w:fill="auto" w:val="clear"/>
        </w:rPr>
        <w:t xml:space="preserve"> peahoone väikeses saalis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ilmuvad märgid, aega 30 sek., iga tabamus annab 100p, vale märk annab -500p, tulemus jagatakse 1000-ga.</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Kroket </w:t>
      </w:r>
      <w:r>
        <w:rPr>
          <w:rFonts w:ascii="Calibri" w:hAnsi="Calibri" w:cs="Calibri" w:eastAsia="Calibri"/>
          <w:color w:val="auto"/>
          <w:spacing w:val="0"/>
          <w:position w:val="0"/>
          <w:sz w:val="22"/>
          <w:shd w:fill="auto" w:val="clear"/>
        </w:rPr>
        <w:t xml:space="preserve">- 5 lööki erinevatelt kaugustelt, kõige lähem löök annab 1 punkti, kauguselt järgmine 2 punkti jne. Kokku maksimaalselt võimalik saada 15 punkti.</w:t>
      </w:r>
    </w:p>
    <w:p>
      <w:pPr>
        <w:spacing w:before="0" w:after="160" w:line="259"/>
        <w:ind w:right="0" w:left="36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Korraldus</w:t>
      </w:r>
      <w:r>
        <w:rPr>
          <w:rFonts w:ascii="Calibri" w:hAnsi="Calibri" w:cs="Calibri" w:eastAsia="Calibri"/>
          <w:color w:val="auto"/>
          <w:spacing w:val="0"/>
          <w:position w:val="0"/>
          <w:sz w:val="22"/>
          <w:shd w:fill="auto" w:val="clear"/>
        </w:rPr>
        <w:t xml:space="preserve">: Infotelgist antakse võistlejale skoorkaart, kus on märgitud alade toimumise kohad ja lahtrid tulemuste märkimiseks. Punktid võib läbida suvalises järjekorras ajavahemikus kell 12.00 -16.00 Iga ala juures on instruktor, kes selgitab harjutuse sooritamise tingimusi, laseb teha ühe prooviseeria ning peale võistlusseeria lõppu märgib skoorkaardile tulemuse.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Korraldajad jätavad endale õiguse teha reeglites ja alades muudatusi enne võistluse algust.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Arvestus</w:t>
      </w:r>
      <w:r>
        <w:rPr>
          <w:rFonts w:ascii="Calibri" w:hAnsi="Calibri" w:cs="Calibri" w:eastAsia="Calibri"/>
          <w:color w:val="auto"/>
          <w:spacing w:val="0"/>
          <w:position w:val="0"/>
          <w:sz w:val="22"/>
          <w:shd w:fill="auto" w:val="clear"/>
        </w:rPr>
        <w:t xml:space="preserve">: Arvestust peetakse meeste ja naiste ja alla 12 aastaste laste vanuserühmades. Nooremad võistlejad saavad märgile lähemale minna. Võistlejad reastatakse üheteistkümne alaga kogutud punktide summade järgi.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Autasustamine:</w:t>
      </w:r>
      <w:r>
        <w:rPr>
          <w:rFonts w:ascii="Calibri" w:hAnsi="Calibri" w:cs="Calibri" w:eastAsia="Calibri"/>
          <w:color w:val="auto"/>
          <w:spacing w:val="0"/>
          <w:position w:val="0"/>
          <w:sz w:val="22"/>
          <w:shd w:fill="auto" w:val="clear"/>
        </w:rPr>
        <w:t xml:space="preserve"> Kümne alaga kõige rohkem punkte kogunud võistlejale mõlemas vanuserühmas antakse Elva Täpsusküti tiitel koos vastava tunnistuse ja vägeva auhinnaga. II ja III koha omanikud saavad diplomi ja veidi väiksema auhinna. Kõik kümme ala läbinud võistlejad saavad tunnustusmärgi. Kõigi osalejate vahel loositakse ka loosiauhind!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Osavõtumaks</w:t>
      </w:r>
      <w:r>
        <w:rPr>
          <w:rFonts w:ascii="Calibri" w:hAnsi="Calibri" w:cs="Calibri" w:eastAsia="Calibri"/>
          <w:color w:val="auto"/>
          <w:spacing w:val="0"/>
          <w:position w:val="0"/>
          <w:sz w:val="22"/>
          <w:shd w:fill="auto" w:val="clear"/>
        </w:rPr>
        <w:t xml:space="preserve">: 0 €</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