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11226" w14:textId="77777777" w:rsidR="00E117F6" w:rsidRPr="00773318" w:rsidRDefault="00473D99" w:rsidP="00473D99">
      <w:pPr>
        <w:spacing w:after="200" w:line="276" w:lineRule="auto"/>
        <w:ind w:left="2832" w:firstLine="708"/>
        <w:rPr>
          <w:rFonts w:ascii="Times New Roman" w:hAnsi="Times New Roman"/>
          <w:sz w:val="23"/>
          <w:szCs w:val="23"/>
        </w:rPr>
      </w:pPr>
      <w:r>
        <w:rPr>
          <w:rFonts w:ascii="Times New Roman" w:hAnsi="Times New Roman"/>
          <w:sz w:val="23"/>
          <w:szCs w:val="23"/>
        </w:rPr>
        <w:t xml:space="preserve">      </w:t>
      </w:r>
      <w:r w:rsidR="00E117F6" w:rsidRPr="00773318">
        <w:rPr>
          <w:rFonts w:ascii="Times New Roman" w:hAnsi="Times New Roman"/>
          <w:sz w:val="23"/>
          <w:szCs w:val="23"/>
        </w:rPr>
        <w:t>TARTUMAA</w:t>
      </w:r>
    </w:p>
    <w:p w14:paraId="12E1F61A" w14:textId="77777777" w:rsidR="00E117F6" w:rsidRPr="00773318" w:rsidRDefault="00E117F6" w:rsidP="00473D99">
      <w:pPr>
        <w:spacing w:after="200" w:line="276" w:lineRule="auto"/>
        <w:jc w:val="center"/>
        <w:rPr>
          <w:rFonts w:ascii="Times New Roman" w:hAnsi="Times New Roman"/>
          <w:sz w:val="23"/>
          <w:szCs w:val="23"/>
        </w:rPr>
      </w:pPr>
      <w:r w:rsidRPr="00773318">
        <w:rPr>
          <w:rFonts w:ascii="Times New Roman" w:hAnsi="Times New Roman"/>
          <w:sz w:val="23"/>
          <w:szCs w:val="23"/>
        </w:rPr>
        <w:t>LUUNJA VALLAVOLIKOGU</w:t>
      </w:r>
    </w:p>
    <w:p w14:paraId="01AB0310" w14:textId="77777777" w:rsidR="00FA38CA" w:rsidRPr="00773318" w:rsidRDefault="003E6D1B" w:rsidP="00473D99">
      <w:pPr>
        <w:spacing w:after="200" w:line="276" w:lineRule="auto"/>
        <w:jc w:val="center"/>
        <w:rPr>
          <w:rFonts w:ascii="Times New Roman" w:hAnsi="Times New Roman"/>
          <w:sz w:val="23"/>
          <w:szCs w:val="23"/>
        </w:rPr>
      </w:pPr>
      <w:r w:rsidRPr="00773318">
        <w:rPr>
          <w:rFonts w:ascii="Times New Roman" w:hAnsi="Times New Roman"/>
          <w:sz w:val="23"/>
          <w:szCs w:val="23"/>
        </w:rPr>
        <w:t>OTSUS</w:t>
      </w:r>
    </w:p>
    <w:p w14:paraId="18A13875" w14:textId="1F327297" w:rsidR="00E117F6" w:rsidRPr="00773318" w:rsidRDefault="00E117F6" w:rsidP="00555328">
      <w:pPr>
        <w:spacing w:after="200" w:line="276" w:lineRule="auto"/>
        <w:rPr>
          <w:rFonts w:ascii="Times New Roman" w:hAnsi="Times New Roman"/>
          <w:sz w:val="23"/>
          <w:szCs w:val="23"/>
        </w:rPr>
      </w:pPr>
      <w:r w:rsidRPr="00773318">
        <w:rPr>
          <w:rFonts w:ascii="Times New Roman" w:hAnsi="Times New Roman"/>
          <w:sz w:val="23"/>
          <w:szCs w:val="23"/>
        </w:rPr>
        <w:t>Luunja</w:t>
      </w:r>
      <w:r w:rsidR="006846C1" w:rsidRPr="00773318">
        <w:rPr>
          <w:rFonts w:ascii="Times New Roman" w:hAnsi="Times New Roman"/>
          <w:sz w:val="23"/>
          <w:szCs w:val="23"/>
        </w:rPr>
        <w:t xml:space="preserve"> </w:t>
      </w:r>
      <w:r w:rsidRPr="00773318">
        <w:rPr>
          <w:rFonts w:ascii="Times New Roman" w:hAnsi="Times New Roman"/>
          <w:sz w:val="23"/>
          <w:szCs w:val="23"/>
        </w:rPr>
        <w:tab/>
      </w:r>
      <w:r w:rsidRPr="00773318">
        <w:rPr>
          <w:rFonts w:ascii="Times New Roman" w:hAnsi="Times New Roman"/>
          <w:sz w:val="23"/>
          <w:szCs w:val="23"/>
        </w:rPr>
        <w:tab/>
      </w:r>
      <w:r w:rsidRPr="00773318">
        <w:rPr>
          <w:rFonts w:ascii="Times New Roman" w:hAnsi="Times New Roman"/>
          <w:sz w:val="23"/>
          <w:szCs w:val="23"/>
        </w:rPr>
        <w:tab/>
      </w:r>
      <w:r w:rsidRPr="00773318">
        <w:rPr>
          <w:rFonts w:ascii="Times New Roman" w:hAnsi="Times New Roman"/>
          <w:sz w:val="23"/>
          <w:szCs w:val="23"/>
        </w:rPr>
        <w:tab/>
      </w:r>
      <w:r w:rsidR="00FA38CA" w:rsidRPr="00773318">
        <w:rPr>
          <w:rFonts w:ascii="Times New Roman" w:hAnsi="Times New Roman"/>
          <w:sz w:val="23"/>
          <w:szCs w:val="23"/>
        </w:rPr>
        <w:tab/>
      </w:r>
      <w:r w:rsidRPr="00773318">
        <w:rPr>
          <w:rFonts w:ascii="Times New Roman" w:hAnsi="Times New Roman"/>
          <w:sz w:val="23"/>
          <w:szCs w:val="23"/>
        </w:rPr>
        <w:tab/>
      </w:r>
      <w:r w:rsidRPr="00773318">
        <w:rPr>
          <w:rFonts w:ascii="Times New Roman" w:hAnsi="Times New Roman"/>
          <w:sz w:val="23"/>
          <w:szCs w:val="23"/>
        </w:rPr>
        <w:tab/>
      </w:r>
      <w:r w:rsidRPr="00773318">
        <w:rPr>
          <w:rFonts w:ascii="Times New Roman" w:hAnsi="Times New Roman"/>
          <w:sz w:val="23"/>
          <w:szCs w:val="23"/>
        </w:rPr>
        <w:tab/>
      </w:r>
      <w:r w:rsidR="00D4361E">
        <w:rPr>
          <w:rFonts w:ascii="Times New Roman" w:hAnsi="Times New Roman"/>
          <w:sz w:val="23"/>
          <w:szCs w:val="23"/>
        </w:rPr>
        <w:t>2</w:t>
      </w:r>
      <w:r w:rsidR="00FC2486" w:rsidRPr="00773318">
        <w:rPr>
          <w:rFonts w:ascii="Times New Roman" w:hAnsi="Times New Roman"/>
          <w:sz w:val="23"/>
          <w:szCs w:val="23"/>
        </w:rPr>
        <w:t xml:space="preserve">. </w:t>
      </w:r>
      <w:r w:rsidR="00D91530">
        <w:rPr>
          <w:rFonts w:ascii="Times New Roman" w:hAnsi="Times New Roman"/>
          <w:sz w:val="23"/>
          <w:szCs w:val="23"/>
        </w:rPr>
        <w:t>mai</w:t>
      </w:r>
      <w:r w:rsidR="00F31516">
        <w:rPr>
          <w:rFonts w:ascii="Times New Roman" w:hAnsi="Times New Roman"/>
          <w:sz w:val="23"/>
          <w:szCs w:val="23"/>
        </w:rPr>
        <w:t xml:space="preserve"> </w:t>
      </w:r>
      <w:r w:rsidR="00FC2486" w:rsidRPr="00773318">
        <w:rPr>
          <w:rFonts w:ascii="Times New Roman" w:hAnsi="Times New Roman"/>
          <w:sz w:val="23"/>
          <w:szCs w:val="23"/>
        </w:rPr>
        <w:t xml:space="preserve">2019 </w:t>
      </w:r>
      <w:r w:rsidRPr="00773318">
        <w:rPr>
          <w:rFonts w:ascii="Times New Roman" w:hAnsi="Times New Roman"/>
          <w:sz w:val="23"/>
          <w:szCs w:val="23"/>
        </w:rPr>
        <w:t xml:space="preserve"> nr XX</w:t>
      </w:r>
    </w:p>
    <w:p w14:paraId="7BFFAA75" w14:textId="77777777" w:rsidR="00514CC7" w:rsidRPr="00773318" w:rsidRDefault="00B109EB" w:rsidP="003037FB">
      <w:pPr>
        <w:pStyle w:val="Loendilik"/>
        <w:spacing w:after="200" w:line="276" w:lineRule="auto"/>
        <w:ind w:left="0"/>
        <w:contextualSpacing w:val="0"/>
        <w:jc w:val="both"/>
        <w:rPr>
          <w:rFonts w:ascii="Times New Roman" w:hAnsi="Times New Roman"/>
          <w:b/>
          <w:sz w:val="23"/>
          <w:szCs w:val="23"/>
          <w:u w:val="single"/>
        </w:rPr>
      </w:pPr>
      <w:r w:rsidRPr="00773318">
        <w:rPr>
          <w:rFonts w:ascii="Times New Roman" w:hAnsi="Times New Roman"/>
          <w:b/>
          <w:sz w:val="23"/>
          <w:szCs w:val="23"/>
        </w:rPr>
        <w:t xml:space="preserve">Luunja </w:t>
      </w:r>
      <w:r w:rsidR="00DC25C3" w:rsidRPr="00773318">
        <w:rPr>
          <w:rFonts w:ascii="Times New Roman" w:hAnsi="Times New Roman"/>
          <w:b/>
          <w:sz w:val="23"/>
          <w:szCs w:val="23"/>
        </w:rPr>
        <w:t xml:space="preserve">Vallavolikogu </w:t>
      </w:r>
      <w:r w:rsidR="00F31516">
        <w:rPr>
          <w:rFonts w:ascii="Times New Roman" w:hAnsi="Times New Roman"/>
          <w:b/>
          <w:sz w:val="23"/>
          <w:szCs w:val="23"/>
        </w:rPr>
        <w:t>28.03.2019.</w:t>
      </w:r>
      <w:r w:rsidR="00D53BDA">
        <w:rPr>
          <w:rFonts w:ascii="Times New Roman" w:hAnsi="Times New Roman"/>
          <w:b/>
          <w:sz w:val="23"/>
          <w:szCs w:val="23"/>
        </w:rPr>
        <w:t xml:space="preserve"> </w:t>
      </w:r>
      <w:r w:rsidR="00F31516">
        <w:rPr>
          <w:rFonts w:ascii="Times New Roman" w:hAnsi="Times New Roman"/>
          <w:b/>
          <w:sz w:val="23"/>
          <w:szCs w:val="23"/>
        </w:rPr>
        <w:t>a otsuse nr 23 punkti 3 osaline kehtetuks tunnistamine</w:t>
      </w:r>
      <w:r w:rsidR="00DC25C3" w:rsidRPr="00773318">
        <w:rPr>
          <w:rFonts w:ascii="Times New Roman" w:hAnsi="Times New Roman"/>
          <w:b/>
          <w:sz w:val="23"/>
          <w:szCs w:val="23"/>
        </w:rPr>
        <w:t xml:space="preserve"> </w:t>
      </w:r>
    </w:p>
    <w:p w14:paraId="1A3B4610" w14:textId="77777777" w:rsidR="00115094" w:rsidRPr="00773318" w:rsidRDefault="000A323E" w:rsidP="00302637">
      <w:pPr>
        <w:pStyle w:val="Loendilik"/>
        <w:numPr>
          <w:ilvl w:val="0"/>
          <w:numId w:val="2"/>
        </w:numPr>
        <w:spacing w:after="200" w:line="276" w:lineRule="auto"/>
        <w:contextualSpacing w:val="0"/>
        <w:jc w:val="both"/>
        <w:rPr>
          <w:rFonts w:ascii="Times New Roman" w:hAnsi="Times New Roman"/>
          <w:b/>
          <w:sz w:val="23"/>
          <w:szCs w:val="23"/>
          <w:u w:val="single"/>
        </w:rPr>
      </w:pPr>
      <w:r w:rsidRPr="00773318">
        <w:rPr>
          <w:rFonts w:ascii="Times New Roman" w:hAnsi="Times New Roman"/>
          <w:b/>
          <w:sz w:val="23"/>
          <w:szCs w:val="23"/>
          <w:u w:val="single"/>
        </w:rPr>
        <w:t>Senine menetlus</w:t>
      </w:r>
      <w:r w:rsidR="00B455DF" w:rsidRPr="00773318">
        <w:rPr>
          <w:rFonts w:ascii="Times New Roman" w:hAnsi="Times New Roman"/>
          <w:b/>
          <w:sz w:val="23"/>
          <w:szCs w:val="23"/>
          <w:u w:val="single"/>
        </w:rPr>
        <w:t xml:space="preserve"> </w:t>
      </w:r>
    </w:p>
    <w:p w14:paraId="6EFB9B84" w14:textId="77777777" w:rsidR="001F28C7" w:rsidRDefault="0009531C" w:rsidP="00273870">
      <w:pPr>
        <w:pStyle w:val="Loendilik"/>
        <w:numPr>
          <w:ilvl w:val="1"/>
          <w:numId w:val="2"/>
        </w:numPr>
        <w:tabs>
          <w:tab w:val="left" w:pos="426"/>
        </w:tabs>
        <w:spacing w:after="200" w:line="276" w:lineRule="auto"/>
        <w:ind w:left="0" w:firstLine="0"/>
        <w:contextualSpacing w:val="0"/>
        <w:jc w:val="both"/>
        <w:rPr>
          <w:rFonts w:ascii="Times New Roman" w:hAnsi="Times New Roman"/>
          <w:sz w:val="23"/>
          <w:szCs w:val="23"/>
        </w:rPr>
      </w:pPr>
      <w:r w:rsidRPr="00773318">
        <w:rPr>
          <w:rFonts w:ascii="Times New Roman" w:hAnsi="Times New Roman"/>
          <w:sz w:val="23"/>
          <w:szCs w:val="23"/>
        </w:rPr>
        <w:t>Luunja Vallavolikogu 28.08.2014.</w:t>
      </w:r>
      <w:r w:rsidR="00B15ECC" w:rsidRPr="00773318">
        <w:rPr>
          <w:rFonts w:ascii="Times New Roman" w:hAnsi="Times New Roman"/>
          <w:sz w:val="23"/>
          <w:szCs w:val="23"/>
        </w:rPr>
        <w:t xml:space="preserve"> </w:t>
      </w:r>
      <w:r w:rsidRPr="00773318">
        <w:rPr>
          <w:rFonts w:ascii="Times New Roman" w:hAnsi="Times New Roman"/>
          <w:sz w:val="23"/>
          <w:szCs w:val="23"/>
        </w:rPr>
        <w:t xml:space="preserve">a otsusega nr 39 algatati </w:t>
      </w:r>
      <w:r w:rsidR="00D603B8" w:rsidRPr="00773318">
        <w:rPr>
          <w:rFonts w:ascii="Times New Roman" w:hAnsi="Times New Roman"/>
          <w:sz w:val="23"/>
          <w:szCs w:val="23"/>
        </w:rPr>
        <w:t xml:space="preserve">Luunja valla üldplaneeringu </w:t>
      </w:r>
      <w:r w:rsidR="007E760B" w:rsidRPr="00773318">
        <w:rPr>
          <w:rFonts w:ascii="Times New Roman" w:hAnsi="Times New Roman"/>
          <w:sz w:val="23"/>
          <w:szCs w:val="23"/>
        </w:rPr>
        <w:t xml:space="preserve">ja keskkonnamõju strateegilise hindamise </w:t>
      </w:r>
      <w:r w:rsidR="00D603B8" w:rsidRPr="00773318">
        <w:rPr>
          <w:rFonts w:ascii="Times New Roman" w:hAnsi="Times New Roman"/>
          <w:sz w:val="23"/>
          <w:szCs w:val="23"/>
        </w:rPr>
        <w:t xml:space="preserve">koostamine </w:t>
      </w:r>
      <w:r w:rsidR="00A639A7" w:rsidRPr="00773318">
        <w:rPr>
          <w:rFonts w:ascii="Times New Roman" w:hAnsi="Times New Roman"/>
          <w:sz w:val="23"/>
          <w:szCs w:val="23"/>
        </w:rPr>
        <w:t>ning</w:t>
      </w:r>
      <w:r w:rsidR="00D603B8" w:rsidRPr="00773318">
        <w:rPr>
          <w:rFonts w:ascii="Times New Roman" w:hAnsi="Times New Roman"/>
          <w:sz w:val="23"/>
          <w:szCs w:val="23"/>
        </w:rPr>
        <w:t xml:space="preserve"> </w:t>
      </w:r>
      <w:r w:rsidR="00CF47C2" w:rsidRPr="00773318">
        <w:rPr>
          <w:rFonts w:ascii="Times New Roman" w:hAnsi="Times New Roman"/>
          <w:sz w:val="23"/>
          <w:szCs w:val="23"/>
        </w:rPr>
        <w:t>kinnitati lähteseisukohad.</w:t>
      </w:r>
      <w:r w:rsidR="002A39B7" w:rsidRPr="00773318">
        <w:rPr>
          <w:rFonts w:ascii="Times New Roman" w:hAnsi="Times New Roman"/>
          <w:sz w:val="23"/>
          <w:szCs w:val="23"/>
        </w:rPr>
        <w:t xml:space="preserve"> </w:t>
      </w:r>
    </w:p>
    <w:p w14:paraId="458A10A3" w14:textId="77777777" w:rsidR="00F31516" w:rsidRPr="00773318" w:rsidRDefault="00F31516" w:rsidP="00273870">
      <w:pPr>
        <w:pStyle w:val="Loendilik"/>
        <w:numPr>
          <w:ilvl w:val="1"/>
          <w:numId w:val="2"/>
        </w:numPr>
        <w:tabs>
          <w:tab w:val="left" w:pos="426"/>
        </w:tabs>
        <w:spacing w:after="200" w:line="276" w:lineRule="auto"/>
        <w:ind w:left="0" w:firstLine="0"/>
        <w:contextualSpacing w:val="0"/>
        <w:jc w:val="both"/>
        <w:rPr>
          <w:rFonts w:ascii="Times New Roman" w:hAnsi="Times New Roman"/>
          <w:sz w:val="23"/>
          <w:szCs w:val="23"/>
        </w:rPr>
      </w:pPr>
      <w:r>
        <w:rPr>
          <w:rFonts w:ascii="Times New Roman" w:hAnsi="Times New Roman"/>
          <w:sz w:val="23"/>
          <w:szCs w:val="23"/>
        </w:rPr>
        <w:t>Luunja Vallavolikogu 28.03.2019.</w:t>
      </w:r>
      <w:r w:rsidR="005F41E6">
        <w:rPr>
          <w:rFonts w:ascii="Times New Roman" w:hAnsi="Times New Roman"/>
          <w:sz w:val="23"/>
          <w:szCs w:val="23"/>
        </w:rPr>
        <w:t xml:space="preserve"> </w:t>
      </w:r>
      <w:r>
        <w:rPr>
          <w:rFonts w:ascii="Times New Roman" w:hAnsi="Times New Roman"/>
          <w:sz w:val="23"/>
          <w:szCs w:val="23"/>
        </w:rPr>
        <w:t xml:space="preserve">a otsusega nr 23 lõpetati Luunja Vallavolikogu </w:t>
      </w:r>
      <w:r w:rsidRPr="00773318">
        <w:rPr>
          <w:rFonts w:ascii="Times New Roman" w:hAnsi="Times New Roman"/>
          <w:sz w:val="23"/>
          <w:szCs w:val="23"/>
        </w:rPr>
        <w:t>28.08.2014. a otsusega nr 39</w:t>
      </w:r>
      <w:r>
        <w:rPr>
          <w:rFonts w:ascii="Times New Roman" w:hAnsi="Times New Roman"/>
          <w:sz w:val="23"/>
          <w:szCs w:val="23"/>
        </w:rPr>
        <w:t xml:space="preserve"> algatatud üldplaneeringu </w:t>
      </w:r>
      <w:r w:rsidRPr="00773318">
        <w:rPr>
          <w:rFonts w:ascii="Times New Roman" w:hAnsi="Times New Roman"/>
          <w:sz w:val="23"/>
          <w:szCs w:val="23"/>
        </w:rPr>
        <w:t xml:space="preserve">ja keskkonnamõju strateegilise hindamise koostamine </w:t>
      </w:r>
      <w:r>
        <w:rPr>
          <w:rFonts w:ascii="Times New Roman" w:hAnsi="Times New Roman"/>
          <w:sz w:val="23"/>
          <w:szCs w:val="23"/>
        </w:rPr>
        <w:t>ning tunnistati 28.08.2014.</w:t>
      </w:r>
      <w:r w:rsidR="005F41E6">
        <w:rPr>
          <w:rFonts w:ascii="Times New Roman" w:hAnsi="Times New Roman"/>
          <w:sz w:val="23"/>
          <w:szCs w:val="23"/>
        </w:rPr>
        <w:t xml:space="preserve"> </w:t>
      </w:r>
      <w:r>
        <w:rPr>
          <w:rFonts w:ascii="Times New Roman" w:hAnsi="Times New Roman"/>
          <w:sz w:val="23"/>
          <w:szCs w:val="23"/>
        </w:rPr>
        <w:t xml:space="preserve">a otsus nr 39 kehtetuks. </w:t>
      </w:r>
    </w:p>
    <w:p w14:paraId="5CAD1674" w14:textId="77777777" w:rsidR="00F31516" w:rsidRDefault="006E13B5" w:rsidP="00273870">
      <w:pPr>
        <w:pStyle w:val="Loendilik"/>
        <w:numPr>
          <w:ilvl w:val="1"/>
          <w:numId w:val="2"/>
        </w:numPr>
        <w:tabs>
          <w:tab w:val="left" w:pos="426"/>
        </w:tabs>
        <w:spacing w:after="200" w:line="276" w:lineRule="auto"/>
        <w:ind w:left="0" w:firstLine="0"/>
        <w:contextualSpacing w:val="0"/>
        <w:jc w:val="both"/>
        <w:rPr>
          <w:rFonts w:ascii="Times New Roman" w:hAnsi="Times New Roman"/>
          <w:sz w:val="23"/>
          <w:szCs w:val="23"/>
        </w:rPr>
      </w:pPr>
      <w:r w:rsidRPr="00773318">
        <w:rPr>
          <w:rFonts w:ascii="Times New Roman" w:hAnsi="Times New Roman"/>
          <w:sz w:val="23"/>
          <w:szCs w:val="23"/>
        </w:rPr>
        <w:t xml:space="preserve">Vastavalt </w:t>
      </w:r>
      <w:r w:rsidR="00A53388" w:rsidRPr="00773318">
        <w:rPr>
          <w:rFonts w:ascii="Times New Roman" w:hAnsi="Times New Roman"/>
          <w:sz w:val="23"/>
          <w:szCs w:val="23"/>
        </w:rPr>
        <w:t>Luunja Vallavolikogu 28.08.2014. a otsuse nr 39 punktile 7</w:t>
      </w:r>
      <w:r w:rsidRPr="00773318">
        <w:rPr>
          <w:rFonts w:ascii="Times New Roman" w:hAnsi="Times New Roman"/>
          <w:sz w:val="23"/>
          <w:szCs w:val="23"/>
        </w:rPr>
        <w:t xml:space="preserve"> on </w:t>
      </w:r>
      <w:r w:rsidR="00A53388" w:rsidRPr="00773318">
        <w:rPr>
          <w:rFonts w:ascii="Times New Roman" w:hAnsi="Times New Roman"/>
          <w:sz w:val="23"/>
          <w:szCs w:val="23"/>
        </w:rPr>
        <w:t xml:space="preserve"> </w:t>
      </w:r>
      <w:r w:rsidR="004B4256" w:rsidRPr="00773318">
        <w:rPr>
          <w:rFonts w:ascii="Times New Roman" w:hAnsi="Times New Roman"/>
          <w:sz w:val="23"/>
          <w:szCs w:val="23"/>
        </w:rPr>
        <w:t>Luunja Vallavalitsus teavitanud avalikkust</w:t>
      </w:r>
      <w:r w:rsidR="00A53388" w:rsidRPr="00773318">
        <w:rPr>
          <w:rFonts w:ascii="Times New Roman" w:hAnsi="Times New Roman"/>
          <w:sz w:val="23"/>
          <w:szCs w:val="23"/>
        </w:rPr>
        <w:t xml:space="preserve"> üldplaneeringu keskkonnamõju strateegilise hindamise algatamise otsusest ametlikus väljaandes Ametlikud Teadaanded, ajalehes Postimees, ajalehes Kodu Uudised ning Luunja valla veebilehel.</w:t>
      </w:r>
      <w:r w:rsidR="00F31516">
        <w:rPr>
          <w:rFonts w:ascii="Times New Roman" w:hAnsi="Times New Roman"/>
          <w:sz w:val="23"/>
          <w:szCs w:val="23"/>
        </w:rPr>
        <w:t xml:space="preserve"> </w:t>
      </w:r>
    </w:p>
    <w:p w14:paraId="774346CA" w14:textId="77777777" w:rsidR="00F31516" w:rsidRPr="00F31516" w:rsidRDefault="00F31516" w:rsidP="00273870">
      <w:pPr>
        <w:pStyle w:val="Loendilik"/>
        <w:numPr>
          <w:ilvl w:val="1"/>
          <w:numId w:val="2"/>
        </w:numPr>
        <w:tabs>
          <w:tab w:val="left" w:pos="426"/>
        </w:tabs>
        <w:spacing w:after="200" w:line="276" w:lineRule="auto"/>
        <w:ind w:left="0" w:firstLine="0"/>
        <w:contextualSpacing w:val="0"/>
        <w:jc w:val="both"/>
        <w:rPr>
          <w:rFonts w:ascii="Times New Roman" w:hAnsi="Times New Roman"/>
          <w:sz w:val="23"/>
          <w:szCs w:val="23"/>
        </w:rPr>
      </w:pPr>
      <w:r w:rsidRPr="00F31516">
        <w:rPr>
          <w:rFonts w:ascii="Times New Roman" w:hAnsi="Times New Roman"/>
          <w:sz w:val="23"/>
          <w:szCs w:val="23"/>
        </w:rPr>
        <w:t>Luunja Vallavolikogu 28.03.2019.</w:t>
      </w:r>
      <w:r w:rsidR="005F41E6">
        <w:rPr>
          <w:rFonts w:ascii="Times New Roman" w:hAnsi="Times New Roman"/>
          <w:sz w:val="23"/>
          <w:szCs w:val="23"/>
        </w:rPr>
        <w:t xml:space="preserve"> </w:t>
      </w:r>
      <w:r w:rsidRPr="00F31516">
        <w:rPr>
          <w:rFonts w:ascii="Times New Roman" w:hAnsi="Times New Roman"/>
          <w:sz w:val="23"/>
          <w:szCs w:val="23"/>
        </w:rPr>
        <w:t xml:space="preserve">a otsuse nr 23 punkti 3 kohaselt tuleb </w:t>
      </w:r>
      <w:r w:rsidR="00C01DC3">
        <w:rPr>
          <w:rFonts w:ascii="Times New Roman" w:hAnsi="Times New Roman"/>
          <w:sz w:val="23"/>
          <w:szCs w:val="23"/>
        </w:rPr>
        <w:t>t</w:t>
      </w:r>
      <w:r w:rsidRPr="00F31516">
        <w:rPr>
          <w:rFonts w:ascii="Times New Roman" w:hAnsi="Times New Roman"/>
          <w:sz w:val="23"/>
          <w:szCs w:val="23"/>
        </w:rPr>
        <w:t xml:space="preserve">eha otsus teatavaks Luunja valla üldplaneeringu menetlusse kaasatud isikutele </w:t>
      </w:r>
      <w:r w:rsidRPr="00E54328">
        <w:rPr>
          <w:rFonts w:ascii="Times New Roman" w:hAnsi="Times New Roman"/>
          <w:sz w:val="23"/>
          <w:szCs w:val="23"/>
        </w:rPr>
        <w:t xml:space="preserve">ja teavitada otsuse tegemisest avalikkust ajalehes Postimees, ajalehes Kodu Uudised, </w:t>
      </w:r>
      <w:r w:rsidRPr="00C01DC3">
        <w:rPr>
          <w:rFonts w:ascii="Times New Roman" w:hAnsi="Times New Roman"/>
          <w:sz w:val="23"/>
          <w:szCs w:val="23"/>
          <w:u w:val="single"/>
        </w:rPr>
        <w:t>ametlikus väljaandes Ametlikud Teadaanded</w:t>
      </w:r>
      <w:r w:rsidRPr="00E54328">
        <w:rPr>
          <w:rFonts w:ascii="Times New Roman" w:hAnsi="Times New Roman"/>
          <w:sz w:val="23"/>
          <w:szCs w:val="23"/>
        </w:rPr>
        <w:t xml:space="preserve"> ja Luunja valla veebilehel.</w:t>
      </w:r>
    </w:p>
    <w:p w14:paraId="6AFFADBD" w14:textId="77777777" w:rsidR="00F31516" w:rsidRDefault="00F31516" w:rsidP="00273870">
      <w:pPr>
        <w:pStyle w:val="Loendilik"/>
        <w:numPr>
          <w:ilvl w:val="1"/>
          <w:numId w:val="2"/>
        </w:numPr>
        <w:tabs>
          <w:tab w:val="left" w:pos="426"/>
        </w:tabs>
        <w:spacing w:after="200" w:line="276" w:lineRule="auto"/>
        <w:ind w:left="0" w:firstLine="0"/>
        <w:contextualSpacing w:val="0"/>
        <w:jc w:val="both"/>
        <w:rPr>
          <w:rFonts w:ascii="Times New Roman" w:hAnsi="Times New Roman"/>
          <w:sz w:val="23"/>
          <w:szCs w:val="23"/>
        </w:rPr>
      </w:pPr>
      <w:r>
        <w:rPr>
          <w:rFonts w:ascii="Times New Roman" w:hAnsi="Times New Roman"/>
          <w:sz w:val="23"/>
          <w:szCs w:val="23"/>
        </w:rPr>
        <w:t xml:space="preserve">Avalikustamise käigus selgus, et </w:t>
      </w:r>
      <w:r w:rsidR="00E54328">
        <w:rPr>
          <w:rFonts w:ascii="Times New Roman" w:hAnsi="Times New Roman"/>
          <w:sz w:val="23"/>
          <w:szCs w:val="23"/>
        </w:rPr>
        <w:t>28.03.2019.</w:t>
      </w:r>
      <w:r w:rsidR="005F41E6">
        <w:rPr>
          <w:rFonts w:ascii="Times New Roman" w:hAnsi="Times New Roman"/>
          <w:sz w:val="23"/>
          <w:szCs w:val="23"/>
        </w:rPr>
        <w:t xml:space="preserve"> </w:t>
      </w:r>
      <w:r w:rsidR="00E54328">
        <w:rPr>
          <w:rFonts w:ascii="Times New Roman" w:hAnsi="Times New Roman"/>
          <w:sz w:val="23"/>
          <w:szCs w:val="23"/>
        </w:rPr>
        <w:t xml:space="preserve">a </w:t>
      </w:r>
      <w:r>
        <w:rPr>
          <w:rFonts w:ascii="Times New Roman" w:hAnsi="Times New Roman"/>
          <w:sz w:val="23"/>
          <w:szCs w:val="23"/>
        </w:rPr>
        <w:t>otsuse</w:t>
      </w:r>
      <w:r w:rsidR="00C01DC3">
        <w:rPr>
          <w:rFonts w:ascii="Times New Roman" w:hAnsi="Times New Roman"/>
          <w:sz w:val="23"/>
          <w:szCs w:val="23"/>
        </w:rPr>
        <w:t xml:space="preserve"> nr 23</w:t>
      </w:r>
      <w:r>
        <w:rPr>
          <w:rFonts w:ascii="Times New Roman" w:hAnsi="Times New Roman"/>
          <w:sz w:val="23"/>
          <w:szCs w:val="23"/>
        </w:rPr>
        <w:t xml:space="preserve"> avalikustamine ametlikus väljaandes Ametlikud Teadaanded </w:t>
      </w:r>
      <w:r w:rsidRPr="00C01DC3">
        <w:rPr>
          <w:rFonts w:ascii="Times New Roman" w:hAnsi="Times New Roman"/>
          <w:sz w:val="23"/>
          <w:szCs w:val="23"/>
          <w:u w:val="single"/>
        </w:rPr>
        <w:t>ei ole tehnilistel põhj</w:t>
      </w:r>
      <w:r w:rsidR="00375396" w:rsidRPr="00C01DC3">
        <w:rPr>
          <w:rFonts w:ascii="Times New Roman" w:hAnsi="Times New Roman"/>
          <w:sz w:val="23"/>
          <w:szCs w:val="23"/>
          <w:u w:val="single"/>
        </w:rPr>
        <w:t>ustel</w:t>
      </w:r>
      <w:r w:rsidRPr="00C01DC3">
        <w:rPr>
          <w:rFonts w:ascii="Times New Roman" w:hAnsi="Times New Roman"/>
          <w:sz w:val="23"/>
          <w:szCs w:val="23"/>
          <w:u w:val="single"/>
        </w:rPr>
        <w:t xml:space="preserve"> võimalik</w:t>
      </w:r>
      <w:r>
        <w:rPr>
          <w:rFonts w:ascii="Times New Roman" w:hAnsi="Times New Roman"/>
          <w:sz w:val="23"/>
          <w:szCs w:val="23"/>
        </w:rPr>
        <w:t>.</w:t>
      </w:r>
    </w:p>
    <w:p w14:paraId="6DB91D53" w14:textId="77777777" w:rsidR="00F31516" w:rsidRPr="00773318" w:rsidRDefault="00F31516" w:rsidP="00273870">
      <w:pPr>
        <w:pStyle w:val="Loendilik"/>
        <w:numPr>
          <w:ilvl w:val="1"/>
          <w:numId w:val="2"/>
        </w:numPr>
        <w:tabs>
          <w:tab w:val="left" w:pos="426"/>
        </w:tabs>
        <w:spacing w:after="200" w:line="276" w:lineRule="auto"/>
        <w:ind w:left="0" w:firstLine="0"/>
        <w:contextualSpacing w:val="0"/>
        <w:jc w:val="both"/>
        <w:rPr>
          <w:rFonts w:ascii="Times New Roman" w:hAnsi="Times New Roman"/>
          <w:sz w:val="23"/>
          <w:szCs w:val="23"/>
        </w:rPr>
      </w:pPr>
      <w:r>
        <w:rPr>
          <w:rFonts w:ascii="Times New Roman" w:hAnsi="Times New Roman"/>
          <w:sz w:val="23"/>
          <w:szCs w:val="23"/>
        </w:rPr>
        <w:t xml:space="preserve">Luunja Vallavolikogu </w:t>
      </w:r>
      <w:r w:rsidR="00317496">
        <w:rPr>
          <w:rFonts w:ascii="Times New Roman" w:hAnsi="Times New Roman"/>
          <w:sz w:val="23"/>
          <w:szCs w:val="23"/>
        </w:rPr>
        <w:t xml:space="preserve">märkis </w:t>
      </w:r>
      <w:r>
        <w:rPr>
          <w:rFonts w:ascii="Times New Roman" w:hAnsi="Times New Roman"/>
          <w:sz w:val="23"/>
          <w:szCs w:val="23"/>
        </w:rPr>
        <w:t>28.03.2019.</w:t>
      </w:r>
      <w:r w:rsidR="005F41E6">
        <w:rPr>
          <w:rFonts w:ascii="Times New Roman" w:hAnsi="Times New Roman"/>
          <w:sz w:val="23"/>
          <w:szCs w:val="23"/>
        </w:rPr>
        <w:t xml:space="preserve"> </w:t>
      </w:r>
      <w:r>
        <w:rPr>
          <w:rFonts w:ascii="Times New Roman" w:hAnsi="Times New Roman"/>
          <w:sz w:val="23"/>
          <w:szCs w:val="23"/>
        </w:rPr>
        <w:t xml:space="preserve">a otsuse nr 23 punktis 1.8 </w:t>
      </w:r>
      <w:r w:rsidR="00C01DC3">
        <w:rPr>
          <w:rFonts w:ascii="Times New Roman" w:hAnsi="Times New Roman"/>
          <w:sz w:val="23"/>
          <w:szCs w:val="23"/>
        </w:rPr>
        <w:t>järgmist:</w:t>
      </w:r>
      <w:r>
        <w:rPr>
          <w:rFonts w:ascii="Times New Roman" w:hAnsi="Times New Roman"/>
          <w:sz w:val="23"/>
          <w:szCs w:val="23"/>
        </w:rPr>
        <w:t xml:space="preserve"> „</w:t>
      </w:r>
      <w:r w:rsidRPr="00773318">
        <w:rPr>
          <w:rFonts w:ascii="Times New Roman" w:hAnsi="Times New Roman"/>
          <w:sz w:val="23"/>
          <w:szCs w:val="23"/>
        </w:rPr>
        <w:t>Luunja Vallavalitsus ei olnud esitatud Luunja valla üldplaneeringu eskiisi materjalidega rahul ning esitas Töövõtjale 20.10.2016. a kirjaga nr 7-2/1806 nõude üldplaneeringu eskiisis esinevate puuduste kõrvaldamiseks. Luunja Vallavalitsuse nägemus Luunja valla üldplaneeringu eskiisi vormistuse ja sisu osas ei ühtinud Töövõtja omaga, mis põhjustas edasise üldplaneeringu menetluse seiskumise ning kohtuvaidluse (tsiviilasi  nr 2-17-10358) töövõtulepingu nr 33 lõpetamise osas. Kohtuotsus jõustus 19.06.2018.</w:t>
      </w:r>
      <w:r w:rsidR="005F41E6">
        <w:rPr>
          <w:rFonts w:ascii="Times New Roman" w:hAnsi="Times New Roman"/>
          <w:sz w:val="23"/>
          <w:szCs w:val="23"/>
        </w:rPr>
        <w:t xml:space="preserve"> </w:t>
      </w:r>
      <w:r w:rsidRPr="00773318">
        <w:rPr>
          <w:rFonts w:ascii="Times New Roman" w:hAnsi="Times New Roman"/>
          <w:sz w:val="23"/>
          <w:szCs w:val="23"/>
        </w:rPr>
        <w:t xml:space="preserve">a. Luunja Vallavalitsuse ja Töövõtja vahel sõlmitud töövõtuleping ei päädinud tegelikkuses üldplaneeringu eskiisi vmt realiseerumisega. Teiste sõnadega Töövõtja lepingut ei täitnud ning </w:t>
      </w:r>
      <w:r>
        <w:rPr>
          <w:rFonts w:ascii="Times New Roman" w:hAnsi="Times New Roman"/>
          <w:sz w:val="23"/>
          <w:szCs w:val="23"/>
        </w:rPr>
        <w:t>lepingu eesmärki ei saavutatud.“</w:t>
      </w:r>
    </w:p>
    <w:p w14:paraId="71A6E81E" w14:textId="32858B06" w:rsidR="00F31516" w:rsidRDefault="00F31516" w:rsidP="00924AC0">
      <w:pPr>
        <w:pStyle w:val="Loendilik"/>
        <w:numPr>
          <w:ilvl w:val="1"/>
          <w:numId w:val="2"/>
        </w:numPr>
        <w:tabs>
          <w:tab w:val="left" w:pos="426"/>
        </w:tabs>
        <w:spacing w:after="120" w:line="276" w:lineRule="auto"/>
        <w:ind w:left="0" w:firstLine="0"/>
        <w:contextualSpacing w:val="0"/>
        <w:jc w:val="both"/>
        <w:rPr>
          <w:rFonts w:ascii="Times New Roman" w:hAnsi="Times New Roman"/>
          <w:sz w:val="23"/>
          <w:szCs w:val="23"/>
        </w:rPr>
      </w:pPr>
      <w:r>
        <w:rPr>
          <w:rFonts w:ascii="Times New Roman" w:hAnsi="Times New Roman"/>
          <w:sz w:val="23"/>
          <w:szCs w:val="23"/>
        </w:rPr>
        <w:t>12.04.2019.</w:t>
      </w:r>
      <w:r w:rsidR="005F41E6">
        <w:rPr>
          <w:rFonts w:ascii="Times New Roman" w:hAnsi="Times New Roman"/>
          <w:sz w:val="23"/>
          <w:szCs w:val="23"/>
        </w:rPr>
        <w:t xml:space="preserve"> </w:t>
      </w:r>
      <w:r>
        <w:rPr>
          <w:rFonts w:ascii="Times New Roman" w:hAnsi="Times New Roman"/>
          <w:sz w:val="23"/>
          <w:szCs w:val="23"/>
        </w:rPr>
        <w:t>a esitas</w:t>
      </w:r>
      <w:r w:rsidR="00493788">
        <w:rPr>
          <w:rFonts w:ascii="Times New Roman" w:hAnsi="Times New Roman"/>
          <w:sz w:val="23"/>
          <w:szCs w:val="23"/>
        </w:rPr>
        <w:t xml:space="preserve"> OÜ</w:t>
      </w:r>
      <w:r>
        <w:rPr>
          <w:rFonts w:ascii="Times New Roman" w:hAnsi="Times New Roman"/>
          <w:sz w:val="23"/>
          <w:szCs w:val="23"/>
        </w:rPr>
        <w:t xml:space="preserve"> Pärnu Instituut </w:t>
      </w:r>
      <w:r w:rsidR="00115A3E">
        <w:rPr>
          <w:rFonts w:ascii="Times New Roman" w:hAnsi="Times New Roman"/>
          <w:sz w:val="23"/>
          <w:szCs w:val="23"/>
        </w:rPr>
        <w:t xml:space="preserve">oma esindaja kaudu </w:t>
      </w:r>
      <w:r>
        <w:rPr>
          <w:rFonts w:ascii="Times New Roman" w:hAnsi="Times New Roman"/>
          <w:sz w:val="23"/>
          <w:szCs w:val="23"/>
        </w:rPr>
        <w:t xml:space="preserve">nõudekirja valeväidete ümber lükkamise kohta. Nimelt on </w:t>
      </w:r>
      <w:r w:rsidR="00493788">
        <w:rPr>
          <w:rFonts w:ascii="Times New Roman" w:hAnsi="Times New Roman"/>
          <w:sz w:val="23"/>
          <w:szCs w:val="23"/>
        </w:rPr>
        <w:t xml:space="preserve">OÜ </w:t>
      </w:r>
      <w:r>
        <w:rPr>
          <w:rFonts w:ascii="Times New Roman" w:hAnsi="Times New Roman"/>
          <w:sz w:val="23"/>
          <w:szCs w:val="23"/>
        </w:rPr>
        <w:t>Pärnu Instituut seisukohal, et Luunja Vallavolikogu otsuses nr 23 sisalduvad järgmised valeväited</w:t>
      </w:r>
      <w:r w:rsidR="00956EE6">
        <w:rPr>
          <w:rFonts w:ascii="Times New Roman" w:hAnsi="Times New Roman"/>
          <w:sz w:val="23"/>
          <w:szCs w:val="23"/>
        </w:rPr>
        <w:t xml:space="preserve"> ning nõudis väidete ümber</w:t>
      </w:r>
      <w:r w:rsidR="005012D1">
        <w:rPr>
          <w:rFonts w:ascii="Times New Roman" w:hAnsi="Times New Roman"/>
          <w:sz w:val="23"/>
          <w:szCs w:val="23"/>
        </w:rPr>
        <w:t>lükkamist</w:t>
      </w:r>
      <w:r>
        <w:rPr>
          <w:rFonts w:ascii="Times New Roman" w:hAnsi="Times New Roman"/>
          <w:sz w:val="23"/>
          <w:szCs w:val="23"/>
        </w:rPr>
        <w:t>:</w:t>
      </w:r>
    </w:p>
    <w:p w14:paraId="2B23C78D" w14:textId="77777777" w:rsidR="00F31516" w:rsidRPr="005012D1" w:rsidRDefault="00F31516" w:rsidP="00924AC0">
      <w:pPr>
        <w:pStyle w:val="Loendilik"/>
        <w:numPr>
          <w:ilvl w:val="0"/>
          <w:numId w:val="9"/>
        </w:numPr>
        <w:tabs>
          <w:tab w:val="left" w:pos="426"/>
        </w:tabs>
        <w:spacing w:after="120" w:line="276" w:lineRule="auto"/>
        <w:ind w:left="567" w:hanging="567"/>
        <w:contextualSpacing w:val="0"/>
        <w:jc w:val="both"/>
        <w:rPr>
          <w:rFonts w:ascii="Times New Roman" w:hAnsi="Times New Roman"/>
          <w:i/>
          <w:sz w:val="23"/>
          <w:szCs w:val="23"/>
        </w:rPr>
      </w:pPr>
      <w:r w:rsidRPr="005012D1">
        <w:rPr>
          <w:rFonts w:ascii="Times New Roman" w:hAnsi="Times New Roman"/>
          <w:i/>
          <w:sz w:val="23"/>
          <w:szCs w:val="23"/>
        </w:rPr>
        <w:t xml:space="preserve">„Luunja Vallavalitsuse ja Töövõtja vahel sõlmitud töövõtuleping ei päädinud tegelikkuses üldplaneeringu eskiisi vmt realiseerumisega.“ </w:t>
      </w:r>
    </w:p>
    <w:p w14:paraId="16AB416B" w14:textId="77777777" w:rsidR="005012D1" w:rsidRPr="005012D1" w:rsidRDefault="008C003D" w:rsidP="00924AC0">
      <w:pPr>
        <w:pStyle w:val="Loendilik"/>
        <w:numPr>
          <w:ilvl w:val="0"/>
          <w:numId w:val="9"/>
        </w:numPr>
        <w:tabs>
          <w:tab w:val="left" w:pos="426"/>
        </w:tabs>
        <w:spacing w:after="120" w:line="276" w:lineRule="auto"/>
        <w:ind w:left="567" w:hanging="567"/>
        <w:contextualSpacing w:val="0"/>
        <w:jc w:val="both"/>
        <w:rPr>
          <w:rFonts w:ascii="Times New Roman" w:hAnsi="Times New Roman"/>
          <w:i/>
          <w:sz w:val="23"/>
          <w:szCs w:val="23"/>
        </w:rPr>
      </w:pPr>
      <w:r>
        <w:rPr>
          <w:rFonts w:ascii="Times New Roman" w:hAnsi="Times New Roman"/>
          <w:i/>
          <w:sz w:val="23"/>
          <w:szCs w:val="23"/>
        </w:rPr>
        <w:t>„</w:t>
      </w:r>
      <w:r w:rsidR="00F31516" w:rsidRPr="005012D1">
        <w:rPr>
          <w:rFonts w:ascii="Times New Roman" w:hAnsi="Times New Roman"/>
          <w:i/>
          <w:sz w:val="23"/>
          <w:szCs w:val="23"/>
        </w:rPr>
        <w:t>Teiste sõnadega Töövõtja lepingut ei täitnud ning lepingu eesmärki ei saavutatud</w:t>
      </w:r>
      <w:r w:rsidR="005012D1" w:rsidRPr="005012D1">
        <w:rPr>
          <w:rFonts w:ascii="Times New Roman" w:hAnsi="Times New Roman"/>
          <w:i/>
          <w:sz w:val="23"/>
          <w:szCs w:val="23"/>
        </w:rPr>
        <w:t>.</w:t>
      </w:r>
      <w:r>
        <w:rPr>
          <w:rFonts w:ascii="Times New Roman" w:hAnsi="Times New Roman"/>
          <w:i/>
          <w:sz w:val="23"/>
          <w:szCs w:val="23"/>
        </w:rPr>
        <w:t>“</w:t>
      </w:r>
    </w:p>
    <w:p w14:paraId="42F96D81" w14:textId="53DCB127" w:rsidR="00D90954" w:rsidRPr="00D65873" w:rsidRDefault="00E54328" w:rsidP="00FF43B0">
      <w:pPr>
        <w:pStyle w:val="Loendilik"/>
        <w:numPr>
          <w:ilvl w:val="1"/>
          <w:numId w:val="2"/>
        </w:numPr>
        <w:tabs>
          <w:tab w:val="left" w:pos="426"/>
        </w:tabs>
        <w:spacing w:after="120" w:line="276" w:lineRule="auto"/>
        <w:ind w:left="0" w:firstLine="0"/>
        <w:contextualSpacing w:val="0"/>
        <w:jc w:val="both"/>
        <w:rPr>
          <w:rFonts w:ascii="Times New Roman" w:hAnsi="Times New Roman"/>
          <w:sz w:val="23"/>
          <w:szCs w:val="23"/>
        </w:rPr>
      </w:pPr>
      <w:bookmarkStart w:id="0" w:name="_Hlk7168118"/>
      <w:r>
        <w:rPr>
          <w:rFonts w:ascii="Times New Roman" w:hAnsi="Times New Roman"/>
          <w:sz w:val="23"/>
          <w:szCs w:val="23"/>
        </w:rPr>
        <w:lastRenderedPageBreak/>
        <w:t xml:space="preserve">Luunja </w:t>
      </w:r>
      <w:r w:rsidRPr="00CA6239">
        <w:rPr>
          <w:rFonts w:ascii="Times New Roman" w:hAnsi="Times New Roman"/>
          <w:sz w:val="23"/>
          <w:szCs w:val="23"/>
        </w:rPr>
        <w:t xml:space="preserve">Vallavolikogu märgib, et </w:t>
      </w:r>
      <w:r w:rsidR="009C6C9B" w:rsidRPr="00CA6239">
        <w:rPr>
          <w:rFonts w:ascii="Times New Roman" w:hAnsi="Times New Roman"/>
          <w:sz w:val="23"/>
          <w:szCs w:val="23"/>
        </w:rPr>
        <w:t xml:space="preserve">Luunja </w:t>
      </w:r>
      <w:r w:rsidR="0051082A" w:rsidRPr="00CA6239">
        <w:rPr>
          <w:rFonts w:ascii="Times New Roman" w:hAnsi="Times New Roman"/>
          <w:sz w:val="23"/>
          <w:szCs w:val="23"/>
        </w:rPr>
        <w:t>Vallavalitsuse</w:t>
      </w:r>
      <w:r w:rsidR="009C6C9B">
        <w:rPr>
          <w:rFonts w:ascii="Times New Roman" w:hAnsi="Times New Roman"/>
          <w:sz w:val="23"/>
          <w:szCs w:val="23"/>
        </w:rPr>
        <w:t xml:space="preserve"> ja </w:t>
      </w:r>
      <w:r w:rsidR="00941B4D">
        <w:rPr>
          <w:rFonts w:ascii="Times New Roman" w:hAnsi="Times New Roman"/>
          <w:sz w:val="23"/>
          <w:szCs w:val="23"/>
        </w:rPr>
        <w:t xml:space="preserve">OÜ </w:t>
      </w:r>
      <w:r>
        <w:rPr>
          <w:rFonts w:ascii="Times New Roman" w:hAnsi="Times New Roman"/>
          <w:sz w:val="23"/>
          <w:szCs w:val="23"/>
        </w:rPr>
        <w:t xml:space="preserve">Pärnu Instituudi vahel sõlmiti </w:t>
      </w:r>
      <w:r w:rsidR="00B47E08">
        <w:rPr>
          <w:rFonts w:ascii="Times New Roman" w:hAnsi="Times New Roman"/>
          <w:sz w:val="23"/>
          <w:szCs w:val="23"/>
        </w:rPr>
        <w:t>16.</w:t>
      </w:r>
      <w:r w:rsidR="00F60461">
        <w:rPr>
          <w:rFonts w:ascii="Times New Roman" w:hAnsi="Times New Roman"/>
          <w:sz w:val="23"/>
          <w:szCs w:val="23"/>
        </w:rPr>
        <w:t xml:space="preserve"> </w:t>
      </w:r>
      <w:r w:rsidR="00B47E08">
        <w:rPr>
          <w:rFonts w:ascii="Times New Roman" w:hAnsi="Times New Roman"/>
          <w:sz w:val="23"/>
          <w:szCs w:val="23"/>
        </w:rPr>
        <w:t>märtsil 2015.</w:t>
      </w:r>
      <w:r w:rsidR="005F41E6">
        <w:rPr>
          <w:rFonts w:ascii="Times New Roman" w:hAnsi="Times New Roman"/>
          <w:sz w:val="23"/>
          <w:szCs w:val="23"/>
        </w:rPr>
        <w:t xml:space="preserve"> </w:t>
      </w:r>
      <w:r w:rsidR="00B47E08">
        <w:rPr>
          <w:rFonts w:ascii="Times New Roman" w:hAnsi="Times New Roman"/>
          <w:sz w:val="23"/>
          <w:szCs w:val="23"/>
        </w:rPr>
        <w:t>a riigihan</w:t>
      </w:r>
      <w:r w:rsidR="00F60461">
        <w:rPr>
          <w:rFonts w:ascii="Times New Roman" w:hAnsi="Times New Roman"/>
          <w:sz w:val="23"/>
          <w:szCs w:val="23"/>
        </w:rPr>
        <w:t>k</w:t>
      </w:r>
      <w:r w:rsidR="00B47E08">
        <w:rPr>
          <w:rFonts w:ascii="Times New Roman" w:hAnsi="Times New Roman"/>
          <w:sz w:val="23"/>
          <w:szCs w:val="23"/>
        </w:rPr>
        <w:t xml:space="preserve">emenetluse läbiviimise tulemusena töövõtuleping nr 33, millega </w:t>
      </w:r>
      <w:r w:rsidR="00941B4D">
        <w:rPr>
          <w:rFonts w:ascii="Times New Roman" w:hAnsi="Times New Roman"/>
          <w:sz w:val="23"/>
          <w:szCs w:val="23"/>
        </w:rPr>
        <w:t xml:space="preserve">OÜ </w:t>
      </w:r>
      <w:r w:rsidR="00B47E08">
        <w:rPr>
          <w:rFonts w:ascii="Times New Roman" w:hAnsi="Times New Roman"/>
          <w:sz w:val="23"/>
          <w:szCs w:val="23"/>
        </w:rPr>
        <w:t>Pärnu Instituut kohustus töövõtjana koosta</w:t>
      </w:r>
      <w:r w:rsidR="00C01DC3">
        <w:rPr>
          <w:rFonts w:ascii="Times New Roman" w:hAnsi="Times New Roman"/>
          <w:sz w:val="23"/>
          <w:szCs w:val="23"/>
        </w:rPr>
        <w:t xml:space="preserve">ma Luunja valla üldplaneeringut, läbi viima keskkonnamõju strateegilise hindamise </w:t>
      </w:r>
      <w:r w:rsidR="00C01DC3" w:rsidRPr="00A9425B">
        <w:rPr>
          <w:rFonts w:ascii="Times New Roman" w:hAnsi="Times New Roman"/>
          <w:sz w:val="23"/>
          <w:szCs w:val="23"/>
        </w:rPr>
        <w:t>ning osutama eelkirjeldatud tegevustega seonduvat nõustamist.</w:t>
      </w:r>
      <w:r w:rsidR="00C01DC3">
        <w:rPr>
          <w:rFonts w:ascii="Times New Roman" w:hAnsi="Times New Roman"/>
          <w:sz w:val="23"/>
          <w:szCs w:val="23"/>
        </w:rPr>
        <w:t xml:space="preserve"> Luunja </w:t>
      </w:r>
      <w:r w:rsidR="00BD29D0">
        <w:rPr>
          <w:rFonts w:ascii="Times New Roman" w:hAnsi="Times New Roman"/>
          <w:sz w:val="23"/>
          <w:szCs w:val="23"/>
        </w:rPr>
        <w:t>Vallavalitsus</w:t>
      </w:r>
      <w:r w:rsidR="00C01DC3">
        <w:rPr>
          <w:rFonts w:ascii="Times New Roman" w:hAnsi="Times New Roman"/>
          <w:sz w:val="23"/>
          <w:szCs w:val="23"/>
        </w:rPr>
        <w:t xml:space="preserve"> ütles lepingu nr 33 üles</w:t>
      </w:r>
      <w:bookmarkStart w:id="1" w:name="_Hlk7166052"/>
      <w:r w:rsidR="00C01DC3" w:rsidRPr="00D65873">
        <w:rPr>
          <w:rFonts w:ascii="Times New Roman" w:hAnsi="Times New Roman"/>
          <w:sz w:val="23"/>
          <w:szCs w:val="23"/>
        </w:rPr>
        <w:t xml:space="preserve">.  </w:t>
      </w:r>
      <w:r w:rsidR="00C01DC3" w:rsidRPr="00F7088F">
        <w:rPr>
          <w:rFonts w:ascii="Times New Roman" w:hAnsi="Times New Roman"/>
          <w:sz w:val="23"/>
          <w:szCs w:val="23"/>
        </w:rPr>
        <w:t xml:space="preserve">Eskiislahenduse vastavuses lepingu tingimuste </w:t>
      </w:r>
      <w:r w:rsidR="0028530F" w:rsidRPr="00F7088F">
        <w:rPr>
          <w:rFonts w:ascii="Times New Roman" w:hAnsi="Times New Roman"/>
          <w:sz w:val="23"/>
          <w:szCs w:val="23"/>
        </w:rPr>
        <w:t>ja ül</w:t>
      </w:r>
      <w:r w:rsidR="00C01DC3" w:rsidRPr="00F7088F">
        <w:rPr>
          <w:rFonts w:ascii="Times New Roman" w:hAnsi="Times New Roman"/>
          <w:sz w:val="23"/>
          <w:szCs w:val="23"/>
        </w:rPr>
        <w:t>esütlemise materiaalsete ja formaalsete eel</w:t>
      </w:r>
      <w:r w:rsidR="00C01DC3" w:rsidRPr="00D65873">
        <w:rPr>
          <w:rFonts w:ascii="Times New Roman" w:hAnsi="Times New Roman"/>
          <w:sz w:val="23"/>
          <w:szCs w:val="23"/>
        </w:rPr>
        <w:t>duste täitmise osas tekkis pooltel vaidlus, mis päädis kohtumenetlusega tsiviilasjas nr 2-</w:t>
      </w:r>
      <w:r w:rsidR="00D90954" w:rsidRPr="00D65873">
        <w:rPr>
          <w:rFonts w:ascii="Times New Roman" w:hAnsi="Times New Roman"/>
          <w:sz w:val="23"/>
          <w:szCs w:val="23"/>
        </w:rPr>
        <w:t xml:space="preserve">17-10358. </w:t>
      </w:r>
      <w:bookmarkStart w:id="2" w:name="_GoBack"/>
      <w:bookmarkEnd w:id="2"/>
    </w:p>
    <w:bookmarkEnd w:id="0"/>
    <w:bookmarkEnd w:id="1"/>
    <w:p w14:paraId="75EABA36" w14:textId="77777777" w:rsidR="005012D1" w:rsidRDefault="005012D1" w:rsidP="00FF43B0">
      <w:pPr>
        <w:pStyle w:val="Loendilik"/>
        <w:numPr>
          <w:ilvl w:val="1"/>
          <w:numId w:val="2"/>
        </w:numPr>
        <w:tabs>
          <w:tab w:val="left" w:pos="426"/>
        </w:tabs>
        <w:spacing w:after="120" w:line="276" w:lineRule="auto"/>
        <w:ind w:left="0" w:firstLine="0"/>
        <w:contextualSpacing w:val="0"/>
        <w:jc w:val="both"/>
        <w:rPr>
          <w:rFonts w:ascii="Times New Roman" w:hAnsi="Times New Roman"/>
          <w:sz w:val="23"/>
          <w:szCs w:val="23"/>
        </w:rPr>
      </w:pPr>
      <w:r>
        <w:rPr>
          <w:rFonts w:ascii="Times New Roman" w:hAnsi="Times New Roman"/>
          <w:sz w:val="23"/>
          <w:szCs w:val="23"/>
        </w:rPr>
        <w:t>Käesolevaga lükkab Luunja Vallavolikogu 28.03.2019.</w:t>
      </w:r>
      <w:r w:rsidR="005F41E6">
        <w:rPr>
          <w:rFonts w:ascii="Times New Roman" w:hAnsi="Times New Roman"/>
          <w:sz w:val="23"/>
          <w:szCs w:val="23"/>
        </w:rPr>
        <w:t xml:space="preserve"> </w:t>
      </w:r>
      <w:r>
        <w:rPr>
          <w:rFonts w:ascii="Times New Roman" w:hAnsi="Times New Roman"/>
          <w:sz w:val="23"/>
          <w:szCs w:val="23"/>
        </w:rPr>
        <w:t xml:space="preserve">a otsuses nr 23 märgitud väited ümber. </w:t>
      </w:r>
    </w:p>
    <w:p w14:paraId="48F6AD57" w14:textId="77777777" w:rsidR="005012D1" w:rsidRDefault="005012D1" w:rsidP="00FF43B0">
      <w:pPr>
        <w:pStyle w:val="Loendilik"/>
        <w:numPr>
          <w:ilvl w:val="1"/>
          <w:numId w:val="2"/>
        </w:numPr>
        <w:tabs>
          <w:tab w:val="left" w:pos="567"/>
        </w:tabs>
        <w:spacing w:after="120" w:line="276" w:lineRule="auto"/>
        <w:ind w:left="0" w:firstLine="0"/>
        <w:contextualSpacing w:val="0"/>
        <w:jc w:val="both"/>
        <w:rPr>
          <w:rFonts w:ascii="Times New Roman" w:hAnsi="Times New Roman"/>
          <w:sz w:val="23"/>
          <w:szCs w:val="23"/>
        </w:rPr>
      </w:pPr>
      <w:r>
        <w:rPr>
          <w:rFonts w:ascii="Times New Roman" w:hAnsi="Times New Roman"/>
          <w:sz w:val="23"/>
          <w:szCs w:val="23"/>
        </w:rPr>
        <w:t xml:space="preserve">Luunja </w:t>
      </w:r>
      <w:r w:rsidR="00BC41AF">
        <w:rPr>
          <w:rFonts w:ascii="Times New Roman" w:hAnsi="Times New Roman"/>
          <w:sz w:val="23"/>
          <w:szCs w:val="23"/>
        </w:rPr>
        <w:t>Vallavolikogu</w:t>
      </w:r>
      <w:r>
        <w:rPr>
          <w:rFonts w:ascii="Times New Roman" w:hAnsi="Times New Roman"/>
          <w:sz w:val="23"/>
          <w:szCs w:val="23"/>
        </w:rPr>
        <w:t xml:space="preserve"> 28.03.2019.</w:t>
      </w:r>
      <w:r w:rsidR="005F41E6">
        <w:rPr>
          <w:rFonts w:ascii="Times New Roman" w:hAnsi="Times New Roman"/>
          <w:sz w:val="23"/>
          <w:szCs w:val="23"/>
        </w:rPr>
        <w:t xml:space="preserve"> </w:t>
      </w:r>
      <w:r>
        <w:rPr>
          <w:rFonts w:ascii="Times New Roman" w:hAnsi="Times New Roman"/>
          <w:sz w:val="23"/>
          <w:szCs w:val="23"/>
        </w:rPr>
        <w:t xml:space="preserve">a otsuses </w:t>
      </w:r>
      <w:r w:rsidR="005156E3">
        <w:rPr>
          <w:rFonts w:ascii="Times New Roman" w:hAnsi="Times New Roman"/>
          <w:sz w:val="23"/>
          <w:szCs w:val="23"/>
        </w:rPr>
        <w:t xml:space="preserve">nr 23 </w:t>
      </w:r>
      <w:r>
        <w:rPr>
          <w:rFonts w:ascii="Times New Roman" w:hAnsi="Times New Roman"/>
          <w:sz w:val="23"/>
          <w:szCs w:val="23"/>
        </w:rPr>
        <w:t>sisaldusid järgmised valeväited:</w:t>
      </w:r>
    </w:p>
    <w:p w14:paraId="3A64C908" w14:textId="77777777" w:rsidR="005012D1" w:rsidRDefault="001C0F11" w:rsidP="00FF43B0">
      <w:pPr>
        <w:pStyle w:val="Loendilik"/>
        <w:numPr>
          <w:ilvl w:val="2"/>
          <w:numId w:val="2"/>
        </w:numPr>
        <w:tabs>
          <w:tab w:val="left" w:pos="426"/>
        </w:tabs>
        <w:spacing w:after="120" w:line="276" w:lineRule="auto"/>
        <w:ind w:left="284" w:hanging="142"/>
        <w:contextualSpacing w:val="0"/>
        <w:jc w:val="both"/>
        <w:rPr>
          <w:rFonts w:ascii="Times New Roman" w:hAnsi="Times New Roman"/>
          <w:sz w:val="23"/>
          <w:szCs w:val="23"/>
        </w:rPr>
      </w:pPr>
      <w:r>
        <w:rPr>
          <w:rFonts w:ascii="Times New Roman" w:hAnsi="Times New Roman"/>
          <w:sz w:val="23"/>
          <w:szCs w:val="23"/>
        </w:rPr>
        <w:t>„</w:t>
      </w:r>
      <w:r w:rsidR="005012D1" w:rsidRPr="00254F05">
        <w:rPr>
          <w:rFonts w:ascii="Times New Roman" w:hAnsi="Times New Roman"/>
          <w:i/>
          <w:sz w:val="23"/>
          <w:szCs w:val="23"/>
        </w:rPr>
        <w:t xml:space="preserve">Luunja Vallavalitsuse ja Töövõtja vahel sõlmitud töövõtuleping ei päädinud tegelikkuses üldplaneeringu eskiisi </w:t>
      </w:r>
      <w:proofErr w:type="spellStart"/>
      <w:r w:rsidR="005012D1" w:rsidRPr="00254F05">
        <w:rPr>
          <w:rFonts w:ascii="Times New Roman" w:hAnsi="Times New Roman"/>
          <w:i/>
          <w:sz w:val="23"/>
          <w:szCs w:val="23"/>
        </w:rPr>
        <w:t>vmt</w:t>
      </w:r>
      <w:proofErr w:type="spellEnd"/>
      <w:r w:rsidR="005012D1" w:rsidRPr="00254F05">
        <w:rPr>
          <w:rFonts w:ascii="Times New Roman" w:hAnsi="Times New Roman"/>
          <w:i/>
          <w:sz w:val="23"/>
          <w:szCs w:val="23"/>
        </w:rPr>
        <w:t xml:space="preserve"> realiseerumisega.</w:t>
      </w:r>
      <w:r>
        <w:rPr>
          <w:rFonts w:ascii="Times New Roman" w:hAnsi="Times New Roman"/>
          <w:sz w:val="23"/>
          <w:szCs w:val="23"/>
        </w:rPr>
        <w:t>“</w:t>
      </w:r>
      <w:r w:rsidR="005012D1">
        <w:rPr>
          <w:rFonts w:ascii="Times New Roman" w:hAnsi="Times New Roman"/>
          <w:sz w:val="23"/>
          <w:szCs w:val="23"/>
        </w:rPr>
        <w:t xml:space="preserve"> Luunja Vallavolikogu lükkab selle väite ümber. OÜ Pärnu Instituut esitas Luunja Vallavalitsusele Luunja valla üldplaneeringu eskiislahenduse. </w:t>
      </w:r>
    </w:p>
    <w:p w14:paraId="47811D5C" w14:textId="77777777" w:rsidR="00DC25C3" w:rsidRPr="00773318" w:rsidRDefault="001C0F11" w:rsidP="00FF43B0">
      <w:pPr>
        <w:pStyle w:val="Loendilik"/>
        <w:numPr>
          <w:ilvl w:val="2"/>
          <w:numId w:val="2"/>
        </w:numPr>
        <w:tabs>
          <w:tab w:val="left" w:pos="426"/>
        </w:tabs>
        <w:spacing w:after="120" w:line="276" w:lineRule="auto"/>
        <w:ind w:left="284" w:hanging="142"/>
        <w:contextualSpacing w:val="0"/>
        <w:jc w:val="both"/>
        <w:rPr>
          <w:rFonts w:ascii="Times New Roman" w:hAnsi="Times New Roman"/>
          <w:sz w:val="23"/>
          <w:szCs w:val="23"/>
        </w:rPr>
      </w:pPr>
      <w:r>
        <w:rPr>
          <w:rFonts w:ascii="Times New Roman" w:hAnsi="Times New Roman"/>
          <w:sz w:val="23"/>
          <w:szCs w:val="23"/>
        </w:rPr>
        <w:t>„</w:t>
      </w:r>
      <w:r w:rsidR="005012D1" w:rsidRPr="00CC36F3">
        <w:rPr>
          <w:rFonts w:ascii="Times New Roman" w:hAnsi="Times New Roman"/>
          <w:i/>
          <w:sz w:val="23"/>
          <w:szCs w:val="23"/>
        </w:rPr>
        <w:t>Teiste sõnadega Töövõtja lepingut ei täinud.</w:t>
      </w:r>
      <w:r w:rsidR="00E46C64">
        <w:rPr>
          <w:rFonts w:ascii="Times New Roman" w:hAnsi="Times New Roman"/>
          <w:sz w:val="23"/>
          <w:szCs w:val="23"/>
        </w:rPr>
        <w:t>“</w:t>
      </w:r>
      <w:r w:rsidR="005012D1">
        <w:rPr>
          <w:rFonts w:ascii="Times New Roman" w:hAnsi="Times New Roman"/>
          <w:sz w:val="23"/>
          <w:szCs w:val="23"/>
        </w:rPr>
        <w:t xml:space="preserve"> Luunja Vallavolikogu lükkab selle väite ümber. OÜ Pärnu Instituut täitis Luunja Vallavalitsusega 16.03.2015.</w:t>
      </w:r>
      <w:r w:rsidR="00BD29D0">
        <w:rPr>
          <w:rFonts w:ascii="Times New Roman" w:hAnsi="Times New Roman"/>
          <w:sz w:val="23"/>
          <w:szCs w:val="23"/>
        </w:rPr>
        <w:t xml:space="preserve"> </w:t>
      </w:r>
      <w:r w:rsidR="005012D1">
        <w:rPr>
          <w:rFonts w:ascii="Times New Roman" w:hAnsi="Times New Roman"/>
          <w:sz w:val="23"/>
          <w:szCs w:val="23"/>
        </w:rPr>
        <w:t xml:space="preserve">a sõlmitud töövõtulepingut nr 33 kuni selle ülesütlemiseni Luunja Vallavalitsuse poolt. </w:t>
      </w:r>
    </w:p>
    <w:p w14:paraId="3F502A03" w14:textId="77777777" w:rsidR="00555328" w:rsidRPr="00773318" w:rsidRDefault="00BA1E16" w:rsidP="00FF43B0">
      <w:pPr>
        <w:pStyle w:val="Loendilik"/>
        <w:numPr>
          <w:ilvl w:val="1"/>
          <w:numId w:val="2"/>
        </w:numPr>
        <w:tabs>
          <w:tab w:val="left" w:pos="567"/>
        </w:tabs>
        <w:spacing w:after="120" w:line="276" w:lineRule="auto"/>
        <w:ind w:left="0" w:firstLine="0"/>
        <w:contextualSpacing w:val="0"/>
        <w:jc w:val="both"/>
        <w:rPr>
          <w:rFonts w:ascii="Times New Roman" w:hAnsi="Times New Roman"/>
          <w:sz w:val="23"/>
          <w:szCs w:val="23"/>
        </w:rPr>
      </w:pPr>
      <w:r w:rsidRPr="00773318">
        <w:rPr>
          <w:rFonts w:ascii="Times New Roman" w:hAnsi="Times New Roman"/>
          <w:sz w:val="23"/>
          <w:szCs w:val="23"/>
        </w:rPr>
        <w:t xml:space="preserve">HMS § 68 lg 2 sätestab, et haldusakti kehtetuks tunnistamise otsustab haldusorgan, kelle pädevuses oleks haldusakti andmine kehtetuks tunnistamise ajal. </w:t>
      </w:r>
      <w:r w:rsidR="005012D1">
        <w:rPr>
          <w:rFonts w:ascii="Times New Roman" w:hAnsi="Times New Roman"/>
          <w:sz w:val="23"/>
          <w:szCs w:val="23"/>
        </w:rPr>
        <w:t>28.03.2019.</w:t>
      </w:r>
      <w:r w:rsidR="00E46C64">
        <w:rPr>
          <w:rFonts w:ascii="Times New Roman" w:hAnsi="Times New Roman"/>
          <w:sz w:val="23"/>
          <w:szCs w:val="23"/>
        </w:rPr>
        <w:t xml:space="preserve"> </w:t>
      </w:r>
      <w:r w:rsidR="005012D1">
        <w:rPr>
          <w:rFonts w:ascii="Times New Roman" w:hAnsi="Times New Roman"/>
          <w:sz w:val="23"/>
          <w:szCs w:val="23"/>
        </w:rPr>
        <w:t xml:space="preserve">a otsuse nr 23 võttis vastu Luunja Vallavolikogu. </w:t>
      </w:r>
      <w:r w:rsidRPr="00773318">
        <w:rPr>
          <w:rFonts w:ascii="Times New Roman" w:hAnsi="Times New Roman"/>
          <w:sz w:val="23"/>
          <w:szCs w:val="23"/>
        </w:rPr>
        <w:t>30.08.2018.</w:t>
      </w:r>
      <w:r w:rsidR="00E46C64">
        <w:rPr>
          <w:rFonts w:ascii="Times New Roman" w:hAnsi="Times New Roman"/>
          <w:sz w:val="23"/>
          <w:szCs w:val="23"/>
        </w:rPr>
        <w:t xml:space="preserve"> </w:t>
      </w:r>
      <w:r w:rsidRPr="00773318">
        <w:rPr>
          <w:rFonts w:ascii="Times New Roman" w:hAnsi="Times New Roman"/>
          <w:sz w:val="23"/>
          <w:szCs w:val="23"/>
        </w:rPr>
        <w:t>a võt</w:t>
      </w:r>
      <w:r w:rsidR="00773318" w:rsidRPr="00773318">
        <w:rPr>
          <w:rFonts w:ascii="Times New Roman" w:hAnsi="Times New Roman"/>
          <w:sz w:val="23"/>
          <w:szCs w:val="23"/>
        </w:rPr>
        <w:t>tis Luunja Vallavolikogu vastu m</w:t>
      </w:r>
      <w:r w:rsidRPr="00773318">
        <w:rPr>
          <w:rFonts w:ascii="Times New Roman" w:hAnsi="Times New Roman"/>
          <w:sz w:val="23"/>
          <w:szCs w:val="23"/>
        </w:rPr>
        <w:t xml:space="preserve">ääruse nr 42, mille §-i 2 kohaselt planeerimisseaduses sätestatud kohaliku omavalitsuse ja kohaliku omavalitsuse üksuste ülesanded (v.a planeerimisseaduse  § 128 lg 1 alusel detailplaneeringute algatamine ja § 134 alusel detailplaneeringute vastuvõtmine) delegeeritakse Luunja Vallavalitsusele. </w:t>
      </w:r>
      <w:r w:rsidR="00773318" w:rsidRPr="00773318">
        <w:rPr>
          <w:rFonts w:ascii="Times New Roman" w:hAnsi="Times New Roman"/>
          <w:sz w:val="23"/>
          <w:szCs w:val="23"/>
        </w:rPr>
        <w:t xml:space="preserve">Kohaliku omavalitsuse korralduse seaduse § 33 lg 1  p 31 kohaselt on üldplaneeringu algatamine vallavolikogu ainupädevuses. </w:t>
      </w:r>
      <w:r w:rsidRPr="00773318">
        <w:rPr>
          <w:rFonts w:ascii="Times New Roman" w:hAnsi="Times New Roman"/>
          <w:sz w:val="23"/>
          <w:szCs w:val="23"/>
        </w:rPr>
        <w:t xml:space="preserve">Kehtiva planeerimisseaduse § 77 lg 1 kohaselt algatab üldplaneeringu ja keskkonnamõju strateegilise hindamise kohaliku omavalitsuse volikogu </w:t>
      </w:r>
      <w:r w:rsidRPr="00F469D8">
        <w:rPr>
          <w:rFonts w:ascii="Times New Roman" w:hAnsi="Times New Roman"/>
          <w:sz w:val="23"/>
          <w:szCs w:val="23"/>
        </w:rPr>
        <w:t>otsusega.</w:t>
      </w:r>
      <w:r w:rsidRPr="00773318">
        <w:rPr>
          <w:rFonts w:ascii="Times New Roman" w:hAnsi="Times New Roman"/>
          <w:sz w:val="23"/>
          <w:szCs w:val="23"/>
        </w:rPr>
        <w:t xml:space="preserve"> Seega on seadusest tulenev pädevus menetluse lõpetamiseks ning Luunja Vallavolikogu 28.0</w:t>
      </w:r>
      <w:r w:rsidR="00C01DC3">
        <w:rPr>
          <w:rFonts w:ascii="Times New Roman" w:hAnsi="Times New Roman"/>
          <w:sz w:val="23"/>
          <w:szCs w:val="23"/>
        </w:rPr>
        <w:t>3.2019.</w:t>
      </w:r>
      <w:r w:rsidR="00E46C64">
        <w:rPr>
          <w:rFonts w:ascii="Times New Roman" w:hAnsi="Times New Roman"/>
          <w:sz w:val="23"/>
          <w:szCs w:val="23"/>
        </w:rPr>
        <w:t xml:space="preserve"> </w:t>
      </w:r>
      <w:r w:rsidR="00C01DC3">
        <w:rPr>
          <w:rFonts w:ascii="Times New Roman" w:hAnsi="Times New Roman"/>
          <w:sz w:val="23"/>
          <w:szCs w:val="23"/>
        </w:rPr>
        <w:t xml:space="preserve">a otsuse nr  23 </w:t>
      </w:r>
      <w:r w:rsidRPr="00773318">
        <w:rPr>
          <w:rFonts w:ascii="Times New Roman" w:hAnsi="Times New Roman"/>
          <w:sz w:val="23"/>
          <w:szCs w:val="23"/>
        </w:rPr>
        <w:t xml:space="preserve">kehtetuks tunnistamisel samuti Luunja Vallavolikogul. </w:t>
      </w:r>
    </w:p>
    <w:p w14:paraId="01689BE5" w14:textId="77777777" w:rsidR="00BA1E16" w:rsidRPr="00773318" w:rsidRDefault="00F93B12" w:rsidP="00811BD5">
      <w:pPr>
        <w:pStyle w:val="Loendilik"/>
        <w:numPr>
          <w:ilvl w:val="1"/>
          <w:numId w:val="2"/>
        </w:numPr>
        <w:tabs>
          <w:tab w:val="left" w:pos="567"/>
        </w:tabs>
        <w:spacing w:after="200" w:line="276" w:lineRule="auto"/>
        <w:ind w:left="0" w:firstLine="0"/>
        <w:contextualSpacing w:val="0"/>
        <w:jc w:val="both"/>
        <w:rPr>
          <w:rFonts w:ascii="Times New Roman" w:hAnsi="Times New Roman"/>
          <w:sz w:val="23"/>
          <w:szCs w:val="23"/>
        </w:rPr>
      </w:pPr>
      <w:r>
        <w:rPr>
          <w:rFonts w:ascii="Times New Roman" w:hAnsi="Times New Roman"/>
          <w:sz w:val="23"/>
          <w:szCs w:val="23"/>
        </w:rPr>
        <w:t>HMS</w:t>
      </w:r>
      <w:r w:rsidR="00BA1E16" w:rsidRPr="00773318">
        <w:rPr>
          <w:rFonts w:ascii="Times New Roman" w:hAnsi="Times New Roman"/>
          <w:sz w:val="23"/>
          <w:szCs w:val="23"/>
        </w:rPr>
        <w:t xml:space="preserve"> § 64 lg 2 alusel otsustab haldusorgan haldusakti kehtetuks tunnistamise kaalutlusõiguse kohaselt, kui seadus ei keela haldusakti kehtetuks tunnistada või ei kohusta haldusakti kehtetuks tunnistama. </w:t>
      </w:r>
      <w:r>
        <w:rPr>
          <w:rFonts w:ascii="Times New Roman" w:hAnsi="Times New Roman"/>
          <w:sz w:val="23"/>
          <w:szCs w:val="23"/>
        </w:rPr>
        <w:t>HMS</w:t>
      </w:r>
      <w:r w:rsidR="00BA1E16" w:rsidRPr="00773318">
        <w:rPr>
          <w:rFonts w:ascii="Times New Roman" w:hAnsi="Times New Roman"/>
          <w:sz w:val="23"/>
          <w:szCs w:val="23"/>
        </w:rPr>
        <w:t xml:space="preserve"> § 56 lg 1 kohaselt kirjalik haldusakt ja soodustava haldusakti andmisest keeldumine peab olema kirjalikult põhjendatud. Haldusakti põhjendus esitatakse haldusaktis või menetlusosalisele kättesaadavas dokumendis, millele on haldusaktis viidatud. </w:t>
      </w:r>
    </w:p>
    <w:p w14:paraId="25315BC3" w14:textId="4F7FE232" w:rsidR="0064267B" w:rsidRPr="00773318" w:rsidRDefault="008E48A5" w:rsidP="00D34013">
      <w:pPr>
        <w:spacing w:after="120" w:line="276" w:lineRule="auto"/>
        <w:jc w:val="both"/>
        <w:rPr>
          <w:rFonts w:ascii="Times New Roman" w:hAnsi="Times New Roman"/>
          <w:sz w:val="23"/>
          <w:szCs w:val="23"/>
        </w:rPr>
      </w:pPr>
      <w:r w:rsidRPr="00773318">
        <w:rPr>
          <w:rFonts w:ascii="Times New Roman" w:hAnsi="Times New Roman"/>
          <w:sz w:val="23"/>
          <w:szCs w:val="23"/>
        </w:rPr>
        <w:t>T</w:t>
      </w:r>
      <w:r w:rsidR="00593227" w:rsidRPr="00773318">
        <w:rPr>
          <w:rFonts w:ascii="Times New Roman" w:hAnsi="Times New Roman"/>
          <w:sz w:val="23"/>
          <w:szCs w:val="23"/>
        </w:rPr>
        <w:t xml:space="preserve">ulenevalt eeltoodust ja lähtudes </w:t>
      </w:r>
      <w:bookmarkStart w:id="3" w:name="_Hlk7169362"/>
      <w:r w:rsidR="00593227" w:rsidRPr="00773318">
        <w:rPr>
          <w:rFonts w:ascii="Times New Roman" w:hAnsi="Times New Roman"/>
          <w:sz w:val="23"/>
          <w:szCs w:val="23"/>
        </w:rPr>
        <w:t>k</w:t>
      </w:r>
      <w:r w:rsidR="00E117F6" w:rsidRPr="00773318">
        <w:rPr>
          <w:rFonts w:ascii="Times New Roman" w:hAnsi="Times New Roman"/>
          <w:sz w:val="23"/>
          <w:szCs w:val="23"/>
        </w:rPr>
        <w:t xml:space="preserve">ohaliku omavalitsuse korralduse seaduse </w:t>
      </w:r>
      <w:bookmarkEnd w:id="3"/>
      <w:r w:rsidR="00E117F6" w:rsidRPr="00773318">
        <w:rPr>
          <w:rFonts w:ascii="Times New Roman" w:hAnsi="Times New Roman"/>
          <w:sz w:val="23"/>
          <w:szCs w:val="23"/>
        </w:rPr>
        <w:t xml:space="preserve">§ 6 lg 1, § 22 lg 1 p 31, </w:t>
      </w:r>
      <w:r w:rsidR="00D2617C">
        <w:rPr>
          <w:rFonts w:ascii="Times New Roman" w:hAnsi="Times New Roman"/>
          <w:sz w:val="23"/>
          <w:szCs w:val="23"/>
        </w:rPr>
        <w:t>planeerimisseaduse § 7</w:t>
      </w:r>
      <w:r w:rsidR="00823F03">
        <w:rPr>
          <w:rFonts w:ascii="Times New Roman" w:hAnsi="Times New Roman"/>
          <w:sz w:val="23"/>
          <w:szCs w:val="23"/>
        </w:rPr>
        <w:t>7</w:t>
      </w:r>
      <w:r w:rsidR="00A60C9C">
        <w:rPr>
          <w:rFonts w:ascii="Times New Roman" w:hAnsi="Times New Roman"/>
          <w:sz w:val="23"/>
          <w:szCs w:val="23"/>
        </w:rPr>
        <w:t xml:space="preserve"> l</w:t>
      </w:r>
      <w:r w:rsidR="00823F03">
        <w:rPr>
          <w:rFonts w:ascii="Times New Roman" w:hAnsi="Times New Roman"/>
          <w:sz w:val="23"/>
          <w:szCs w:val="23"/>
        </w:rPr>
        <w:t>g 1</w:t>
      </w:r>
      <w:r w:rsidR="00D2617C">
        <w:rPr>
          <w:rFonts w:ascii="Times New Roman" w:hAnsi="Times New Roman"/>
          <w:sz w:val="23"/>
          <w:szCs w:val="23"/>
        </w:rPr>
        <w:t xml:space="preserve">, </w:t>
      </w:r>
      <w:r w:rsidR="00E117F6" w:rsidRPr="00773318">
        <w:rPr>
          <w:rFonts w:ascii="Times New Roman" w:hAnsi="Times New Roman"/>
          <w:sz w:val="23"/>
          <w:szCs w:val="23"/>
        </w:rPr>
        <w:t xml:space="preserve">ehitusseadustiku ja planeerimisseaduse rakendamise seaduse § 1 lg 1, </w:t>
      </w:r>
      <w:r w:rsidR="00F81EDF" w:rsidRPr="00773318">
        <w:rPr>
          <w:rFonts w:ascii="Times New Roman" w:hAnsi="Times New Roman"/>
          <w:sz w:val="23"/>
          <w:szCs w:val="23"/>
        </w:rPr>
        <w:t xml:space="preserve"> haldusmenetluse seaduse § 43 lg 2</w:t>
      </w:r>
      <w:r w:rsidR="00E8717F" w:rsidRPr="00773318">
        <w:rPr>
          <w:rFonts w:ascii="Times New Roman" w:hAnsi="Times New Roman"/>
          <w:sz w:val="23"/>
          <w:szCs w:val="23"/>
        </w:rPr>
        <w:t>,</w:t>
      </w:r>
      <w:r w:rsidR="0064267B" w:rsidRPr="00773318">
        <w:rPr>
          <w:rFonts w:ascii="Times New Roman" w:hAnsi="Times New Roman"/>
          <w:sz w:val="23"/>
          <w:szCs w:val="23"/>
        </w:rPr>
        <w:t xml:space="preserve"> </w:t>
      </w:r>
      <w:r w:rsidR="00773318" w:rsidRPr="00773318">
        <w:rPr>
          <w:rFonts w:ascii="Times New Roman" w:hAnsi="Times New Roman"/>
          <w:sz w:val="23"/>
          <w:szCs w:val="23"/>
        </w:rPr>
        <w:t xml:space="preserve">§ 68 lg 2 </w:t>
      </w:r>
      <w:r w:rsidR="00D546D7" w:rsidRPr="00773318">
        <w:rPr>
          <w:rFonts w:ascii="Times New Roman" w:hAnsi="Times New Roman"/>
          <w:sz w:val="23"/>
          <w:szCs w:val="23"/>
        </w:rPr>
        <w:t xml:space="preserve">Luunja Vallavolikogu </w:t>
      </w:r>
      <w:r w:rsidR="00B266B4" w:rsidRPr="00773318">
        <w:rPr>
          <w:rFonts w:ascii="Times New Roman" w:hAnsi="Times New Roman"/>
          <w:sz w:val="23"/>
          <w:szCs w:val="23"/>
        </w:rPr>
        <w:t>otsustab</w:t>
      </w:r>
      <w:r w:rsidR="00D546D7" w:rsidRPr="00773318">
        <w:rPr>
          <w:rFonts w:ascii="Times New Roman" w:hAnsi="Times New Roman"/>
          <w:sz w:val="23"/>
          <w:szCs w:val="23"/>
        </w:rPr>
        <w:t xml:space="preserve">: </w:t>
      </w:r>
    </w:p>
    <w:p w14:paraId="719A0AD3" w14:textId="0A96E587" w:rsidR="005012D1" w:rsidRPr="00773318" w:rsidRDefault="005012D1" w:rsidP="00D34013">
      <w:pPr>
        <w:numPr>
          <w:ilvl w:val="0"/>
          <w:numId w:val="8"/>
        </w:numPr>
        <w:spacing w:after="120" w:line="276" w:lineRule="auto"/>
        <w:ind w:left="426" w:hanging="426"/>
        <w:jc w:val="both"/>
        <w:rPr>
          <w:rFonts w:ascii="Times New Roman" w:hAnsi="Times New Roman"/>
          <w:sz w:val="23"/>
          <w:szCs w:val="23"/>
        </w:rPr>
      </w:pPr>
      <w:bookmarkStart w:id="4" w:name="_Hlk7171425"/>
      <w:r>
        <w:rPr>
          <w:rFonts w:ascii="Times New Roman" w:hAnsi="Times New Roman"/>
          <w:sz w:val="23"/>
          <w:szCs w:val="23"/>
        </w:rPr>
        <w:t>Tunnistada osaliselt kehtetuks Luunja Vallavolikogu 28.03.2019.</w:t>
      </w:r>
      <w:r w:rsidR="00E46C64">
        <w:rPr>
          <w:rFonts w:ascii="Times New Roman" w:hAnsi="Times New Roman"/>
          <w:sz w:val="23"/>
          <w:szCs w:val="23"/>
        </w:rPr>
        <w:t xml:space="preserve"> </w:t>
      </w:r>
      <w:r>
        <w:rPr>
          <w:rFonts w:ascii="Times New Roman" w:hAnsi="Times New Roman"/>
          <w:sz w:val="23"/>
          <w:szCs w:val="23"/>
        </w:rPr>
        <w:t xml:space="preserve">a otsuse nr 23 </w:t>
      </w:r>
      <w:r w:rsidRPr="009029AC">
        <w:rPr>
          <w:rFonts w:ascii="Times New Roman" w:hAnsi="Times New Roman"/>
          <w:sz w:val="23"/>
          <w:szCs w:val="23"/>
        </w:rPr>
        <w:t xml:space="preserve">punkt 3 </w:t>
      </w:r>
      <w:r w:rsidR="00BC7132" w:rsidRPr="009029AC">
        <w:rPr>
          <w:rFonts w:ascii="Times New Roman" w:hAnsi="Times New Roman"/>
          <w:sz w:val="23"/>
          <w:szCs w:val="23"/>
        </w:rPr>
        <w:t>tekst sõnastuses „</w:t>
      </w:r>
      <w:r w:rsidR="00906FA5" w:rsidRPr="009029AC">
        <w:rPr>
          <w:rFonts w:ascii="Times New Roman" w:hAnsi="Times New Roman"/>
          <w:sz w:val="23"/>
          <w:szCs w:val="23"/>
        </w:rPr>
        <w:t>ametlikus väljaandes Ametlikud Teadaanded</w:t>
      </w:r>
      <w:r w:rsidR="00BC7132" w:rsidRPr="009029AC">
        <w:rPr>
          <w:rFonts w:ascii="Times New Roman" w:hAnsi="Times New Roman"/>
          <w:sz w:val="23"/>
          <w:szCs w:val="23"/>
        </w:rPr>
        <w:t xml:space="preserve">“ </w:t>
      </w:r>
      <w:r w:rsidRPr="009029AC">
        <w:rPr>
          <w:rFonts w:ascii="Times New Roman" w:hAnsi="Times New Roman"/>
          <w:sz w:val="23"/>
          <w:szCs w:val="23"/>
        </w:rPr>
        <w:t>ning sõnastada</w:t>
      </w:r>
      <w:r w:rsidR="00476681" w:rsidRPr="009029AC">
        <w:rPr>
          <w:rFonts w:ascii="Times New Roman" w:hAnsi="Times New Roman"/>
          <w:sz w:val="23"/>
          <w:szCs w:val="23"/>
        </w:rPr>
        <w:t xml:space="preserve"> </w:t>
      </w:r>
      <w:r w:rsidR="00906FA5" w:rsidRPr="009029AC">
        <w:rPr>
          <w:rFonts w:ascii="Times New Roman" w:hAnsi="Times New Roman"/>
          <w:sz w:val="23"/>
          <w:szCs w:val="23"/>
        </w:rPr>
        <w:t>otsuse nr 23</w:t>
      </w:r>
      <w:r w:rsidR="00906FA5" w:rsidRPr="00906FA5">
        <w:rPr>
          <w:rFonts w:ascii="Times New Roman" w:hAnsi="Times New Roman"/>
          <w:sz w:val="23"/>
          <w:szCs w:val="23"/>
        </w:rPr>
        <w:t xml:space="preserve"> punkt 3 </w:t>
      </w:r>
      <w:r>
        <w:rPr>
          <w:rFonts w:ascii="Times New Roman" w:hAnsi="Times New Roman"/>
          <w:sz w:val="23"/>
          <w:szCs w:val="23"/>
        </w:rPr>
        <w:t>järgnevalt:</w:t>
      </w:r>
      <w:bookmarkEnd w:id="4"/>
      <w:r>
        <w:rPr>
          <w:rFonts w:ascii="Times New Roman" w:hAnsi="Times New Roman"/>
          <w:sz w:val="23"/>
          <w:szCs w:val="23"/>
        </w:rPr>
        <w:t xml:space="preserve"> </w:t>
      </w:r>
      <w:r w:rsidR="003A1710">
        <w:rPr>
          <w:rFonts w:ascii="Times New Roman" w:hAnsi="Times New Roman"/>
          <w:sz w:val="23"/>
          <w:szCs w:val="23"/>
        </w:rPr>
        <w:t>„T</w:t>
      </w:r>
      <w:r>
        <w:rPr>
          <w:rFonts w:ascii="Times New Roman" w:hAnsi="Times New Roman"/>
          <w:sz w:val="23"/>
          <w:szCs w:val="23"/>
        </w:rPr>
        <w:t xml:space="preserve">eha </w:t>
      </w:r>
      <w:r w:rsidRPr="00773318">
        <w:rPr>
          <w:rFonts w:ascii="Times New Roman" w:hAnsi="Times New Roman"/>
          <w:sz w:val="23"/>
          <w:szCs w:val="23"/>
        </w:rPr>
        <w:t xml:space="preserve">otsus teatavaks Luunja valla üldplaneeringu menetlusse kaasatud isikutele </w:t>
      </w:r>
      <w:r w:rsidRPr="00C01DC3">
        <w:rPr>
          <w:rFonts w:ascii="Times New Roman" w:hAnsi="Times New Roman"/>
          <w:sz w:val="23"/>
          <w:szCs w:val="23"/>
        </w:rPr>
        <w:t>ja teavitada otsuse tegemisest avalikkust ajalehes Postimees, ajalehes Kodu Uudised  ja Luunja valla veebilehel“.</w:t>
      </w:r>
    </w:p>
    <w:p w14:paraId="3D9E34D4" w14:textId="77777777" w:rsidR="00E117F6" w:rsidRPr="00773318" w:rsidRDefault="00836AB8" w:rsidP="00D34013">
      <w:pPr>
        <w:numPr>
          <w:ilvl w:val="0"/>
          <w:numId w:val="8"/>
        </w:numPr>
        <w:spacing w:after="120" w:line="276" w:lineRule="auto"/>
        <w:ind w:left="426" w:hanging="426"/>
        <w:jc w:val="both"/>
        <w:rPr>
          <w:rFonts w:ascii="Times New Roman" w:hAnsi="Times New Roman"/>
          <w:sz w:val="23"/>
          <w:szCs w:val="23"/>
        </w:rPr>
      </w:pPr>
      <w:r w:rsidRPr="00773318">
        <w:rPr>
          <w:rFonts w:ascii="Times New Roman" w:hAnsi="Times New Roman"/>
          <w:sz w:val="23"/>
          <w:szCs w:val="23"/>
        </w:rPr>
        <w:t>Otsus jõustub teatavaks tegemisest.</w:t>
      </w:r>
    </w:p>
    <w:p w14:paraId="795D8819" w14:textId="77777777" w:rsidR="00DD0CC9" w:rsidRPr="00773318" w:rsidRDefault="00DD0CC9" w:rsidP="00D34013">
      <w:pPr>
        <w:numPr>
          <w:ilvl w:val="0"/>
          <w:numId w:val="8"/>
        </w:numPr>
        <w:spacing w:after="120" w:line="276" w:lineRule="auto"/>
        <w:ind w:left="426" w:hanging="426"/>
        <w:jc w:val="both"/>
        <w:rPr>
          <w:rFonts w:ascii="Times New Roman" w:hAnsi="Times New Roman"/>
          <w:sz w:val="23"/>
          <w:szCs w:val="23"/>
        </w:rPr>
      </w:pPr>
      <w:r w:rsidRPr="00773318">
        <w:rPr>
          <w:rFonts w:ascii="Times New Roman" w:hAnsi="Times New Roman"/>
          <w:sz w:val="23"/>
          <w:szCs w:val="23"/>
        </w:rPr>
        <w:lastRenderedPageBreak/>
        <w:t>Käesoleva ot</w:t>
      </w:r>
      <w:r w:rsidR="00B50121">
        <w:rPr>
          <w:rFonts w:ascii="Times New Roman" w:hAnsi="Times New Roman"/>
          <w:sz w:val="23"/>
          <w:szCs w:val="23"/>
        </w:rPr>
        <w:t>suse peale võib esitada Luunja V</w:t>
      </w:r>
      <w:r w:rsidRPr="00773318">
        <w:rPr>
          <w:rFonts w:ascii="Times New Roman" w:hAnsi="Times New Roman"/>
          <w:sz w:val="23"/>
          <w:szCs w:val="23"/>
        </w:rPr>
        <w:t>allavolikogule vaide haldusmenetluse seaduses sätestatud korras 30 päeva jooksul teatavakstegemisest või esitada kaebuse Tartu Halduskohtule halduskohtumenetluse seadustikus sätestatud korras 30 päeva jooksul arvates otsuse teatavakstegemisest.</w:t>
      </w:r>
    </w:p>
    <w:p w14:paraId="143B142E" w14:textId="77777777" w:rsidR="003E6D1B" w:rsidRPr="00773318" w:rsidRDefault="003E6D1B" w:rsidP="00A5146E">
      <w:pPr>
        <w:jc w:val="both"/>
        <w:rPr>
          <w:rFonts w:ascii="Times New Roman" w:hAnsi="Times New Roman"/>
          <w:sz w:val="23"/>
          <w:szCs w:val="23"/>
        </w:rPr>
      </w:pPr>
    </w:p>
    <w:p w14:paraId="3981EE2C" w14:textId="77777777" w:rsidR="003E6D1B" w:rsidRDefault="003E6D1B" w:rsidP="00A5146E">
      <w:pPr>
        <w:jc w:val="both"/>
        <w:rPr>
          <w:rFonts w:ascii="Times New Roman" w:hAnsi="Times New Roman"/>
          <w:sz w:val="23"/>
          <w:szCs w:val="23"/>
        </w:rPr>
      </w:pPr>
    </w:p>
    <w:p w14:paraId="489AD012" w14:textId="77777777" w:rsidR="00B50121" w:rsidRPr="00773318" w:rsidRDefault="00B50121" w:rsidP="00A5146E">
      <w:pPr>
        <w:jc w:val="both"/>
        <w:rPr>
          <w:rFonts w:ascii="Times New Roman" w:hAnsi="Times New Roman"/>
          <w:sz w:val="23"/>
          <w:szCs w:val="23"/>
        </w:rPr>
      </w:pPr>
    </w:p>
    <w:p w14:paraId="3CD73934" w14:textId="6880A9EA" w:rsidR="00B50121" w:rsidRPr="00D947C5" w:rsidRDefault="00A5146E" w:rsidP="00D947C5">
      <w:pPr>
        <w:ind w:firstLine="360"/>
        <w:jc w:val="both"/>
        <w:rPr>
          <w:rFonts w:ascii="Times New Roman" w:hAnsi="Times New Roman"/>
          <w:sz w:val="24"/>
          <w:szCs w:val="24"/>
        </w:rPr>
      </w:pPr>
      <w:proofErr w:type="spellStart"/>
      <w:r w:rsidRPr="00D947C5">
        <w:rPr>
          <w:rFonts w:ascii="Times New Roman" w:hAnsi="Times New Roman"/>
          <w:sz w:val="24"/>
          <w:szCs w:val="24"/>
        </w:rPr>
        <w:t>Radž</w:t>
      </w:r>
      <w:proofErr w:type="spellEnd"/>
      <w:r w:rsidRPr="00D947C5">
        <w:rPr>
          <w:rFonts w:ascii="Times New Roman" w:hAnsi="Times New Roman"/>
          <w:sz w:val="24"/>
          <w:szCs w:val="24"/>
        </w:rPr>
        <w:t xml:space="preserve"> </w:t>
      </w:r>
      <w:proofErr w:type="spellStart"/>
      <w:r w:rsidRPr="00D947C5">
        <w:rPr>
          <w:rFonts w:ascii="Times New Roman" w:hAnsi="Times New Roman"/>
          <w:sz w:val="24"/>
          <w:szCs w:val="24"/>
        </w:rPr>
        <w:t>Sauk</w:t>
      </w:r>
      <w:proofErr w:type="spellEnd"/>
    </w:p>
    <w:p w14:paraId="27BA4A72" w14:textId="77777777" w:rsidR="00F44424" w:rsidRPr="00D947C5" w:rsidRDefault="00A5146E" w:rsidP="00C01DC3">
      <w:pPr>
        <w:ind w:firstLine="360"/>
        <w:jc w:val="both"/>
        <w:rPr>
          <w:rFonts w:ascii="Times New Roman" w:hAnsi="Times New Roman"/>
          <w:sz w:val="24"/>
          <w:szCs w:val="24"/>
        </w:rPr>
      </w:pPr>
      <w:r w:rsidRPr="00D947C5">
        <w:rPr>
          <w:rFonts w:ascii="Times New Roman" w:hAnsi="Times New Roman"/>
          <w:sz w:val="24"/>
          <w:szCs w:val="24"/>
        </w:rPr>
        <w:t>volikogu esimees</w:t>
      </w:r>
    </w:p>
    <w:sectPr w:rsidR="00F44424" w:rsidRPr="00D947C5" w:rsidSect="007526CD">
      <w:headerReference w:type="default" r:id="rId8"/>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052E9" w14:textId="77777777" w:rsidR="009122C6" w:rsidRDefault="009122C6" w:rsidP="00E117F6">
      <w:r>
        <w:separator/>
      </w:r>
    </w:p>
  </w:endnote>
  <w:endnote w:type="continuationSeparator" w:id="0">
    <w:p w14:paraId="5323F031" w14:textId="77777777" w:rsidR="009122C6" w:rsidRDefault="009122C6" w:rsidP="00E1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0FFB1" w14:textId="77777777" w:rsidR="009F651F" w:rsidRDefault="009F651F">
    <w:pPr>
      <w:pStyle w:val="Jalus"/>
      <w:jc w:val="center"/>
    </w:pPr>
    <w:r>
      <w:fldChar w:fldCharType="begin"/>
    </w:r>
    <w:r>
      <w:instrText xml:space="preserve"> PAGE   \* MERGEFORMAT </w:instrText>
    </w:r>
    <w:r>
      <w:fldChar w:fldCharType="separate"/>
    </w:r>
    <w:r w:rsidR="00A9425B">
      <w:rPr>
        <w:noProof/>
      </w:rPr>
      <w:t>2</w:t>
    </w:r>
    <w:r>
      <w:rPr>
        <w:noProof/>
      </w:rPr>
      <w:fldChar w:fldCharType="end"/>
    </w:r>
  </w:p>
  <w:p w14:paraId="60CE1053" w14:textId="77777777" w:rsidR="009F651F" w:rsidRDefault="009F651F">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8030F" w14:textId="77777777" w:rsidR="009122C6" w:rsidRDefault="009122C6" w:rsidP="00E117F6">
      <w:r>
        <w:separator/>
      </w:r>
    </w:p>
  </w:footnote>
  <w:footnote w:type="continuationSeparator" w:id="0">
    <w:p w14:paraId="44EB9F05" w14:textId="77777777" w:rsidR="009122C6" w:rsidRDefault="009122C6" w:rsidP="00E11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94B32" w14:textId="77777777" w:rsidR="009F651F" w:rsidRDefault="009F651F" w:rsidP="00FA38CA">
    <w:pPr>
      <w:pStyle w:val="Pis"/>
      <w:jc w:val="right"/>
    </w:pPr>
    <w:r>
      <w:t>EELNÕU</w:t>
    </w:r>
    <w:r w:rsidR="00A5146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44274"/>
    <w:multiLevelType w:val="hybridMultilevel"/>
    <w:tmpl w:val="30D8369E"/>
    <w:lvl w:ilvl="0" w:tplc="AE8A53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6975C9"/>
    <w:multiLevelType w:val="hybridMultilevel"/>
    <w:tmpl w:val="B41C0F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A657073"/>
    <w:multiLevelType w:val="multilevel"/>
    <w:tmpl w:val="9FD8B60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95" w:hanging="435"/>
      </w:pPr>
      <w:rPr>
        <w:rFonts w:hint="default"/>
      </w:rPr>
    </w:lvl>
    <w:lvl w:ilvl="2">
      <w:start w:val="1"/>
      <w:numFmt w:val="decimal"/>
      <w:isLgl/>
      <w:lvlText w:val="%3)"/>
      <w:lvlJc w:val="left"/>
      <w:pPr>
        <w:ind w:left="862" w:hanging="720"/>
      </w:pPr>
      <w:rPr>
        <w:rFonts w:ascii="Times New Roman" w:eastAsia="Calibr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EAC1D48"/>
    <w:multiLevelType w:val="multilevel"/>
    <w:tmpl w:val="FA0EA5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B279F7"/>
    <w:multiLevelType w:val="multilevel"/>
    <w:tmpl w:val="D0EC9B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A169DD"/>
    <w:multiLevelType w:val="hybridMultilevel"/>
    <w:tmpl w:val="9956F076"/>
    <w:lvl w:ilvl="0" w:tplc="9EB61930">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2F4521C"/>
    <w:multiLevelType w:val="hybridMultilevel"/>
    <w:tmpl w:val="6E2C088C"/>
    <w:lvl w:ilvl="0" w:tplc="20E69D3A">
      <w:start w:val="1"/>
      <w:numFmt w:val="decimal"/>
      <w:lvlText w:val="%1)"/>
      <w:lvlJc w:val="left"/>
      <w:pPr>
        <w:ind w:left="720" w:hanging="360"/>
      </w:pPr>
      <w:rPr>
        <w:rFonts w:ascii="Times New Roman" w:eastAsia="Calibri" w:hAnsi="Times New Roman"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76073814"/>
    <w:multiLevelType w:val="hybridMultilevel"/>
    <w:tmpl w:val="BB9C0712"/>
    <w:lvl w:ilvl="0" w:tplc="334A0784">
      <w:start w:val="1"/>
      <w:numFmt w:val="lowerRoman"/>
      <w:lvlText w:val="(%1)"/>
      <w:lvlJc w:val="left"/>
      <w:pPr>
        <w:ind w:left="1440" w:hanging="72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15:restartNumberingAfterBreak="0">
    <w:nsid w:val="77670C89"/>
    <w:multiLevelType w:val="hybridMultilevel"/>
    <w:tmpl w:val="843C7E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7"/>
  </w:num>
  <w:num w:numId="6">
    <w:abstractNumId w:val="4"/>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47"/>
    <w:rsid w:val="00000706"/>
    <w:rsid w:val="00000EB9"/>
    <w:rsid w:val="00001E37"/>
    <w:rsid w:val="000023E3"/>
    <w:rsid w:val="000110F4"/>
    <w:rsid w:val="000222BF"/>
    <w:rsid w:val="00040902"/>
    <w:rsid w:val="0004132B"/>
    <w:rsid w:val="00053E17"/>
    <w:rsid w:val="00054E2A"/>
    <w:rsid w:val="000842D4"/>
    <w:rsid w:val="00086FBC"/>
    <w:rsid w:val="00092668"/>
    <w:rsid w:val="0009531C"/>
    <w:rsid w:val="00095679"/>
    <w:rsid w:val="000A323E"/>
    <w:rsid w:val="000A6415"/>
    <w:rsid w:val="000A7AE0"/>
    <w:rsid w:val="000B33D7"/>
    <w:rsid w:val="000B6E94"/>
    <w:rsid w:val="000C4692"/>
    <w:rsid w:val="000C5412"/>
    <w:rsid w:val="000D29D5"/>
    <w:rsid w:val="000D7A97"/>
    <w:rsid w:val="000E6E7C"/>
    <w:rsid w:val="0010420D"/>
    <w:rsid w:val="001060C7"/>
    <w:rsid w:val="00110BE5"/>
    <w:rsid w:val="00110EC1"/>
    <w:rsid w:val="00113447"/>
    <w:rsid w:val="00115094"/>
    <w:rsid w:val="00115A3E"/>
    <w:rsid w:val="001169A7"/>
    <w:rsid w:val="0012011B"/>
    <w:rsid w:val="0012037D"/>
    <w:rsid w:val="00121273"/>
    <w:rsid w:val="00121724"/>
    <w:rsid w:val="00140AF0"/>
    <w:rsid w:val="00140B76"/>
    <w:rsid w:val="00147546"/>
    <w:rsid w:val="0015089A"/>
    <w:rsid w:val="00180094"/>
    <w:rsid w:val="00181FDE"/>
    <w:rsid w:val="00184FC4"/>
    <w:rsid w:val="0019379B"/>
    <w:rsid w:val="001972F3"/>
    <w:rsid w:val="00197512"/>
    <w:rsid w:val="001A1830"/>
    <w:rsid w:val="001A2BED"/>
    <w:rsid w:val="001A6B95"/>
    <w:rsid w:val="001C0F11"/>
    <w:rsid w:val="001C29ED"/>
    <w:rsid w:val="001D3A55"/>
    <w:rsid w:val="001D4CF6"/>
    <w:rsid w:val="001D6A88"/>
    <w:rsid w:val="001E2945"/>
    <w:rsid w:val="001F28C7"/>
    <w:rsid w:val="00203D03"/>
    <w:rsid w:val="00204A42"/>
    <w:rsid w:val="00212C0A"/>
    <w:rsid w:val="00213741"/>
    <w:rsid w:val="00221B35"/>
    <w:rsid w:val="00242FFE"/>
    <w:rsid w:val="0024606D"/>
    <w:rsid w:val="002527D4"/>
    <w:rsid w:val="00254F05"/>
    <w:rsid w:val="00261FE1"/>
    <w:rsid w:val="00265C96"/>
    <w:rsid w:val="002737A8"/>
    <w:rsid w:val="00273870"/>
    <w:rsid w:val="00273F1D"/>
    <w:rsid w:val="002746A0"/>
    <w:rsid w:val="0027765A"/>
    <w:rsid w:val="0028530F"/>
    <w:rsid w:val="0028756B"/>
    <w:rsid w:val="002A39B7"/>
    <w:rsid w:val="002A5365"/>
    <w:rsid w:val="002B0F9D"/>
    <w:rsid w:val="002B5B1D"/>
    <w:rsid w:val="002D0226"/>
    <w:rsid w:val="002D6D79"/>
    <w:rsid w:val="002E505E"/>
    <w:rsid w:val="002E56B5"/>
    <w:rsid w:val="002E642D"/>
    <w:rsid w:val="002E7B57"/>
    <w:rsid w:val="002E7D03"/>
    <w:rsid w:val="002F7C65"/>
    <w:rsid w:val="00300848"/>
    <w:rsid w:val="00302637"/>
    <w:rsid w:val="00302C5C"/>
    <w:rsid w:val="003037FB"/>
    <w:rsid w:val="00304D6B"/>
    <w:rsid w:val="0031175E"/>
    <w:rsid w:val="00317496"/>
    <w:rsid w:val="00325146"/>
    <w:rsid w:val="00330A67"/>
    <w:rsid w:val="00332A35"/>
    <w:rsid w:val="0033542E"/>
    <w:rsid w:val="00336992"/>
    <w:rsid w:val="00350E88"/>
    <w:rsid w:val="003545FB"/>
    <w:rsid w:val="00355227"/>
    <w:rsid w:val="00357C19"/>
    <w:rsid w:val="0036562B"/>
    <w:rsid w:val="00370835"/>
    <w:rsid w:val="0037382B"/>
    <w:rsid w:val="00375396"/>
    <w:rsid w:val="003765D2"/>
    <w:rsid w:val="00376F35"/>
    <w:rsid w:val="00385271"/>
    <w:rsid w:val="00390669"/>
    <w:rsid w:val="00395A9E"/>
    <w:rsid w:val="003A1710"/>
    <w:rsid w:val="003A466F"/>
    <w:rsid w:val="003A4E61"/>
    <w:rsid w:val="003A6518"/>
    <w:rsid w:val="003A79C0"/>
    <w:rsid w:val="003C4AF4"/>
    <w:rsid w:val="003C6E21"/>
    <w:rsid w:val="003C78C3"/>
    <w:rsid w:val="003D66D7"/>
    <w:rsid w:val="003E1BB2"/>
    <w:rsid w:val="003E4618"/>
    <w:rsid w:val="003E6D1B"/>
    <w:rsid w:val="003F2516"/>
    <w:rsid w:val="003F3F91"/>
    <w:rsid w:val="00400676"/>
    <w:rsid w:val="0042212C"/>
    <w:rsid w:val="00425187"/>
    <w:rsid w:val="0043072B"/>
    <w:rsid w:val="004369F5"/>
    <w:rsid w:val="00444E64"/>
    <w:rsid w:val="00445B7A"/>
    <w:rsid w:val="00447DD9"/>
    <w:rsid w:val="00452A58"/>
    <w:rsid w:val="0045562F"/>
    <w:rsid w:val="00457121"/>
    <w:rsid w:val="00460105"/>
    <w:rsid w:val="00466904"/>
    <w:rsid w:val="00472267"/>
    <w:rsid w:val="00473D99"/>
    <w:rsid w:val="00476681"/>
    <w:rsid w:val="00480069"/>
    <w:rsid w:val="004847B2"/>
    <w:rsid w:val="004859EF"/>
    <w:rsid w:val="00487C59"/>
    <w:rsid w:val="0049009F"/>
    <w:rsid w:val="00490A90"/>
    <w:rsid w:val="00492F59"/>
    <w:rsid w:val="00493788"/>
    <w:rsid w:val="00493EE3"/>
    <w:rsid w:val="00494188"/>
    <w:rsid w:val="004A3218"/>
    <w:rsid w:val="004A616B"/>
    <w:rsid w:val="004B4256"/>
    <w:rsid w:val="004C3882"/>
    <w:rsid w:val="004C525B"/>
    <w:rsid w:val="004D1998"/>
    <w:rsid w:val="004D32FC"/>
    <w:rsid w:val="004E03CC"/>
    <w:rsid w:val="004E34F0"/>
    <w:rsid w:val="004E3EC3"/>
    <w:rsid w:val="004E4E8F"/>
    <w:rsid w:val="004E6803"/>
    <w:rsid w:val="004F2FFE"/>
    <w:rsid w:val="004F583D"/>
    <w:rsid w:val="005012D1"/>
    <w:rsid w:val="00504902"/>
    <w:rsid w:val="00504FAE"/>
    <w:rsid w:val="00506A76"/>
    <w:rsid w:val="0051082A"/>
    <w:rsid w:val="00514CC7"/>
    <w:rsid w:val="005156E3"/>
    <w:rsid w:val="0052025B"/>
    <w:rsid w:val="00522610"/>
    <w:rsid w:val="00523351"/>
    <w:rsid w:val="00526A66"/>
    <w:rsid w:val="00552C99"/>
    <w:rsid w:val="0055435D"/>
    <w:rsid w:val="00555328"/>
    <w:rsid w:val="00555BC8"/>
    <w:rsid w:val="00557BBD"/>
    <w:rsid w:val="0056594D"/>
    <w:rsid w:val="0058151A"/>
    <w:rsid w:val="005834F2"/>
    <w:rsid w:val="00586582"/>
    <w:rsid w:val="00593227"/>
    <w:rsid w:val="00593A6D"/>
    <w:rsid w:val="005A1111"/>
    <w:rsid w:val="005B3075"/>
    <w:rsid w:val="005C4E1F"/>
    <w:rsid w:val="005C5685"/>
    <w:rsid w:val="005D48FA"/>
    <w:rsid w:val="005D5B19"/>
    <w:rsid w:val="005D68EC"/>
    <w:rsid w:val="005D74F6"/>
    <w:rsid w:val="005E061C"/>
    <w:rsid w:val="005E0CDB"/>
    <w:rsid w:val="005E1C88"/>
    <w:rsid w:val="005E47AB"/>
    <w:rsid w:val="005E48D6"/>
    <w:rsid w:val="005E519D"/>
    <w:rsid w:val="005E79B6"/>
    <w:rsid w:val="005F41E6"/>
    <w:rsid w:val="005F5794"/>
    <w:rsid w:val="00602392"/>
    <w:rsid w:val="0060249B"/>
    <w:rsid w:val="00611673"/>
    <w:rsid w:val="0061444C"/>
    <w:rsid w:val="00617F00"/>
    <w:rsid w:val="006200BA"/>
    <w:rsid w:val="00624FC1"/>
    <w:rsid w:val="00626E2A"/>
    <w:rsid w:val="006316E7"/>
    <w:rsid w:val="006318C4"/>
    <w:rsid w:val="00633E57"/>
    <w:rsid w:val="00637823"/>
    <w:rsid w:val="00637ECE"/>
    <w:rsid w:val="00640C07"/>
    <w:rsid w:val="0064267B"/>
    <w:rsid w:val="006637E8"/>
    <w:rsid w:val="00663B80"/>
    <w:rsid w:val="00663D5F"/>
    <w:rsid w:val="006658EB"/>
    <w:rsid w:val="00670CC6"/>
    <w:rsid w:val="00672DB7"/>
    <w:rsid w:val="00675522"/>
    <w:rsid w:val="006775F7"/>
    <w:rsid w:val="00681887"/>
    <w:rsid w:val="006846C1"/>
    <w:rsid w:val="006A1955"/>
    <w:rsid w:val="006A5820"/>
    <w:rsid w:val="006B0FD0"/>
    <w:rsid w:val="006B70F1"/>
    <w:rsid w:val="006C0601"/>
    <w:rsid w:val="006C37B3"/>
    <w:rsid w:val="006C67F0"/>
    <w:rsid w:val="006D1B9A"/>
    <w:rsid w:val="006D50B1"/>
    <w:rsid w:val="006E13B5"/>
    <w:rsid w:val="006E49DA"/>
    <w:rsid w:val="006E65A4"/>
    <w:rsid w:val="006F18FA"/>
    <w:rsid w:val="006F59FC"/>
    <w:rsid w:val="006F7F1C"/>
    <w:rsid w:val="00705D61"/>
    <w:rsid w:val="00712901"/>
    <w:rsid w:val="00713C8A"/>
    <w:rsid w:val="00713E83"/>
    <w:rsid w:val="00720B81"/>
    <w:rsid w:val="00725CD2"/>
    <w:rsid w:val="007305F7"/>
    <w:rsid w:val="00732FC8"/>
    <w:rsid w:val="00740514"/>
    <w:rsid w:val="00741407"/>
    <w:rsid w:val="00743363"/>
    <w:rsid w:val="00743D31"/>
    <w:rsid w:val="00746945"/>
    <w:rsid w:val="00750955"/>
    <w:rsid w:val="007526CD"/>
    <w:rsid w:val="0075794D"/>
    <w:rsid w:val="007619B5"/>
    <w:rsid w:val="00761D5D"/>
    <w:rsid w:val="00772A39"/>
    <w:rsid w:val="00773318"/>
    <w:rsid w:val="00782BB3"/>
    <w:rsid w:val="00784464"/>
    <w:rsid w:val="007858D0"/>
    <w:rsid w:val="007907D5"/>
    <w:rsid w:val="0079487C"/>
    <w:rsid w:val="007A039B"/>
    <w:rsid w:val="007A13E2"/>
    <w:rsid w:val="007B121C"/>
    <w:rsid w:val="007B35FA"/>
    <w:rsid w:val="007C0407"/>
    <w:rsid w:val="007C3059"/>
    <w:rsid w:val="007E15C6"/>
    <w:rsid w:val="007E36A8"/>
    <w:rsid w:val="007E4DF0"/>
    <w:rsid w:val="007E760B"/>
    <w:rsid w:val="007F3EE0"/>
    <w:rsid w:val="007F75C3"/>
    <w:rsid w:val="008079AD"/>
    <w:rsid w:val="00811BD5"/>
    <w:rsid w:val="00816481"/>
    <w:rsid w:val="008227B4"/>
    <w:rsid w:val="00823F03"/>
    <w:rsid w:val="00835991"/>
    <w:rsid w:val="00836AB8"/>
    <w:rsid w:val="00853431"/>
    <w:rsid w:val="0086410F"/>
    <w:rsid w:val="00872A3F"/>
    <w:rsid w:val="00880CE7"/>
    <w:rsid w:val="00885445"/>
    <w:rsid w:val="00897EFC"/>
    <w:rsid w:val="008A0E85"/>
    <w:rsid w:val="008A2968"/>
    <w:rsid w:val="008A3106"/>
    <w:rsid w:val="008A532D"/>
    <w:rsid w:val="008B1507"/>
    <w:rsid w:val="008B76A9"/>
    <w:rsid w:val="008C003D"/>
    <w:rsid w:val="008C7897"/>
    <w:rsid w:val="008E48A5"/>
    <w:rsid w:val="008E5F9C"/>
    <w:rsid w:val="008F14C3"/>
    <w:rsid w:val="00901C0E"/>
    <w:rsid w:val="009029AC"/>
    <w:rsid w:val="00906FA5"/>
    <w:rsid w:val="00907095"/>
    <w:rsid w:val="009122C6"/>
    <w:rsid w:val="00915BA6"/>
    <w:rsid w:val="00924AC0"/>
    <w:rsid w:val="009266A1"/>
    <w:rsid w:val="00935ECD"/>
    <w:rsid w:val="009363F9"/>
    <w:rsid w:val="00937C94"/>
    <w:rsid w:val="00941B4D"/>
    <w:rsid w:val="00950CC1"/>
    <w:rsid w:val="00956EE6"/>
    <w:rsid w:val="00957412"/>
    <w:rsid w:val="009602D1"/>
    <w:rsid w:val="00962826"/>
    <w:rsid w:val="00965759"/>
    <w:rsid w:val="009658BC"/>
    <w:rsid w:val="0097180D"/>
    <w:rsid w:val="009846BC"/>
    <w:rsid w:val="009876BB"/>
    <w:rsid w:val="00990A31"/>
    <w:rsid w:val="009A60EE"/>
    <w:rsid w:val="009B25BA"/>
    <w:rsid w:val="009B49E4"/>
    <w:rsid w:val="009B6B9E"/>
    <w:rsid w:val="009C0FEE"/>
    <w:rsid w:val="009C6C9B"/>
    <w:rsid w:val="009D5B1F"/>
    <w:rsid w:val="009F3A75"/>
    <w:rsid w:val="009F651F"/>
    <w:rsid w:val="00A003B7"/>
    <w:rsid w:val="00A0129D"/>
    <w:rsid w:val="00A03774"/>
    <w:rsid w:val="00A04DE9"/>
    <w:rsid w:val="00A10489"/>
    <w:rsid w:val="00A17808"/>
    <w:rsid w:val="00A21D83"/>
    <w:rsid w:val="00A27602"/>
    <w:rsid w:val="00A277A7"/>
    <w:rsid w:val="00A30097"/>
    <w:rsid w:val="00A332E1"/>
    <w:rsid w:val="00A365B3"/>
    <w:rsid w:val="00A40EE2"/>
    <w:rsid w:val="00A4426E"/>
    <w:rsid w:val="00A44AB7"/>
    <w:rsid w:val="00A47680"/>
    <w:rsid w:val="00A47C96"/>
    <w:rsid w:val="00A5146E"/>
    <w:rsid w:val="00A5239B"/>
    <w:rsid w:val="00A53388"/>
    <w:rsid w:val="00A5450B"/>
    <w:rsid w:val="00A57AB8"/>
    <w:rsid w:val="00A60C9C"/>
    <w:rsid w:val="00A62B9B"/>
    <w:rsid w:val="00A639A7"/>
    <w:rsid w:val="00A63F1C"/>
    <w:rsid w:val="00A66580"/>
    <w:rsid w:val="00A675CE"/>
    <w:rsid w:val="00A708BD"/>
    <w:rsid w:val="00A87B89"/>
    <w:rsid w:val="00A90956"/>
    <w:rsid w:val="00A93D5E"/>
    <w:rsid w:val="00A9425B"/>
    <w:rsid w:val="00AA3599"/>
    <w:rsid w:val="00AB0173"/>
    <w:rsid w:val="00AD0D40"/>
    <w:rsid w:val="00AD2E22"/>
    <w:rsid w:val="00AE17BF"/>
    <w:rsid w:val="00AE2CC9"/>
    <w:rsid w:val="00AE4235"/>
    <w:rsid w:val="00AF3E6D"/>
    <w:rsid w:val="00AF6B92"/>
    <w:rsid w:val="00B075EE"/>
    <w:rsid w:val="00B109EB"/>
    <w:rsid w:val="00B15ECC"/>
    <w:rsid w:val="00B20C04"/>
    <w:rsid w:val="00B22695"/>
    <w:rsid w:val="00B2325A"/>
    <w:rsid w:val="00B266B4"/>
    <w:rsid w:val="00B31106"/>
    <w:rsid w:val="00B31B3D"/>
    <w:rsid w:val="00B33A26"/>
    <w:rsid w:val="00B343A3"/>
    <w:rsid w:val="00B34593"/>
    <w:rsid w:val="00B36C89"/>
    <w:rsid w:val="00B36F08"/>
    <w:rsid w:val="00B455DF"/>
    <w:rsid w:val="00B455F6"/>
    <w:rsid w:val="00B47E08"/>
    <w:rsid w:val="00B50121"/>
    <w:rsid w:val="00B52078"/>
    <w:rsid w:val="00B52328"/>
    <w:rsid w:val="00B52975"/>
    <w:rsid w:val="00B52A55"/>
    <w:rsid w:val="00B553F6"/>
    <w:rsid w:val="00B630FD"/>
    <w:rsid w:val="00B67A4C"/>
    <w:rsid w:val="00B75589"/>
    <w:rsid w:val="00B766CF"/>
    <w:rsid w:val="00B8063E"/>
    <w:rsid w:val="00B923EF"/>
    <w:rsid w:val="00B933C6"/>
    <w:rsid w:val="00B9683D"/>
    <w:rsid w:val="00BA1E16"/>
    <w:rsid w:val="00BA1F41"/>
    <w:rsid w:val="00BB225B"/>
    <w:rsid w:val="00BB36F8"/>
    <w:rsid w:val="00BB429D"/>
    <w:rsid w:val="00BC2B3C"/>
    <w:rsid w:val="00BC41AF"/>
    <w:rsid w:val="00BC7132"/>
    <w:rsid w:val="00BD29D0"/>
    <w:rsid w:val="00BD76D4"/>
    <w:rsid w:val="00BF332E"/>
    <w:rsid w:val="00C01DC3"/>
    <w:rsid w:val="00C029FF"/>
    <w:rsid w:val="00C064F4"/>
    <w:rsid w:val="00C12B19"/>
    <w:rsid w:val="00C13A4B"/>
    <w:rsid w:val="00C14586"/>
    <w:rsid w:val="00C21A6E"/>
    <w:rsid w:val="00C220BC"/>
    <w:rsid w:val="00C25157"/>
    <w:rsid w:val="00C2761D"/>
    <w:rsid w:val="00C30EF9"/>
    <w:rsid w:val="00C428A0"/>
    <w:rsid w:val="00C440C9"/>
    <w:rsid w:val="00C5417C"/>
    <w:rsid w:val="00C57922"/>
    <w:rsid w:val="00C77D37"/>
    <w:rsid w:val="00C82F58"/>
    <w:rsid w:val="00C83DB7"/>
    <w:rsid w:val="00C91392"/>
    <w:rsid w:val="00C92813"/>
    <w:rsid w:val="00CA6239"/>
    <w:rsid w:val="00CB3150"/>
    <w:rsid w:val="00CB4B5E"/>
    <w:rsid w:val="00CB6B04"/>
    <w:rsid w:val="00CB78B2"/>
    <w:rsid w:val="00CC1252"/>
    <w:rsid w:val="00CC2147"/>
    <w:rsid w:val="00CC36F3"/>
    <w:rsid w:val="00CC58AC"/>
    <w:rsid w:val="00CC6CC0"/>
    <w:rsid w:val="00CD19AA"/>
    <w:rsid w:val="00CD3333"/>
    <w:rsid w:val="00CE5CFF"/>
    <w:rsid w:val="00CF086D"/>
    <w:rsid w:val="00CF47C2"/>
    <w:rsid w:val="00D06CB5"/>
    <w:rsid w:val="00D1447E"/>
    <w:rsid w:val="00D15140"/>
    <w:rsid w:val="00D2617C"/>
    <w:rsid w:val="00D26A95"/>
    <w:rsid w:val="00D31359"/>
    <w:rsid w:val="00D33DBD"/>
    <w:rsid w:val="00D34013"/>
    <w:rsid w:val="00D378E9"/>
    <w:rsid w:val="00D4361E"/>
    <w:rsid w:val="00D514F5"/>
    <w:rsid w:val="00D516F4"/>
    <w:rsid w:val="00D53BDA"/>
    <w:rsid w:val="00D546D7"/>
    <w:rsid w:val="00D5509F"/>
    <w:rsid w:val="00D603B8"/>
    <w:rsid w:val="00D60985"/>
    <w:rsid w:val="00D65873"/>
    <w:rsid w:val="00D73C52"/>
    <w:rsid w:val="00D74234"/>
    <w:rsid w:val="00D77641"/>
    <w:rsid w:val="00D86185"/>
    <w:rsid w:val="00D90954"/>
    <w:rsid w:val="00D91499"/>
    <w:rsid w:val="00D91530"/>
    <w:rsid w:val="00D920DE"/>
    <w:rsid w:val="00D94425"/>
    <w:rsid w:val="00D947C5"/>
    <w:rsid w:val="00D976E3"/>
    <w:rsid w:val="00DB323F"/>
    <w:rsid w:val="00DB5646"/>
    <w:rsid w:val="00DB5CBF"/>
    <w:rsid w:val="00DC25C3"/>
    <w:rsid w:val="00DC3918"/>
    <w:rsid w:val="00DD0CC9"/>
    <w:rsid w:val="00DD67F0"/>
    <w:rsid w:val="00DE0270"/>
    <w:rsid w:val="00DE0B82"/>
    <w:rsid w:val="00DE7299"/>
    <w:rsid w:val="00DF2A71"/>
    <w:rsid w:val="00E066F5"/>
    <w:rsid w:val="00E06B97"/>
    <w:rsid w:val="00E117F6"/>
    <w:rsid w:val="00E1480F"/>
    <w:rsid w:val="00E248A4"/>
    <w:rsid w:val="00E252A5"/>
    <w:rsid w:val="00E255B7"/>
    <w:rsid w:val="00E2698E"/>
    <w:rsid w:val="00E26BBF"/>
    <w:rsid w:val="00E27EC1"/>
    <w:rsid w:val="00E37715"/>
    <w:rsid w:val="00E430C0"/>
    <w:rsid w:val="00E46C64"/>
    <w:rsid w:val="00E54328"/>
    <w:rsid w:val="00E56143"/>
    <w:rsid w:val="00E5793D"/>
    <w:rsid w:val="00E60D3A"/>
    <w:rsid w:val="00E62B89"/>
    <w:rsid w:val="00E702DC"/>
    <w:rsid w:val="00E76955"/>
    <w:rsid w:val="00E776D8"/>
    <w:rsid w:val="00E77A36"/>
    <w:rsid w:val="00E8717F"/>
    <w:rsid w:val="00E97F10"/>
    <w:rsid w:val="00EA2121"/>
    <w:rsid w:val="00EA2821"/>
    <w:rsid w:val="00EA5A31"/>
    <w:rsid w:val="00EA635C"/>
    <w:rsid w:val="00EA7C96"/>
    <w:rsid w:val="00EB038D"/>
    <w:rsid w:val="00EC70B2"/>
    <w:rsid w:val="00EC7139"/>
    <w:rsid w:val="00ED0ADB"/>
    <w:rsid w:val="00ED7429"/>
    <w:rsid w:val="00EE3491"/>
    <w:rsid w:val="00EE3A86"/>
    <w:rsid w:val="00EE3CD6"/>
    <w:rsid w:val="00EF5C18"/>
    <w:rsid w:val="00EF74BB"/>
    <w:rsid w:val="00F05D1A"/>
    <w:rsid w:val="00F117DF"/>
    <w:rsid w:val="00F1621E"/>
    <w:rsid w:val="00F16B5B"/>
    <w:rsid w:val="00F17E0D"/>
    <w:rsid w:val="00F17EDC"/>
    <w:rsid w:val="00F231B6"/>
    <w:rsid w:val="00F31516"/>
    <w:rsid w:val="00F34A0C"/>
    <w:rsid w:val="00F364CA"/>
    <w:rsid w:val="00F371D2"/>
    <w:rsid w:val="00F371EF"/>
    <w:rsid w:val="00F426F2"/>
    <w:rsid w:val="00F44424"/>
    <w:rsid w:val="00F44515"/>
    <w:rsid w:val="00F469D8"/>
    <w:rsid w:val="00F53FD3"/>
    <w:rsid w:val="00F576BA"/>
    <w:rsid w:val="00F60461"/>
    <w:rsid w:val="00F62C14"/>
    <w:rsid w:val="00F7088F"/>
    <w:rsid w:val="00F73009"/>
    <w:rsid w:val="00F75480"/>
    <w:rsid w:val="00F7694D"/>
    <w:rsid w:val="00F800D4"/>
    <w:rsid w:val="00F81EDF"/>
    <w:rsid w:val="00F85118"/>
    <w:rsid w:val="00F85A70"/>
    <w:rsid w:val="00F93841"/>
    <w:rsid w:val="00F93B12"/>
    <w:rsid w:val="00F93DD4"/>
    <w:rsid w:val="00FA24BC"/>
    <w:rsid w:val="00FA38CA"/>
    <w:rsid w:val="00FA405F"/>
    <w:rsid w:val="00FB0F1F"/>
    <w:rsid w:val="00FB1ED2"/>
    <w:rsid w:val="00FB2B4E"/>
    <w:rsid w:val="00FB67CE"/>
    <w:rsid w:val="00FC2486"/>
    <w:rsid w:val="00FD2C02"/>
    <w:rsid w:val="00FE4F55"/>
    <w:rsid w:val="00FF43B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6C07"/>
  <w15:docId w15:val="{318590DA-929F-4D35-9001-78DB9087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E117F6"/>
    <w:pPr>
      <w:tabs>
        <w:tab w:val="center" w:pos="4536"/>
        <w:tab w:val="right" w:pos="9072"/>
      </w:tabs>
    </w:pPr>
  </w:style>
  <w:style w:type="character" w:customStyle="1" w:styleId="PisMrk">
    <w:name w:val="Päis Märk"/>
    <w:basedOn w:val="Liguvaikefont"/>
    <w:link w:val="Pis"/>
    <w:uiPriority w:val="99"/>
    <w:rsid w:val="00E117F6"/>
  </w:style>
  <w:style w:type="paragraph" w:styleId="Jalus">
    <w:name w:val="footer"/>
    <w:basedOn w:val="Normaallaad"/>
    <w:link w:val="JalusMrk"/>
    <w:uiPriority w:val="99"/>
    <w:unhideWhenUsed/>
    <w:rsid w:val="00E117F6"/>
    <w:pPr>
      <w:tabs>
        <w:tab w:val="center" w:pos="4536"/>
        <w:tab w:val="right" w:pos="9072"/>
      </w:tabs>
    </w:pPr>
  </w:style>
  <w:style w:type="character" w:customStyle="1" w:styleId="JalusMrk">
    <w:name w:val="Jalus Märk"/>
    <w:basedOn w:val="Liguvaikefont"/>
    <w:link w:val="Jalus"/>
    <w:uiPriority w:val="99"/>
    <w:rsid w:val="00E117F6"/>
  </w:style>
  <w:style w:type="character" w:styleId="Kohatitetekst">
    <w:name w:val="Placeholder Text"/>
    <w:uiPriority w:val="99"/>
    <w:semiHidden/>
    <w:rsid w:val="006658EB"/>
    <w:rPr>
      <w:color w:val="808080"/>
    </w:rPr>
  </w:style>
  <w:style w:type="paragraph" w:styleId="Vahedeta">
    <w:name w:val="No Spacing"/>
    <w:uiPriority w:val="1"/>
    <w:qFormat/>
    <w:rsid w:val="00F62C14"/>
    <w:rPr>
      <w:sz w:val="22"/>
      <w:szCs w:val="22"/>
      <w:lang w:eastAsia="en-US"/>
    </w:rPr>
  </w:style>
  <w:style w:type="character" w:styleId="Kommentaariviide">
    <w:name w:val="annotation reference"/>
    <w:uiPriority w:val="99"/>
    <w:semiHidden/>
    <w:unhideWhenUsed/>
    <w:rsid w:val="00712901"/>
    <w:rPr>
      <w:sz w:val="16"/>
      <w:szCs w:val="16"/>
    </w:rPr>
  </w:style>
  <w:style w:type="paragraph" w:styleId="Kommentaaritekst">
    <w:name w:val="annotation text"/>
    <w:basedOn w:val="Normaallaad"/>
    <w:link w:val="KommentaaritekstMrk"/>
    <w:uiPriority w:val="99"/>
    <w:semiHidden/>
    <w:unhideWhenUsed/>
    <w:rsid w:val="00712901"/>
    <w:rPr>
      <w:sz w:val="20"/>
      <w:szCs w:val="20"/>
    </w:rPr>
  </w:style>
  <w:style w:type="character" w:customStyle="1" w:styleId="KommentaaritekstMrk">
    <w:name w:val="Kommentaari tekst Märk"/>
    <w:link w:val="Kommentaaritekst"/>
    <w:uiPriority w:val="99"/>
    <w:semiHidden/>
    <w:rsid w:val="00712901"/>
    <w:rPr>
      <w:sz w:val="20"/>
      <w:szCs w:val="20"/>
    </w:rPr>
  </w:style>
  <w:style w:type="paragraph" w:styleId="Kommentaariteema">
    <w:name w:val="annotation subject"/>
    <w:basedOn w:val="Kommentaaritekst"/>
    <w:next w:val="Kommentaaritekst"/>
    <w:link w:val="KommentaariteemaMrk"/>
    <w:uiPriority w:val="99"/>
    <w:semiHidden/>
    <w:unhideWhenUsed/>
    <w:rsid w:val="00712901"/>
    <w:rPr>
      <w:b/>
      <w:bCs/>
    </w:rPr>
  </w:style>
  <w:style w:type="character" w:customStyle="1" w:styleId="KommentaariteemaMrk">
    <w:name w:val="Kommentaari teema Märk"/>
    <w:link w:val="Kommentaariteema"/>
    <w:uiPriority w:val="99"/>
    <w:semiHidden/>
    <w:rsid w:val="00712901"/>
    <w:rPr>
      <w:b/>
      <w:bCs/>
      <w:sz w:val="20"/>
      <w:szCs w:val="20"/>
    </w:rPr>
  </w:style>
  <w:style w:type="paragraph" w:styleId="Jutumullitekst">
    <w:name w:val="Balloon Text"/>
    <w:basedOn w:val="Normaallaad"/>
    <w:link w:val="JutumullitekstMrk"/>
    <w:uiPriority w:val="99"/>
    <w:semiHidden/>
    <w:unhideWhenUsed/>
    <w:rsid w:val="00712901"/>
    <w:rPr>
      <w:rFonts w:ascii="Tahoma" w:hAnsi="Tahoma" w:cs="Tahoma"/>
      <w:sz w:val="16"/>
      <w:szCs w:val="16"/>
    </w:rPr>
  </w:style>
  <w:style w:type="character" w:customStyle="1" w:styleId="JutumullitekstMrk">
    <w:name w:val="Jutumullitekst Märk"/>
    <w:link w:val="Jutumullitekst"/>
    <w:uiPriority w:val="99"/>
    <w:semiHidden/>
    <w:rsid w:val="00712901"/>
    <w:rPr>
      <w:rFonts w:ascii="Tahoma" w:hAnsi="Tahoma" w:cs="Tahoma"/>
      <w:sz w:val="16"/>
      <w:szCs w:val="16"/>
    </w:rPr>
  </w:style>
  <w:style w:type="character" w:styleId="Hperlink">
    <w:name w:val="Hyperlink"/>
    <w:uiPriority w:val="99"/>
    <w:semiHidden/>
    <w:unhideWhenUsed/>
    <w:rsid w:val="005E47AB"/>
    <w:rPr>
      <w:color w:val="0000FF"/>
      <w:u w:val="single"/>
    </w:rPr>
  </w:style>
  <w:style w:type="paragraph" w:styleId="Allmrkusetekst">
    <w:name w:val="footnote text"/>
    <w:basedOn w:val="Normaallaad"/>
    <w:link w:val="AllmrkusetekstMrk"/>
    <w:uiPriority w:val="99"/>
    <w:semiHidden/>
    <w:unhideWhenUsed/>
    <w:rsid w:val="00EE3A86"/>
    <w:rPr>
      <w:sz w:val="20"/>
      <w:szCs w:val="20"/>
    </w:rPr>
  </w:style>
  <w:style w:type="character" w:customStyle="1" w:styleId="AllmrkusetekstMrk">
    <w:name w:val="Allmärkuse tekst Märk"/>
    <w:link w:val="Allmrkusetekst"/>
    <w:uiPriority w:val="99"/>
    <w:semiHidden/>
    <w:rsid w:val="00EE3A86"/>
    <w:rPr>
      <w:sz w:val="20"/>
      <w:szCs w:val="20"/>
    </w:rPr>
  </w:style>
  <w:style w:type="character" w:styleId="Allmrkuseviide">
    <w:name w:val="footnote reference"/>
    <w:uiPriority w:val="99"/>
    <w:semiHidden/>
    <w:unhideWhenUsed/>
    <w:rsid w:val="00EE3A86"/>
    <w:rPr>
      <w:vertAlign w:val="superscript"/>
    </w:rPr>
  </w:style>
  <w:style w:type="paragraph" w:styleId="Loendilik">
    <w:name w:val="List Paragraph"/>
    <w:basedOn w:val="Normaallaad"/>
    <w:uiPriority w:val="34"/>
    <w:qFormat/>
    <w:rsid w:val="00115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64838">
      <w:bodyDiv w:val="1"/>
      <w:marLeft w:val="0"/>
      <w:marRight w:val="0"/>
      <w:marTop w:val="0"/>
      <w:marBottom w:val="0"/>
      <w:divBdr>
        <w:top w:val="none" w:sz="0" w:space="0" w:color="auto"/>
        <w:left w:val="none" w:sz="0" w:space="0" w:color="auto"/>
        <w:bottom w:val="none" w:sz="0" w:space="0" w:color="auto"/>
        <w:right w:val="none" w:sz="0" w:space="0" w:color="auto"/>
      </w:divBdr>
    </w:div>
    <w:div w:id="531303495">
      <w:bodyDiv w:val="1"/>
      <w:marLeft w:val="0"/>
      <w:marRight w:val="0"/>
      <w:marTop w:val="0"/>
      <w:marBottom w:val="0"/>
      <w:divBdr>
        <w:top w:val="none" w:sz="0" w:space="0" w:color="auto"/>
        <w:left w:val="none" w:sz="0" w:space="0" w:color="auto"/>
        <w:bottom w:val="none" w:sz="0" w:space="0" w:color="auto"/>
        <w:right w:val="none" w:sz="0" w:space="0" w:color="auto"/>
      </w:divBdr>
    </w:div>
    <w:div w:id="546337763">
      <w:bodyDiv w:val="1"/>
      <w:marLeft w:val="0"/>
      <w:marRight w:val="0"/>
      <w:marTop w:val="0"/>
      <w:marBottom w:val="0"/>
      <w:divBdr>
        <w:top w:val="none" w:sz="0" w:space="0" w:color="auto"/>
        <w:left w:val="none" w:sz="0" w:space="0" w:color="auto"/>
        <w:bottom w:val="none" w:sz="0" w:space="0" w:color="auto"/>
        <w:right w:val="none" w:sz="0" w:space="0" w:color="auto"/>
      </w:divBdr>
    </w:div>
    <w:div w:id="1117218914">
      <w:bodyDiv w:val="1"/>
      <w:marLeft w:val="0"/>
      <w:marRight w:val="0"/>
      <w:marTop w:val="0"/>
      <w:marBottom w:val="0"/>
      <w:divBdr>
        <w:top w:val="none" w:sz="0" w:space="0" w:color="auto"/>
        <w:left w:val="none" w:sz="0" w:space="0" w:color="auto"/>
        <w:bottom w:val="none" w:sz="0" w:space="0" w:color="auto"/>
        <w:right w:val="none" w:sz="0" w:space="0" w:color="auto"/>
      </w:divBdr>
    </w:div>
    <w:div w:id="1290432357">
      <w:bodyDiv w:val="1"/>
      <w:marLeft w:val="0"/>
      <w:marRight w:val="0"/>
      <w:marTop w:val="0"/>
      <w:marBottom w:val="0"/>
      <w:divBdr>
        <w:top w:val="none" w:sz="0" w:space="0" w:color="auto"/>
        <w:left w:val="none" w:sz="0" w:space="0" w:color="auto"/>
        <w:bottom w:val="none" w:sz="0" w:space="0" w:color="auto"/>
        <w:right w:val="none" w:sz="0" w:space="0" w:color="auto"/>
      </w:divBdr>
    </w:div>
    <w:div w:id="21466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27212-FC87-4312-BB7D-D5C6AFD8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945</Words>
  <Characters>5481</Characters>
  <Application>Microsoft Office Word</Application>
  <DocSecurity>0</DocSecurity>
  <Lines>45</Lines>
  <Paragraphs>12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Teivi</dc:creator>
  <cp:keywords/>
  <cp:lastModifiedBy>Aime Koor</cp:lastModifiedBy>
  <cp:revision>16</cp:revision>
  <cp:lastPrinted>2019-04-26T08:33:00Z</cp:lastPrinted>
  <dcterms:created xsi:type="dcterms:W3CDTF">2019-04-26T09:02:00Z</dcterms:created>
  <dcterms:modified xsi:type="dcterms:W3CDTF">2019-04-26T12:31:00Z</dcterms:modified>
</cp:coreProperties>
</file>