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jc w:val="center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Puitmajaehitaja kutse taotlemiseks</w:t>
      </w:r>
    </w:p>
    <w:p w:rsidR="00000000" w:rsidDel="00000000" w:rsidP="00000000" w:rsidRDefault="00000000" w:rsidRPr="00000000" w14:paraId="00000003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440"/>
        <w:tblGridChange w:id="0">
          <w:tblGrid>
            <w:gridCol w:w="2400"/>
            <w:gridCol w:w="7440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0"/>
                <w:szCs w:val="20"/>
                <w:rtl w:val="0"/>
              </w:rPr>
              <w:t xml:space="preserve">Kontaktandmed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Ees- ja perekonnanimi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Elukoht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e-post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595"/>
        <w:gridCol w:w="1620"/>
        <w:gridCol w:w="1800"/>
        <w:gridCol w:w="1800"/>
        <w:tblGridChange w:id="0">
          <w:tblGrid>
            <w:gridCol w:w="2025"/>
            <w:gridCol w:w="2595"/>
            <w:gridCol w:w="162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Hariduskäik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(kõrgeim omandatud haridustase ja/või taotletava kutsega seonduv haridus)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Õpingute algus ja lõpp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(aasta)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Kooli nimi</w:t>
            </w:r>
          </w:p>
        </w:tc>
        <w:tc>
          <w:tcPr>
            <w:gridSpan w:val="3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Eriala / õppesuund / omandatud kraad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2700"/>
        <w:gridCol w:w="2115"/>
        <w:gridCol w:w="2085"/>
        <w:gridCol w:w="1515"/>
        <w:tblGridChange w:id="0">
          <w:tblGrid>
            <w:gridCol w:w="1425"/>
            <w:gridCol w:w="2700"/>
            <w:gridCol w:w="2115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Töökogemus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(taotletava kutsega seonduv)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Töösuhte algus ja lõpp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Tööandja / tegevusala / ametinimetus / tööandja kontakt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(tel / e-post / koduleht)</w:t>
            </w:r>
          </w:p>
        </w:tc>
        <w:tc>
          <w:tcPr>
            <w:gridSpan w:val="3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Tööülesanded / tööalased saavutused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(vabas vormis, asjakohase põhjalikkusega)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210"/>
        <w:gridCol w:w="1395"/>
        <w:gridCol w:w="2085"/>
        <w:gridCol w:w="1515"/>
        <w:tblGridChange w:id="0">
          <w:tblGrid>
            <w:gridCol w:w="1635"/>
            <w:gridCol w:w="3210"/>
            <w:gridCol w:w="1395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Täienduskoolitused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(taotletava kutsega seonduvad)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Tunnistuse kuupäev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Koolitusasutus / lektorid / tunnistuse väljastaja </w:t>
            </w:r>
          </w:p>
        </w:tc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Koolituse teema(d)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Maht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(TP / EAP / EKAP / ak/h)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915"/>
        <w:gridCol w:w="690"/>
        <w:gridCol w:w="2085"/>
        <w:gridCol w:w="1515"/>
        <w:tblGridChange w:id="0">
          <w:tblGrid>
            <w:gridCol w:w="1635"/>
            <w:gridCol w:w="3915"/>
            <w:gridCol w:w="690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Varasemalt omistatud kutsed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(taotletava kutsega seonduvad)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Tunnistuse väljastamise kuupäev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 nimetus ja tase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(EKR/EQF)</w:t>
            </w:r>
          </w:p>
        </w:tc>
        <w:tc>
          <w:tcPr>
            <w:gridSpan w:val="3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Osakutse / Spetsialiseerumine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090"/>
        <w:gridCol w:w="690"/>
        <w:gridCol w:w="2085"/>
        <w:gridCol w:w="1515"/>
        <w:tblGridChange w:id="0">
          <w:tblGrid>
            <w:gridCol w:w="2460"/>
            <w:gridCol w:w="3090"/>
            <w:gridCol w:w="690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Muud oskused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(taotletava kutsega seonduvad)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Keelteoskus</w:t>
            </w:r>
          </w:p>
        </w:tc>
        <w:tc>
          <w:tcPr>
            <w:gridSpan w:val="4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(tasemekirjeldus)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Digioskused</w:t>
            </w:r>
          </w:p>
        </w:tc>
        <w:tc>
          <w:tcPr>
            <w:gridSpan w:val="4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(tasemekirjeldus)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left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/>
  <w:font w:name="Montserrat Light"/>
  <w:font w:name="Montserrat Medium"/>
  <w:font w:name="Montserrat"/>
  <w:font w:name="Montserrat Extra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