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5D43B" w14:textId="2A6BC267" w:rsidR="00E502FA" w:rsidRPr="000356E8" w:rsidRDefault="00E502FA" w:rsidP="006B21DE">
      <w:pPr>
        <w:jc w:val="both"/>
        <w:rPr>
          <w:rFonts w:ascii="Times New Roman" w:hAnsi="Times New Roman" w:cs="Times New Roman"/>
          <w:lang w:val="et-EE"/>
        </w:rPr>
      </w:pPr>
      <w:bookmarkStart w:id="0" w:name="_Hlk480290633"/>
      <w:bookmarkEnd w:id="0"/>
    </w:p>
    <w:p w14:paraId="030DA178" w14:textId="3CF826FA" w:rsidR="00E502FA" w:rsidRPr="000356E8" w:rsidRDefault="00E502FA" w:rsidP="006B21DE">
      <w:pPr>
        <w:jc w:val="both"/>
        <w:rPr>
          <w:rFonts w:ascii="Times New Roman" w:hAnsi="Times New Roman" w:cs="Times New Roman"/>
          <w:lang w:val="et-EE"/>
        </w:rPr>
      </w:pPr>
    </w:p>
    <w:p w14:paraId="16FC0903" w14:textId="74D06302" w:rsidR="00E502FA" w:rsidRPr="000356E8" w:rsidRDefault="00E502FA" w:rsidP="006B21DE">
      <w:pPr>
        <w:jc w:val="both"/>
        <w:rPr>
          <w:rFonts w:ascii="Times New Roman" w:hAnsi="Times New Roman" w:cs="Times New Roman"/>
          <w:lang w:val="et-EE"/>
        </w:rPr>
      </w:pPr>
    </w:p>
    <w:p w14:paraId="797340A1" w14:textId="16124F8A" w:rsidR="002876DE" w:rsidRPr="000356E8" w:rsidRDefault="002876DE" w:rsidP="006B21DE">
      <w:pPr>
        <w:jc w:val="both"/>
        <w:rPr>
          <w:rFonts w:ascii="Times New Roman" w:hAnsi="Times New Roman" w:cs="Times New Roman"/>
          <w:lang w:val="et-EE"/>
        </w:rPr>
      </w:pPr>
    </w:p>
    <w:p w14:paraId="5782259E" w14:textId="77777777" w:rsidR="00BA381E" w:rsidRPr="000356E8" w:rsidRDefault="00BA381E" w:rsidP="006B21DE">
      <w:pPr>
        <w:jc w:val="both"/>
        <w:rPr>
          <w:rFonts w:ascii="Times New Roman" w:hAnsi="Times New Roman" w:cs="Times New Roman"/>
          <w:lang w:val="et-EE"/>
        </w:rPr>
      </w:pPr>
    </w:p>
    <w:p w14:paraId="24D5F526" w14:textId="77777777" w:rsidR="00E502FA" w:rsidRPr="000356E8" w:rsidRDefault="00E502FA" w:rsidP="006B21DE">
      <w:pPr>
        <w:jc w:val="both"/>
        <w:rPr>
          <w:rFonts w:ascii="Times New Roman" w:hAnsi="Times New Roman" w:cs="Times New Roman"/>
          <w:lang w:val="et-EE"/>
        </w:rPr>
      </w:pPr>
    </w:p>
    <w:p w14:paraId="59A83E0F" w14:textId="77777777" w:rsidR="00E502FA" w:rsidRPr="000356E8" w:rsidRDefault="00E502FA" w:rsidP="006B21DE">
      <w:pPr>
        <w:jc w:val="both"/>
        <w:rPr>
          <w:rFonts w:ascii="Times New Roman" w:hAnsi="Times New Roman" w:cs="Times New Roman"/>
          <w:lang w:val="et-EE"/>
        </w:rPr>
      </w:pPr>
    </w:p>
    <w:p w14:paraId="0B61FD76" w14:textId="2E930A36" w:rsidR="00E502FA" w:rsidRPr="000356E8" w:rsidRDefault="00BA381E" w:rsidP="006B21DE">
      <w:pPr>
        <w:pStyle w:val="Title"/>
        <w:jc w:val="both"/>
        <w:rPr>
          <w:rFonts w:ascii="Times New Roman" w:hAnsi="Times New Roman" w:cs="Times New Roman"/>
          <w:lang w:val="et-EE"/>
        </w:rPr>
      </w:pPr>
      <w:r w:rsidRPr="000356E8">
        <w:rPr>
          <w:rFonts w:ascii="Times New Roman" w:hAnsi="Times New Roman" w:cs="Times New Roman"/>
          <w:lang w:val="et-EE"/>
        </w:rPr>
        <w:t xml:space="preserve">Eesti </w:t>
      </w:r>
      <w:r w:rsidR="00CC76E1" w:rsidRPr="000356E8">
        <w:rPr>
          <w:rFonts w:ascii="Times New Roman" w:hAnsi="Times New Roman" w:cs="Times New Roman"/>
          <w:lang w:val="et-EE"/>
        </w:rPr>
        <w:t>Karastusjookide Tootjate Liidu</w:t>
      </w:r>
      <w:r w:rsidR="00E502FA" w:rsidRPr="000356E8">
        <w:rPr>
          <w:rFonts w:ascii="Times New Roman" w:hAnsi="Times New Roman" w:cs="Times New Roman"/>
          <w:lang w:val="et-EE"/>
        </w:rPr>
        <w:t xml:space="preserve"> seisukoht </w:t>
      </w:r>
      <w:r w:rsidR="007762A6" w:rsidRPr="000356E8">
        <w:rPr>
          <w:rFonts w:ascii="Times New Roman" w:hAnsi="Times New Roman" w:cs="Times New Roman"/>
          <w:lang w:val="et-EE"/>
        </w:rPr>
        <w:t xml:space="preserve">magustatud jookide maksu </w:t>
      </w:r>
      <w:r w:rsidR="00E502FA" w:rsidRPr="000356E8">
        <w:rPr>
          <w:rFonts w:ascii="Times New Roman" w:hAnsi="Times New Roman" w:cs="Times New Roman"/>
          <w:lang w:val="et-EE"/>
        </w:rPr>
        <w:t>osas</w:t>
      </w:r>
    </w:p>
    <w:p w14:paraId="04034E27" w14:textId="77777777" w:rsidR="00E502FA" w:rsidRPr="000356E8" w:rsidRDefault="00E502FA" w:rsidP="006B21DE">
      <w:pPr>
        <w:jc w:val="both"/>
        <w:rPr>
          <w:rFonts w:ascii="Times New Roman" w:hAnsi="Times New Roman" w:cs="Times New Roman"/>
          <w:lang w:val="et-EE"/>
        </w:rPr>
      </w:pPr>
    </w:p>
    <w:p w14:paraId="788D4150" w14:textId="77777777" w:rsidR="00E502FA" w:rsidRPr="000356E8" w:rsidRDefault="00E502FA" w:rsidP="006B21DE">
      <w:pPr>
        <w:jc w:val="both"/>
        <w:rPr>
          <w:rFonts w:ascii="Times New Roman" w:hAnsi="Times New Roman" w:cs="Times New Roman"/>
          <w:lang w:val="et-EE"/>
        </w:rPr>
      </w:pPr>
    </w:p>
    <w:p w14:paraId="14C6B53F" w14:textId="092B8891" w:rsidR="00E502FA" w:rsidRPr="000356E8" w:rsidRDefault="00E502FA" w:rsidP="006B21DE">
      <w:pPr>
        <w:jc w:val="both"/>
        <w:rPr>
          <w:rFonts w:ascii="Times New Roman" w:hAnsi="Times New Roman" w:cs="Times New Roman"/>
          <w:lang w:val="et-EE"/>
        </w:rPr>
      </w:pPr>
    </w:p>
    <w:p w14:paraId="6622C9B6" w14:textId="5FA13D4E" w:rsidR="00E502FA" w:rsidRPr="000356E8" w:rsidRDefault="00E502FA" w:rsidP="006B21DE">
      <w:pPr>
        <w:jc w:val="both"/>
        <w:rPr>
          <w:rFonts w:ascii="Times New Roman" w:hAnsi="Times New Roman" w:cs="Times New Roman"/>
          <w:lang w:val="et-EE"/>
        </w:rPr>
      </w:pPr>
    </w:p>
    <w:p w14:paraId="47B9D2A5" w14:textId="3ED2E0B4" w:rsidR="00E502FA" w:rsidRPr="000356E8" w:rsidRDefault="00E502FA" w:rsidP="006B21DE">
      <w:pPr>
        <w:jc w:val="both"/>
        <w:rPr>
          <w:rFonts w:ascii="Times New Roman" w:hAnsi="Times New Roman" w:cs="Times New Roman"/>
          <w:lang w:val="et-EE"/>
        </w:rPr>
      </w:pPr>
    </w:p>
    <w:p w14:paraId="3B032E49" w14:textId="041378A5" w:rsidR="00E502FA" w:rsidRPr="000356E8" w:rsidRDefault="00E502FA" w:rsidP="006B21DE">
      <w:pPr>
        <w:jc w:val="both"/>
        <w:rPr>
          <w:rFonts w:ascii="Times New Roman" w:hAnsi="Times New Roman" w:cs="Times New Roman"/>
          <w:lang w:val="et-EE"/>
        </w:rPr>
      </w:pPr>
    </w:p>
    <w:p w14:paraId="7A080869" w14:textId="2137A65F" w:rsidR="00E502FA" w:rsidRPr="000356E8" w:rsidRDefault="00E502FA" w:rsidP="006B21DE">
      <w:pPr>
        <w:jc w:val="both"/>
        <w:rPr>
          <w:rFonts w:ascii="Times New Roman" w:hAnsi="Times New Roman" w:cs="Times New Roman"/>
          <w:lang w:val="et-EE"/>
        </w:rPr>
      </w:pPr>
    </w:p>
    <w:p w14:paraId="6EF658A9" w14:textId="7BB4368A" w:rsidR="00E502FA" w:rsidRPr="000356E8" w:rsidRDefault="00E502FA" w:rsidP="006B21DE">
      <w:pPr>
        <w:jc w:val="both"/>
        <w:rPr>
          <w:rFonts w:ascii="Times New Roman" w:hAnsi="Times New Roman" w:cs="Times New Roman"/>
          <w:lang w:val="et-EE"/>
        </w:rPr>
      </w:pPr>
    </w:p>
    <w:p w14:paraId="4B9D42BE" w14:textId="6B16618A" w:rsidR="00E502FA" w:rsidRPr="000356E8" w:rsidRDefault="00E502FA" w:rsidP="006B21DE">
      <w:pPr>
        <w:jc w:val="both"/>
        <w:rPr>
          <w:rFonts w:ascii="Times New Roman" w:hAnsi="Times New Roman" w:cs="Times New Roman"/>
          <w:lang w:val="et-EE"/>
        </w:rPr>
      </w:pPr>
    </w:p>
    <w:p w14:paraId="54A8E843" w14:textId="6EE3395D" w:rsidR="00E502FA" w:rsidRPr="000356E8" w:rsidRDefault="00E502FA" w:rsidP="006B21DE">
      <w:pPr>
        <w:jc w:val="both"/>
        <w:rPr>
          <w:rFonts w:ascii="Times New Roman" w:hAnsi="Times New Roman" w:cs="Times New Roman"/>
          <w:lang w:val="et-EE"/>
        </w:rPr>
      </w:pPr>
    </w:p>
    <w:p w14:paraId="1E1C9BA0" w14:textId="4A8AFFE6" w:rsidR="00E502FA" w:rsidRPr="000356E8" w:rsidRDefault="00E502FA" w:rsidP="006B21DE">
      <w:pPr>
        <w:jc w:val="both"/>
        <w:rPr>
          <w:rFonts w:ascii="Times New Roman" w:hAnsi="Times New Roman" w:cs="Times New Roman"/>
          <w:lang w:val="et-EE"/>
        </w:rPr>
      </w:pPr>
    </w:p>
    <w:p w14:paraId="5187EBED" w14:textId="6672C6FA" w:rsidR="00E502FA" w:rsidRPr="000356E8" w:rsidRDefault="00E502FA" w:rsidP="006B21DE">
      <w:pPr>
        <w:jc w:val="both"/>
        <w:rPr>
          <w:rFonts w:ascii="Times New Roman" w:hAnsi="Times New Roman" w:cs="Times New Roman"/>
          <w:lang w:val="et-EE"/>
        </w:rPr>
      </w:pPr>
    </w:p>
    <w:p w14:paraId="5C484387" w14:textId="5B5382A9" w:rsidR="00E502FA" w:rsidRPr="000356E8" w:rsidRDefault="00E502FA" w:rsidP="006B21DE">
      <w:pPr>
        <w:jc w:val="both"/>
        <w:rPr>
          <w:rFonts w:ascii="Times New Roman" w:hAnsi="Times New Roman" w:cs="Times New Roman"/>
          <w:lang w:val="et-EE"/>
        </w:rPr>
      </w:pPr>
    </w:p>
    <w:p w14:paraId="2DC86776" w14:textId="7C35DA14" w:rsidR="00E502FA" w:rsidRPr="000356E8" w:rsidRDefault="00E502FA" w:rsidP="006B21DE">
      <w:pPr>
        <w:jc w:val="both"/>
        <w:rPr>
          <w:rFonts w:ascii="Times New Roman" w:hAnsi="Times New Roman" w:cs="Times New Roman"/>
          <w:lang w:val="et-EE"/>
        </w:rPr>
      </w:pPr>
    </w:p>
    <w:p w14:paraId="38FC24A8" w14:textId="3C171062" w:rsidR="00E502FA" w:rsidRPr="000356E8" w:rsidRDefault="00E502FA" w:rsidP="006B21DE">
      <w:pPr>
        <w:jc w:val="both"/>
        <w:rPr>
          <w:rFonts w:ascii="Times New Roman" w:hAnsi="Times New Roman" w:cs="Times New Roman"/>
          <w:lang w:val="et-EE"/>
        </w:rPr>
      </w:pPr>
    </w:p>
    <w:p w14:paraId="5BDC40CA" w14:textId="2BAE6046" w:rsidR="00E502FA" w:rsidRPr="000356E8" w:rsidRDefault="00E502FA" w:rsidP="006B21DE">
      <w:pPr>
        <w:jc w:val="both"/>
        <w:rPr>
          <w:rFonts w:ascii="Times New Roman" w:hAnsi="Times New Roman" w:cs="Times New Roman"/>
          <w:lang w:val="et-EE"/>
        </w:rPr>
      </w:pPr>
    </w:p>
    <w:p w14:paraId="5BB01D91" w14:textId="0E6B301A" w:rsidR="00E502FA" w:rsidRPr="000356E8" w:rsidRDefault="00E502FA" w:rsidP="006B21DE">
      <w:pPr>
        <w:jc w:val="both"/>
        <w:rPr>
          <w:rFonts w:ascii="Times New Roman" w:hAnsi="Times New Roman" w:cs="Times New Roman"/>
          <w:lang w:val="et-EE"/>
        </w:rPr>
      </w:pPr>
    </w:p>
    <w:p w14:paraId="4121028D" w14:textId="77777777" w:rsidR="00E502FA" w:rsidRPr="000356E8" w:rsidRDefault="00E502FA" w:rsidP="006B21DE">
      <w:pPr>
        <w:jc w:val="both"/>
        <w:rPr>
          <w:rFonts w:ascii="Times New Roman" w:hAnsi="Times New Roman" w:cs="Times New Roman"/>
          <w:lang w:val="et-EE"/>
        </w:rPr>
      </w:pPr>
    </w:p>
    <w:p w14:paraId="4D2DEF69" w14:textId="77777777" w:rsidR="00E502FA" w:rsidRPr="000356E8" w:rsidRDefault="00E502FA" w:rsidP="006B21DE">
      <w:pPr>
        <w:jc w:val="both"/>
        <w:rPr>
          <w:rFonts w:ascii="Times New Roman" w:hAnsi="Times New Roman" w:cs="Times New Roman"/>
          <w:lang w:val="et-EE"/>
        </w:rPr>
      </w:pPr>
    </w:p>
    <w:sdt>
      <w:sdtPr>
        <w:rPr>
          <w:rFonts w:ascii="Times New Roman" w:eastAsiaTheme="minorHAnsi" w:hAnsi="Times New Roman" w:cs="Times New Roman"/>
          <w:color w:val="auto"/>
          <w:sz w:val="22"/>
          <w:szCs w:val="22"/>
          <w:lang w:val="et-EE"/>
        </w:rPr>
        <w:id w:val="-982614742"/>
        <w:docPartObj>
          <w:docPartGallery w:val="Table of Contents"/>
          <w:docPartUnique/>
        </w:docPartObj>
      </w:sdtPr>
      <w:sdtEndPr>
        <w:rPr>
          <w:b/>
          <w:bCs/>
        </w:rPr>
      </w:sdtEndPr>
      <w:sdtContent>
        <w:p w14:paraId="01BEBDB3" w14:textId="26654D05" w:rsidR="00AA48BB" w:rsidRPr="000356E8" w:rsidRDefault="00AA48BB" w:rsidP="006B21DE">
          <w:pPr>
            <w:pStyle w:val="TOCHeading"/>
            <w:spacing w:after="120"/>
            <w:jc w:val="both"/>
            <w:rPr>
              <w:rFonts w:ascii="Times New Roman" w:hAnsi="Times New Roman" w:cs="Times New Roman"/>
              <w:lang w:val="et-EE"/>
            </w:rPr>
          </w:pPr>
          <w:r w:rsidRPr="000356E8">
            <w:rPr>
              <w:rFonts w:ascii="Times New Roman" w:hAnsi="Times New Roman" w:cs="Times New Roman"/>
              <w:lang w:val="et-EE"/>
            </w:rPr>
            <w:t>Sisukord</w:t>
          </w:r>
        </w:p>
        <w:p w14:paraId="34C44C69" w14:textId="7029CDBC" w:rsidR="00DA2C00" w:rsidRDefault="00AA48BB">
          <w:pPr>
            <w:pStyle w:val="TOC1"/>
            <w:rPr>
              <w:rFonts w:eastAsiaTheme="minorEastAsia"/>
              <w:noProof/>
              <w:lang w:val="et-EE" w:eastAsia="et-EE"/>
            </w:rPr>
          </w:pPr>
          <w:r w:rsidRPr="000356E8">
            <w:rPr>
              <w:rFonts w:ascii="Times New Roman" w:hAnsi="Times New Roman" w:cs="Times New Roman"/>
              <w:lang w:val="et-EE"/>
            </w:rPr>
            <w:fldChar w:fldCharType="begin"/>
          </w:r>
          <w:r w:rsidRPr="000356E8">
            <w:rPr>
              <w:rFonts w:ascii="Times New Roman" w:hAnsi="Times New Roman" w:cs="Times New Roman"/>
              <w:lang w:val="et-EE"/>
            </w:rPr>
            <w:instrText xml:space="preserve"> TOC \o "1-3" \h \z \u </w:instrText>
          </w:r>
          <w:r w:rsidRPr="000356E8">
            <w:rPr>
              <w:rFonts w:ascii="Times New Roman" w:hAnsi="Times New Roman" w:cs="Times New Roman"/>
              <w:lang w:val="et-EE"/>
            </w:rPr>
            <w:fldChar w:fldCharType="separate"/>
          </w:r>
          <w:hyperlink w:anchor="_Toc481157686" w:history="1">
            <w:r w:rsidR="00DA2C00" w:rsidRPr="000F0EFC">
              <w:rPr>
                <w:rStyle w:val="Hyperlink"/>
                <w:rFonts w:ascii="Times New Roman" w:hAnsi="Times New Roman" w:cs="Times New Roman"/>
                <w:noProof/>
                <w:lang w:val="et-EE"/>
              </w:rPr>
              <w:t>Kokkuvõte</w:t>
            </w:r>
            <w:r w:rsidR="00DA2C00">
              <w:rPr>
                <w:noProof/>
                <w:webHidden/>
              </w:rPr>
              <w:tab/>
            </w:r>
            <w:r w:rsidR="00DA2C00">
              <w:rPr>
                <w:noProof/>
                <w:webHidden/>
              </w:rPr>
              <w:fldChar w:fldCharType="begin"/>
            </w:r>
            <w:r w:rsidR="00DA2C00">
              <w:rPr>
                <w:noProof/>
                <w:webHidden/>
              </w:rPr>
              <w:instrText xml:space="preserve"> PAGEREF _Toc481157686 \h </w:instrText>
            </w:r>
            <w:r w:rsidR="00DA2C00">
              <w:rPr>
                <w:noProof/>
                <w:webHidden/>
              </w:rPr>
            </w:r>
            <w:r w:rsidR="00DA2C00">
              <w:rPr>
                <w:noProof/>
                <w:webHidden/>
              </w:rPr>
              <w:fldChar w:fldCharType="separate"/>
            </w:r>
            <w:r w:rsidR="00DA2C00">
              <w:rPr>
                <w:noProof/>
                <w:webHidden/>
              </w:rPr>
              <w:t>3</w:t>
            </w:r>
            <w:r w:rsidR="00DA2C00">
              <w:rPr>
                <w:noProof/>
                <w:webHidden/>
              </w:rPr>
              <w:fldChar w:fldCharType="end"/>
            </w:r>
          </w:hyperlink>
        </w:p>
        <w:p w14:paraId="69B418A8" w14:textId="421C2FEE" w:rsidR="00DA2C00" w:rsidRDefault="00127822">
          <w:pPr>
            <w:pStyle w:val="TOC1"/>
            <w:rPr>
              <w:rFonts w:eastAsiaTheme="minorEastAsia"/>
              <w:noProof/>
              <w:lang w:val="et-EE" w:eastAsia="et-EE"/>
            </w:rPr>
          </w:pPr>
          <w:hyperlink w:anchor="_Toc481157687" w:history="1">
            <w:r w:rsidR="00DA2C00" w:rsidRPr="000F0EFC">
              <w:rPr>
                <w:rStyle w:val="Hyperlink"/>
                <w:rFonts w:ascii="Times New Roman" w:hAnsi="Times New Roman" w:cs="Times New Roman"/>
                <w:noProof/>
                <w:lang w:val="et-EE"/>
              </w:rPr>
              <w:t>Ainult üksikute suhkruga magustatud jookide tarbimise maksustamine ei enneta rasvumist</w:t>
            </w:r>
            <w:r w:rsidR="00DA2C00">
              <w:rPr>
                <w:noProof/>
                <w:webHidden/>
              </w:rPr>
              <w:tab/>
            </w:r>
            <w:r w:rsidR="00DA2C00">
              <w:rPr>
                <w:noProof/>
                <w:webHidden/>
              </w:rPr>
              <w:fldChar w:fldCharType="begin"/>
            </w:r>
            <w:r w:rsidR="00DA2C00">
              <w:rPr>
                <w:noProof/>
                <w:webHidden/>
              </w:rPr>
              <w:instrText xml:space="preserve"> PAGEREF _Toc481157687 \h </w:instrText>
            </w:r>
            <w:r w:rsidR="00DA2C00">
              <w:rPr>
                <w:noProof/>
                <w:webHidden/>
              </w:rPr>
            </w:r>
            <w:r w:rsidR="00DA2C00">
              <w:rPr>
                <w:noProof/>
                <w:webHidden/>
              </w:rPr>
              <w:fldChar w:fldCharType="separate"/>
            </w:r>
            <w:r w:rsidR="00DA2C00">
              <w:rPr>
                <w:noProof/>
                <w:webHidden/>
              </w:rPr>
              <w:t>6</w:t>
            </w:r>
            <w:r w:rsidR="00DA2C00">
              <w:rPr>
                <w:noProof/>
                <w:webHidden/>
              </w:rPr>
              <w:fldChar w:fldCharType="end"/>
            </w:r>
          </w:hyperlink>
        </w:p>
        <w:p w14:paraId="3D22CDEE" w14:textId="35C9E748" w:rsidR="00DA2C00" w:rsidRDefault="00127822">
          <w:pPr>
            <w:pStyle w:val="TOC2"/>
            <w:tabs>
              <w:tab w:val="left" w:pos="660"/>
              <w:tab w:val="right" w:leader="dot" w:pos="9350"/>
            </w:tabs>
            <w:rPr>
              <w:rFonts w:eastAsiaTheme="minorEastAsia"/>
              <w:noProof/>
              <w:lang w:val="et-EE" w:eastAsia="et-EE"/>
            </w:rPr>
          </w:pPr>
          <w:hyperlink w:anchor="_Toc481157688" w:history="1">
            <w:r w:rsidR="00DA2C00" w:rsidRPr="000F0EFC">
              <w:rPr>
                <w:rStyle w:val="Hyperlink"/>
                <w:rFonts w:ascii="Times New Roman" w:hAnsi="Times New Roman" w:cs="Times New Roman"/>
                <w:noProof/>
              </w:rPr>
              <w:t>1)</w:t>
            </w:r>
            <w:r w:rsidR="00DA2C00">
              <w:rPr>
                <w:rFonts w:eastAsiaTheme="minorEastAsia"/>
                <w:noProof/>
                <w:lang w:val="et-EE" w:eastAsia="et-EE"/>
              </w:rPr>
              <w:tab/>
            </w:r>
            <w:r w:rsidR="00DA2C00" w:rsidRPr="000F0EFC">
              <w:rPr>
                <w:rStyle w:val="Hyperlink"/>
                <w:rFonts w:ascii="Times New Roman" w:hAnsi="Times New Roman" w:cs="Times New Roman"/>
                <w:noProof/>
              </w:rPr>
              <w:t>Diskrimineeriv maksustamine ei saavuta tarbitud energia jätkusuutlikku vähenemist</w:t>
            </w:r>
            <w:r w:rsidR="00DA2C00">
              <w:rPr>
                <w:noProof/>
                <w:webHidden/>
              </w:rPr>
              <w:tab/>
            </w:r>
            <w:r w:rsidR="00DA2C00">
              <w:rPr>
                <w:noProof/>
                <w:webHidden/>
              </w:rPr>
              <w:fldChar w:fldCharType="begin"/>
            </w:r>
            <w:r w:rsidR="00DA2C00">
              <w:rPr>
                <w:noProof/>
                <w:webHidden/>
              </w:rPr>
              <w:instrText xml:space="preserve"> PAGEREF _Toc481157688 \h </w:instrText>
            </w:r>
            <w:r w:rsidR="00DA2C00">
              <w:rPr>
                <w:noProof/>
                <w:webHidden/>
              </w:rPr>
            </w:r>
            <w:r w:rsidR="00DA2C00">
              <w:rPr>
                <w:noProof/>
                <w:webHidden/>
              </w:rPr>
              <w:fldChar w:fldCharType="separate"/>
            </w:r>
            <w:r w:rsidR="00DA2C00">
              <w:rPr>
                <w:noProof/>
                <w:webHidden/>
              </w:rPr>
              <w:t>6</w:t>
            </w:r>
            <w:r w:rsidR="00DA2C00">
              <w:rPr>
                <w:noProof/>
                <w:webHidden/>
              </w:rPr>
              <w:fldChar w:fldCharType="end"/>
            </w:r>
          </w:hyperlink>
        </w:p>
        <w:p w14:paraId="7B4308B0" w14:textId="504A36F8" w:rsidR="00DA2C00" w:rsidRDefault="00127822">
          <w:pPr>
            <w:pStyle w:val="TOC2"/>
            <w:tabs>
              <w:tab w:val="left" w:pos="660"/>
              <w:tab w:val="right" w:leader="dot" w:pos="9350"/>
            </w:tabs>
            <w:rPr>
              <w:rFonts w:eastAsiaTheme="minorEastAsia"/>
              <w:noProof/>
              <w:lang w:val="et-EE" w:eastAsia="et-EE"/>
            </w:rPr>
          </w:pPr>
          <w:hyperlink w:anchor="_Toc481157689" w:history="1">
            <w:r w:rsidR="00DA2C00" w:rsidRPr="000F0EFC">
              <w:rPr>
                <w:rStyle w:val="Hyperlink"/>
                <w:rFonts w:ascii="Times New Roman" w:hAnsi="Times New Roman" w:cs="Times New Roman"/>
                <w:noProof/>
              </w:rPr>
              <w:t>2)</w:t>
            </w:r>
            <w:r w:rsidR="00DA2C00">
              <w:rPr>
                <w:rFonts w:eastAsiaTheme="minorEastAsia"/>
                <w:noProof/>
                <w:lang w:val="et-EE" w:eastAsia="et-EE"/>
              </w:rPr>
              <w:tab/>
            </w:r>
            <w:r w:rsidR="00DA2C00" w:rsidRPr="000F0EFC">
              <w:rPr>
                <w:rStyle w:val="Hyperlink"/>
                <w:rFonts w:ascii="Times New Roman" w:hAnsi="Times New Roman" w:cs="Times New Roman"/>
                <w:noProof/>
              </w:rPr>
              <w:t>Valitsus diskrimineerib valesid tooteid</w:t>
            </w:r>
            <w:r w:rsidR="00DA2C00">
              <w:rPr>
                <w:noProof/>
                <w:webHidden/>
              </w:rPr>
              <w:tab/>
            </w:r>
            <w:r w:rsidR="00DA2C00">
              <w:rPr>
                <w:noProof/>
                <w:webHidden/>
              </w:rPr>
              <w:fldChar w:fldCharType="begin"/>
            </w:r>
            <w:r w:rsidR="00DA2C00">
              <w:rPr>
                <w:noProof/>
                <w:webHidden/>
              </w:rPr>
              <w:instrText xml:space="preserve"> PAGEREF _Toc481157689 \h </w:instrText>
            </w:r>
            <w:r w:rsidR="00DA2C00">
              <w:rPr>
                <w:noProof/>
                <w:webHidden/>
              </w:rPr>
            </w:r>
            <w:r w:rsidR="00DA2C00">
              <w:rPr>
                <w:noProof/>
                <w:webHidden/>
              </w:rPr>
              <w:fldChar w:fldCharType="separate"/>
            </w:r>
            <w:r w:rsidR="00DA2C00">
              <w:rPr>
                <w:noProof/>
                <w:webHidden/>
              </w:rPr>
              <w:t>8</w:t>
            </w:r>
            <w:r w:rsidR="00DA2C00">
              <w:rPr>
                <w:noProof/>
                <w:webHidden/>
              </w:rPr>
              <w:fldChar w:fldCharType="end"/>
            </w:r>
          </w:hyperlink>
        </w:p>
        <w:p w14:paraId="55B130FC" w14:textId="459825C9" w:rsidR="00DA2C00" w:rsidRDefault="00127822">
          <w:pPr>
            <w:pStyle w:val="TOC2"/>
            <w:tabs>
              <w:tab w:val="left" w:pos="660"/>
              <w:tab w:val="right" w:leader="dot" w:pos="9350"/>
            </w:tabs>
            <w:rPr>
              <w:rFonts w:eastAsiaTheme="minorEastAsia"/>
              <w:noProof/>
              <w:lang w:val="et-EE" w:eastAsia="et-EE"/>
            </w:rPr>
          </w:pPr>
          <w:hyperlink w:anchor="_Toc481157690" w:history="1">
            <w:r w:rsidR="00DA2C00" w:rsidRPr="000F0EFC">
              <w:rPr>
                <w:rStyle w:val="Hyperlink"/>
                <w:rFonts w:ascii="Times New Roman" w:hAnsi="Times New Roman" w:cs="Times New Roman"/>
                <w:noProof/>
              </w:rPr>
              <w:t>3)</w:t>
            </w:r>
            <w:r w:rsidR="00DA2C00">
              <w:rPr>
                <w:rFonts w:eastAsiaTheme="minorEastAsia"/>
                <w:noProof/>
                <w:lang w:val="et-EE" w:eastAsia="et-EE"/>
              </w:rPr>
              <w:tab/>
            </w:r>
            <w:r w:rsidR="00DA2C00" w:rsidRPr="000F0EFC">
              <w:rPr>
                <w:rStyle w:val="Hyperlink"/>
                <w:rFonts w:ascii="Times New Roman" w:hAnsi="Times New Roman" w:cs="Times New Roman"/>
                <w:noProof/>
              </w:rPr>
              <w:t>Magustatud jook asendatakse mõne teise kõrge suhkrusisaldusega joogi või tootega, odavama brändiga või odavama poega</w:t>
            </w:r>
            <w:r w:rsidR="00DA2C00">
              <w:rPr>
                <w:noProof/>
                <w:webHidden/>
              </w:rPr>
              <w:tab/>
            </w:r>
            <w:r w:rsidR="00DA2C00">
              <w:rPr>
                <w:noProof/>
                <w:webHidden/>
              </w:rPr>
              <w:fldChar w:fldCharType="begin"/>
            </w:r>
            <w:r w:rsidR="00DA2C00">
              <w:rPr>
                <w:noProof/>
                <w:webHidden/>
              </w:rPr>
              <w:instrText xml:space="preserve"> PAGEREF _Toc481157690 \h </w:instrText>
            </w:r>
            <w:r w:rsidR="00DA2C00">
              <w:rPr>
                <w:noProof/>
                <w:webHidden/>
              </w:rPr>
            </w:r>
            <w:r w:rsidR="00DA2C00">
              <w:rPr>
                <w:noProof/>
                <w:webHidden/>
              </w:rPr>
              <w:fldChar w:fldCharType="separate"/>
            </w:r>
            <w:r w:rsidR="00DA2C00">
              <w:rPr>
                <w:noProof/>
                <w:webHidden/>
              </w:rPr>
              <w:t>9</w:t>
            </w:r>
            <w:r w:rsidR="00DA2C00">
              <w:rPr>
                <w:noProof/>
                <w:webHidden/>
              </w:rPr>
              <w:fldChar w:fldCharType="end"/>
            </w:r>
          </w:hyperlink>
        </w:p>
        <w:p w14:paraId="09B126DD" w14:textId="4288FAC0" w:rsidR="00DA2C00" w:rsidRDefault="00127822">
          <w:pPr>
            <w:pStyle w:val="TOC2"/>
            <w:tabs>
              <w:tab w:val="left" w:pos="660"/>
              <w:tab w:val="right" w:leader="dot" w:pos="9350"/>
            </w:tabs>
            <w:rPr>
              <w:rFonts w:eastAsiaTheme="minorEastAsia"/>
              <w:noProof/>
              <w:lang w:val="et-EE" w:eastAsia="et-EE"/>
            </w:rPr>
          </w:pPr>
          <w:hyperlink w:anchor="_Toc481157691" w:history="1">
            <w:r w:rsidR="00DA2C00" w:rsidRPr="000F0EFC">
              <w:rPr>
                <w:rStyle w:val="Hyperlink"/>
                <w:rFonts w:ascii="Times New Roman" w:hAnsi="Times New Roman" w:cs="Times New Roman"/>
                <w:noProof/>
              </w:rPr>
              <w:t>4)</w:t>
            </w:r>
            <w:r w:rsidR="00DA2C00">
              <w:rPr>
                <w:rFonts w:eastAsiaTheme="minorEastAsia"/>
                <w:noProof/>
                <w:lang w:val="et-EE" w:eastAsia="et-EE"/>
              </w:rPr>
              <w:tab/>
            </w:r>
            <w:r w:rsidR="00DA2C00" w:rsidRPr="000F0EFC">
              <w:rPr>
                <w:rStyle w:val="Hyperlink"/>
                <w:rFonts w:ascii="Times New Roman" w:hAnsi="Times New Roman" w:cs="Times New Roman"/>
                <w:noProof/>
              </w:rPr>
              <w:t>Tarbijad ei lase ennast hinnal mõjutada</w:t>
            </w:r>
            <w:r w:rsidR="00DA2C00">
              <w:rPr>
                <w:noProof/>
                <w:webHidden/>
              </w:rPr>
              <w:tab/>
            </w:r>
            <w:r w:rsidR="00DA2C00">
              <w:rPr>
                <w:noProof/>
                <w:webHidden/>
              </w:rPr>
              <w:fldChar w:fldCharType="begin"/>
            </w:r>
            <w:r w:rsidR="00DA2C00">
              <w:rPr>
                <w:noProof/>
                <w:webHidden/>
              </w:rPr>
              <w:instrText xml:space="preserve"> PAGEREF _Toc481157691 \h </w:instrText>
            </w:r>
            <w:r w:rsidR="00DA2C00">
              <w:rPr>
                <w:noProof/>
                <w:webHidden/>
              </w:rPr>
            </w:r>
            <w:r w:rsidR="00DA2C00">
              <w:rPr>
                <w:noProof/>
                <w:webHidden/>
              </w:rPr>
              <w:fldChar w:fldCharType="separate"/>
            </w:r>
            <w:r w:rsidR="00DA2C00">
              <w:rPr>
                <w:noProof/>
                <w:webHidden/>
              </w:rPr>
              <w:t>11</w:t>
            </w:r>
            <w:r w:rsidR="00DA2C00">
              <w:rPr>
                <w:noProof/>
                <w:webHidden/>
              </w:rPr>
              <w:fldChar w:fldCharType="end"/>
            </w:r>
          </w:hyperlink>
        </w:p>
        <w:p w14:paraId="6C2CB4AA" w14:textId="36304163" w:rsidR="00DA2C00" w:rsidRDefault="00127822">
          <w:pPr>
            <w:pStyle w:val="TOC2"/>
            <w:tabs>
              <w:tab w:val="left" w:pos="660"/>
              <w:tab w:val="right" w:leader="dot" w:pos="9350"/>
            </w:tabs>
            <w:rPr>
              <w:rFonts w:eastAsiaTheme="minorEastAsia"/>
              <w:noProof/>
              <w:lang w:val="et-EE" w:eastAsia="et-EE"/>
            </w:rPr>
          </w:pPr>
          <w:hyperlink w:anchor="_Toc481157692" w:history="1">
            <w:r w:rsidR="00DA2C00" w:rsidRPr="000F0EFC">
              <w:rPr>
                <w:rStyle w:val="Hyperlink"/>
                <w:rFonts w:ascii="Times New Roman" w:hAnsi="Times New Roman" w:cs="Times New Roman"/>
                <w:noProof/>
              </w:rPr>
              <w:t>5)</w:t>
            </w:r>
            <w:r w:rsidR="00DA2C00">
              <w:rPr>
                <w:rFonts w:eastAsiaTheme="minorEastAsia"/>
                <w:noProof/>
                <w:lang w:val="et-EE" w:eastAsia="et-EE"/>
              </w:rPr>
              <w:tab/>
            </w:r>
            <w:r w:rsidR="00DA2C00" w:rsidRPr="000F0EFC">
              <w:rPr>
                <w:rStyle w:val="Hyperlink"/>
                <w:rFonts w:ascii="Times New Roman" w:hAnsi="Times New Roman" w:cs="Times New Roman"/>
                <w:noProof/>
              </w:rPr>
              <w:t>Fiskaalpoliitilised sekkumismudelid ei tööta – rakendada tuleb terviklikke ja nõustamisel põhinevaid mudeleid</w:t>
            </w:r>
            <w:r w:rsidR="00DA2C00">
              <w:rPr>
                <w:noProof/>
                <w:webHidden/>
              </w:rPr>
              <w:tab/>
            </w:r>
            <w:r w:rsidR="00DA2C00">
              <w:rPr>
                <w:noProof/>
                <w:webHidden/>
              </w:rPr>
              <w:fldChar w:fldCharType="begin"/>
            </w:r>
            <w:r w:rsidR="00DA2C00">
              <w:rPr>
                <w:noProof/>
                <w:webHidden/>
              </w:rPr>
              <w:instrText xml:space="preserve"> PAGEREF _Toc481157692 \h </w:instrText>
            </w:r>
            <w:r w:rsidR="00DA2C00">
              <w:rPr>
                <w:noProof/>
                <w:webHidden/>
              </w:rPr>
            </w:r>
            <w:r w:rsidR="00DA2C00">
              <w:rPr>
                <w:noProof/>
                <w:webHidden/>
              </w:rPr>
              <w:fldChar w:fldCharType="separate"/>
            </w:r>
            <w:r w:rsidR="00DA2C00">
              <w:rPr>
                <w:noProof/>
                <w:webHidden/>
              </w:rPr>
              <w:t>11</w:t>
            </w:r>
            <w:r w:rsidR="00DA2C00">
              <w:rPr>
                <w:noProof/>
                <w:webHidden/>
              </w:rPr>
              <w:fldChar w:fldCharType="end"/>
            </w:r>
          </w:hyperlink>
        </w:p>
        <w:p w14:paraId="0A1BC96F" w14:textId="19410128" w:rsidR="00DA2C00" w:rsidRDefault="00127822">
          <w:pPr>
            <w:pStyle w:val="TOC2"/>
            <w:tabs>
              <w:tab w:val="left" w:pos="660"/>
              <w:tab w:val="right" w:leader="dot" w:pos="9350"/>
            </w:tabs>
            <w:rPr>
              <w:rFonts w:eastAsiaTheme="minorEastAsia"/>
              <w:noProof/>
              <w:lang w:val="et-EE" w:eastAsia="et-EE"/>
            </w:rPr>
          </w:pPr>
          <w:hyperlink w:anchor="_Toc481157693" w:history="1">
            <w:r w:rsidR="00DA2C00" w:rsidRPr="000F0EFC">
              <w:rPr>
                <w:rStyle w:val="Hyperlink"/>
                <w:rFonts w:ascii="Times New Roman" w:hAnsi="Times New Roman" w:cs="Times New Roman"/>
                <w:noProof/>
              </w:rPr>
              <w:t>6)</w:t>
            </w:r>
            <w:r w:rsidR="00DA2C00">
              <w:rPr>
                <w:rFonts w:eastAsiaTheme="minorEastAsia"/>
                <w:noProof/>
                <w:lang w:val="et-EE" w:eastAsia="et-EE"/>
              </w:rPr>
              <w:tab/>
            </w:r>
            <w:r w:rsidR="00DA2C00" w:rsidRPr="000F0EFC">
              <w:rPr>
                <w:rStyle w:val="Hyperlink"/>
                <w:rFonts w:ascii="Times New Roman" w:hAnsi="Times New Roman" w:cs="Times New Roman"/>
                <w:noProof/>
              </w:rPr>
              <w:t>Magusainete maksustamine motiveerib kasutama rohkem suhkrut</w:t>
            </w:r>
            <w:r w:rsidR="00DA2C00">
              <w:rPr>
                <w:noProof/>
                <w:webHidden/>
              </w:rPr>
              <w:tab/>
            </w:r>
            <w:r w:rsidR="00DA2C00">
              <w:rPr>
                <w:noProof/>
                <w:webHidden/>
              </w:rPr>
              <w:fldChar w:fldCharType="begin"/>
            </w:r>
            <w:r w:rsidR="00DA2C00">
              <w:rPr>
                <w:noProof/>
                <w:webHidden/>
              </w:rPr>
              <w:instrText xml:space="preserve"> PAGEREF _Toc481157693 \h </w:instrText>
            </w:r>
            <w:r w:rsidR="00DA2C00">
              <w:rPr>
                <w:noProof/>
                <w:webHidden/>
              </w:rPr>
            </w:r>
            <w:r w:rsidR="00DA2C00">
              <w:rPr>
                <w:noProof/>
                <w:webHidden/>
              </w:rPr>
              <w:fldChar w:fldCharType="separate"/>
            </w:r>
            <w:r w:rsidR="00DA2C00">
              <w:rPr>
                <w:noProof/>
                <w:webHidden/>
              </w:rPr>
              <w:t>12</w:t>
            </w:r>
            <w:r w:rsidR="00DA2C00">
              <w:rPr>
                <w:noProof/>
                <w:webHidden/>
              </w:rPr>
              <w:fldChar w:fldCharType="end"/>
            </w:r>
          </w:hyperlink>
        </w:p>
        <w:p w14:paraId="670B5B8C" w14:textId="781FCB29" w:rsidR="00DA2C00" w:rsidRDefault="00127822">
          <w:pPr>
            <w:pStyle w:val="TOC1"/>
            <w:rPr>
              <w:rFonts w:eastAsiaTheme="minorEastAsia"/>
              <w:noProof/>
              <w:lang w:val="et-EE" w:eastAsia="et-EE"/>
            </w:rPr>
          </w:pPr>
          <w:hyperlink w:anchor="_Toc481157694" w:history="1">
            <w:r w:rsidR="00DA2C00" w:rsidRPr="000F0EFC">
              <w:rPr>
                <w:rStyle w:val="Hyperlink"/>
                <w:rFonts w:ascii="Times New Roman" w:hAnsi="Times New Roman" w:cs="Times New Roman"/>
                <w:noProof/>
                <w:lang w:val="et-EE"/>
              </w:rPr>
              <w:t>Riigil pole alust sekkuda reformuleerimisse - see juba toimub järjepidevalt</w:t>
            </w:r>
            <w:r w:rsidR="00DA2C00">
              <w:rPr>
                <w:noProof/>
                <w:webHidden/>
              </w:rPr>
              <w:tab/>
            </w:r>
            <w:r w:rsidR="00DA2C00">
              <w:rPr>
                <w:noProof/>
                <w:webHidden/>
              </w:rPr>
              <w:fldChar w:fldCharType="begin"/>
            </w:r>
            <w:r w:rsidR="00DA2C00">
              <w:rPr>
                <w:noProof/>
                <w:webHidden/>
              </w:rPr>
              <w:instrText xml:space="preserve"> PAGEREF _Toc481157694 \h </w:instrText>
            </w:r>
            <w:r w:rsidR="00DA2C00">
              <w:rPr>
                <w:noProof/>
                <w:webHidden/>
              </w:rPr>
            </w:r>
            <w:r w:rsidR="00DA2C00">
              <w:rPr>
                <w:noProof/>
                <w:webHidden/>
              </w:rPr>
              <w:fldChar w:fldCharType="separate"/>
            </w:r>
            <w:r w:rsidR="00DA2C00">
              <w:rPr>
                <w:noProof/>
                <w:webHidden/>
              </w:rPr>
              <w:t>12</w:t>
            </w:r>
            <w:r w:rsidR="00DA2C00">
              <w:rPr>
                <w:noProof/>
                <w:webHidden/>
              </w:rPr>
              <w:fldChar w:fldCharType="end"/>
            </w:r>
          </w:hyperlink>
        </w:p>
        <w:p w14:paraId="39C3FADA" w14:textId="6C784839" w:rsidR="00DA2C00" w:rsidRDefault="00127822">
          <w:pPr>
            <w:pStyle w:val="TOC1"/>
            <w:rPr>
              <w:rFonts w:eastAsiaTheme="minorEastAsia"/>
              <w:noProof/>
              <w:lang w:val="et-EE" w:eastAsia="et-EE"/>
            </w:rPr>
          </w:pPr>
          <w:hyperlink w:anchor="_Toc481157695" w:history="1">
            <w:r w:rsidR="00DA2C00" w:rsidRPr="000F0EFC">
              <w:rPr>
                <w:rStyle w:val="Hyperlink"/>
                <w:rFonts w:ascii="Times New Roman" w:hAnsi="Times New Roman" w:cs="Times New Roman"/>
                <w:noProof/>
                <w:lang w:val="et-EE"/>
              </w:rPr>
              <w:t>Eelarve tulude suurenemine läbi diskrimineeriva maksu ei ole tõestatud</w:t>
            </w:r>
            <w:r w:rsidR="00DA2C00">
              <w:rPr>
                <w:noProof/>
                <w:webHidden/>
              </w:rPr>
              <w:tab/>
            </w:r>
            <w:r w:rsidR="00DA2C00">
              <w:rPr>
                <w:noProof/>
                <w:webHidden/>
              </w:rPr>
              <w:fldChar w:fldCharType="begin"/>
            </w:r>
            <w:r w:rsidR="00DA2C00">
              <w:rPr>
                <w:noProof/>
                <w:webHidden/>
              </w:rPr>
              <w:instrText xml:space="preserve"> PAGEREF _Toc481157695 \h </w:instrText>
            </w:r>
            <w:r w:rsidR="00DA2C00">
              <w:rPr>
                <w:noProof/>
                <w:webHidden/>
              </w:rPr>
            </w:r>
            <w:r w:rsidR="00DA2C00">
              <w:rPr>
                <w:noProof/>
                <w:webHidden/>
              </w:rPr>
              <w:fldChar w:fldCharType="separate"/>
            </w:r>
            <w:r w:rsidR="00DA2C00">
              <w:rPr>
                <w:noProof/>
                <w:webHidden/>
              </w:rPr>
              <w:t>13</w:t>
            </w:r>
            <w:r w:rsidR="00DA2C00">
              <w:rPr>
                <w:noProof/>
                <w:webHidden/>
              </w:rPr>
              <w:fldChar w:fldCharType="end"/>
            </w:r>
          </w:hyperlink>
        </w:p>
        <w:p w14:paraId="2E7B53BD" w14:textId="77B21A12" w:rsidR="00DA2C00" w:rsidRDefault="00127822">
          <w:pPr>
            <w:pStyle w:val="TOC2"/>
            <w:tabs>
              <w:tab w:val="left" w:pos="660"/>
              <w:tab w:val="right" w:leader="dot" w:pos="9350"/>
            </w:tabs>
            <w:rPr>
              <w:rFonts w:eastAsiaTheme="minorEastAsia"/>
              <w:noProof/>
              <w:lang w:val="et-EE" w:eastAsia="et-EE"/>
            </w:rPr>
          </w:pPr>
          <w:hyperlink w:anchor="_Toc481157696" w:history="1">
            <w:r w:rsidR="00DA2C00" w:rsidRPr="000F0EFC">
              <w:rPr>
                <w:rStyle w:val="Hyperlink"/>
                <w:rFonts w:ascii="Times New Roman" w:hAnsi="Times New Roman" w:cs="Times New Roman"/>
                <w:noProof/>
              </w:rPr>
              <w:t>7)</w:t>
            </w:r>
            <w:r w:rsidR="00DA2C00">
              <w:rPr>
                <w:rFonts w:eastAsiaTheme="minorEastAsia"/>
                <w:noProof/>
                <w:lang w:val="et-EE" w:eastAsia="et-EE"/>
              </w:rPr>
              <w:tab/>
            </w:r>
            <w:r w:rsidR="00DA2C00" w:rsidRPr="000F0EFC">
              <w:rPr>
                <w:rStyle w:val="Hyperlink"/>
                <w:rFonts w:ascii="Times New Roman" w:hAnsi="Times New Roman" w:cs="Times New Roman"/>
                <w:noProof/>
              </w:rPr>
              <w:t>Tarbijad liiguvad mittemaksustatud toodete ja odavamate brändide ning poodide juurde</w:t>
            </w:r>
            <w:r w:rsidR="00DA2C00">
              <w:rPr>
                <w:noProof/>
                <w:webHidden/>
              </w:rPr>
              <w:tab/>
            </w:r>
            <w:r w:rsidR="00DA2C00">
              <w:rPr>
                <w:noProof/>
                <w:webHidden/>
              </w:rPr>
              <w:fldChar w:fldCharType="begin"/>
            </w:r>
            <w:r w:rsidR="00DA2C00">
              <w:rPr>
                <w:noProof/>
                <w:webHidden/>
              </w:rPr>
              <w:instrText xml:space="preserve"> PAGEREF _Toc481157696 \h </w:instrText>
            </w:r>
            <w:r w:rsidR="00DA2C00">
              <w:rPr>
                <w:noProof/>
                <w:webHidden/>
              </w:rPr>
            </w:r>
            <w:r w:rsidR="00DA2C00">
              <w:rPr>
                <w:noProof/>
                <w:webHidden/>
              </w:rPr>
              <w:fldChar w:fldCharType="separate"/>
            </w:r>
            <w:r w:rsidR="00DA2C00">
              <w:rPr>
                <w:noProof/>
                <w:webHidden/>
              </w:rPr>
              <w:t>14</w:t>
            </w:r>
            <w:r w:rsidR="00DA2C00">
              <w:rPr>
                <w:noProof/>
                <w:webHidden/>
              </w:rPr>
              <w:fldChar w:fldCharType="end"/>
            </w:r>
          </w:hyperlink>
        </w:p>
        <w:p w14:paraId="4C484BA2" w14:textId="2160187E" w:rsidR="00DA2C00" w:rsidRDefault="00127822">
          <w:pPr>
            <w:pStyle w:val="TOC2"/>
            <w:tabs>
              <w:tab w:val="left" w:pos="660"/>
              <w:tab w:val="right" w:leader="dot" w:pos="9350"/>
            </w:tabs>
            <w:rPr>
              <w:rFonts w:eastAsiaTheme="minorEastAsia"/>
              <w:noProof/>
              <w:lang w:val="et-EE" w:eastAsia="et-EE"/>
            </w:rPr>
          </w:pPr>
          <w:hyperlink w:anchor="_Toc481157697" w:history="1">
            <w:r w:rsidR="00DA2C00" w:rsidRPr="000F0EFC">
              <w:rPr>
                <w:rStyle w:val="Hyperlink"/>
                <w:rFonts w:ascii="Times New Roman" w:hAnsi="Times New Roman" w:cs="Times New Roman"/>
                <w:noProof/>
              </w:rPr>
              <w:t>8)</w:t>
            </w:r>
            <w:r w:rsidR="00DA2C00">
              <w:rPr>
                <w:rFonts w:eastAsiaTheme="minorEastAsia"/>
                <w:noProof/>
                <w:lang w:val="et-EE" w:eastAsia="et-EE"/>
              </w:rPr>
              <w:tab/>
            </w:r>
            <w:r w:rsidR="00DA2C00" w:rsidRPr="000F0EFC">
              <w:rPr>
                <w:rStyle w:val="Hyperlink"/>
                <w:rFonts w:ascii="Times New Roman" w:hAnsi="Times New Roman" w:cs="Times New Roman"/>
                <w:noProof/>
              </w:rPr>
              <w:t>Diskrimineerivad toidumaksud on majanduslikult ebaefektiivsed ja ebamõistlikud</w:t>
            </w:r>
            <w:r w:rsidR="00DA2C00">
              <w:rPr>
                <w:noProof/>
                <w:webHidden/>
              </w:rPr>
              <w:tab/>
            </w:r>
            <w:r w:rsidR="00DA2C00">
              <w:rPr>
                <w:noProof/>
                <w:webHidden/>
              </w:rPr>
              <w:fldChar w:fldCharType="begin"/>
            </w:r>
            <w:r w:rsidR="00DA2C00">
              <w:rPr>
                <w:noProof/>
                <w:webHidden/>
              </w:rPr>
              <w:instrText xml:space="preserve"> PAGEREF _Toc481157697 \h </w:instrText>
            </w:r>
            <w:r w:rsidR="00DA2C00">
              <w:rPr>
                <w:noProof/>
                <w:webHidden/>
              </w:rPr>
            </w:r>
            <w:r w:rsidR="00DA2C00">
              <w:rPr>
                <w:noProof/>
                <w:webHidden/>
              </w:rPr>
              <w:fldChar w:fldCharType="separate"/>
            </w:r>
            <w:r w:rsidR="00DA2C00">
              <w:rPr>
                <w:noProof/>
                <w:webHidden/>
              </w:rPr>
              <w:t>14</w:t>
            </w:r>
            <w:r w:rsidR="00DA2C00">
              <w:rPr>
                <w:noProof/>
                <w:webHidden/>
              </w:rPr>
              <w:fldChar w:fldCharType="end"/>
            </w:r>
          </w:hyperlink>
        </w:p>
        <w:p w14:paraId="0C8A54C1" w14:textId="20C618DE" w:rsidR="00DA2C00" w:rsidRDefault="00127822">
          <w:pPr>
            <w:pStyle w:val="TOC2"/>
            <w:tabs>
              <w:tab w:val="left" w:pos="660"/>
              <w:tab w:val="right" w:leader="dot" w:pos="9350"/>
            </w:tabs>
            <w:rPr>
              <w:rFonts w:eastAsiaTheme="minorEastAsia"/>
              <w:noProof/>
              <w:lang w:val="et-EE" w:eastAsia="et-EE"/>
            </w:rPr>
          </w:pPr>
          <w:hyperlink w:anchor="_Toc481157698" w:history="1">
            <w:r w:rsidR="00DA2C00" w:rsidRPr="000F0EFC">
              <w:rPr>
                <w:rStyle w:val="Hyperlink"/>
                <w:rFonts w:ascii="Times New Roman" w:hAnsi="Times New Roman" w:cs="Times New Roman"/>
                <w:noProof/>
              </w:rPr>
              <w:t>9)</w:t>
            </w:r>
            <w:r w:rsidR="00DA2C00">
              <w:rPr>
                <w:rFonts w:eastAsiaTheme="minorEastAsia"/>
                <w:noProof/>
                <w:lang w:val="et-EE" w:eastAsia="et-EE"/>
              </w:rPr>
              <w:tab/>
            </w:r>
            <w:r w:rsidR="00DA2C00" w:rsidRPr="000F0EFC">
              <w:rPr>
                <w:rStyle w:val="Hyperlink"/>
                <w:rFonts w:ascii="Times New Roman" w:hAnsi="Times New Roman" w:cs="Times New Roman"/>
                <w:noProof/>
              </w:rPr>
              <w:t>Planeeritud määradega karastusjookide aktsiis toob kaasa pea 100% hinnatõusu</w:t>
            </w:r>
            <w:r w:rsidR="00DA2C00">
              <w:rPr>
                <w:noProof/>
                <w:webHidden/>
              </w:rPr>
              <w:tab/>
            </w:r>
            <w:r w:rsidR="00DA2C00">
              <w:rPr>
                <w:noProof/>
                <w:webHidden/>
              </w:rPr>
              <w:fldChar w:fldCharType="begin"/>
            </w:r>
            <w:r w:rsidR="00DA2C00">
              <w:rPr>
                <w:noProof/>
                <w:webHidden/>
              </w:rPr>
              <w:instrText xml:space="preserve"> PAGEREF _Toc481157698 \h </w:instrText>
            </w:r>
            <w:r w:rsidR="00DA2C00">
              <w:rPr>
                <w:noProof/>
                <w:webHidden/>
              </w:rPr>
            </w:r>
            <w:r w:rsidR="00DA2C00">
              <w:rPr>
                <w:noProof/>
                <w:webHidden/>
              </w:rPr>
              <w:fldChar w:fldCharType="separate"/>
            </w:r>
            <w:r w:rsidR="00DA2C00">
              <w:rPr>
                <w:noProof/>
                <w:webHidden/>
              </w:rPr>
              <w:t>14</w:t>
            </w:r>
            <w:r w:rsidR="00DA2C00">
              <w:rPr>
                <w:noProof/>
                <w:webHidden/>
              </w:rPr>
              <w:fldChar w:fldCharType="end"/>
            </w:r>
          </w:hyperlink>
        </w:p>
        <w:p w14:paraId="31E22DDB" w14:textId="2FDC6B3C" w:rsidR="00DA2C00" w:rsidRDefault="00127822">
          <w:pPr>
            <w:pStyle w:val="TOC2"/>
            <w:tabs>
              <w:tab w:val="left" w:pos="880"/>
              <w:tab w:val="right" w:leader="dot" w:pos="9350"/>
            </w:tabs>
            <w:rPr>
              <w:rFonts w:eastAsiaTheme="minorEastAsia"/>
              <w:noProof/>
              <w:lang w:val="et-EE" w:eastAsia="et-EE"/>
            </w:rPr>
          </w:pPr>
          <w:hyperlink w:anchor="_Toc481157699" w:history="1">
            <w:r w:rsidR="00DA2C00" w:rsidRPr="000F0EFC">
              <w:rPr>
                <w:rStyle w:val="Hyperlink"/>
                <w:rFonts w:ascii="Times New Roman" w:hAnsi="Times New Roman" w:cs="Times New Roman"/>
                <w:noProof/>
              </w:rPr>
              <w:t>10)</w:t>
            </w:r>
            <w:r w:rsidR="00DA2C00">
              <w:rPr>
                <w:rFonts w:eastAsiaTheme="minorEastAsia"/>
                <w:noProof/>
                <w:lang w:val="et-EE" w:eastAsia="et-EE"/>
              </w:rPr>
              <w:tab/>
            </w:r>
            <w:r w:rsidR="00DA2C00" w:rsidRPr="000F0EFC">
              <w:rPr>
                <w:rStyle w:val="Hyperlink"/>
                <w:rFonts w:ascii="Times New Roman" w:hAnsi="Times New Roman" w:cs="Times New Roman"/>
                <w:noProof/>
              </w:rPr>
              <w:t>Maks vähendab töökohti ja kahjustab majandust</w:t>
            </w:r>
            <w:r w:rsidR="00DA2C00">
              <w:rPr>
                <w:noProof/>
                <w:webHidden/>
              </w:rPr>
              <w:tab/>
            </w:r>
            <w:r w:rsidR="00DA2C00">
              <w:rPr>
                <w:noProof/>
                <w:webHidden/>
              </w:rPr>
              <w:fldChar w:fldCharType="begin"/>
            </w:r>
            <w:r w:rsidR="00DA2C00">
              <w:rPr>
                <w:noProof/>
                <w:webHidden/>
              </w:rPr>
              <w:instrText xml:space="preserve"> PAGEREF _Toc481157699 \h </w:instrText>
            </w:r>
            <w:r w:rsidR="00DA2C00">
              <w:rPr>
                <w:noProof/>
                <w:webHidden/>
              </w:rPr>
            </w:r>
            <w:r w:rsidR="00DA2C00">
              <w:rPr>
                <w:noProof/>
                <w:webHidden/>
              </w:rPr>
              <w:fldChar w:fldCharType="separate"/>
            </w:r>
            <w:r w:rsidR="00DA2C00">
              <w:rPr>
                <w:noProof/>
                <w:webHidden/>
              </w:rPr>
              <w:t>15</w:t>
            </w:r>
            <w:r w:rsidR="00DA2C00">
              <w:rPr>
                <w:noProof/>
                <w:webHidden/>
              </w:rPr>
              <w:fldChar w:fldCharType="end"/>
            </w:r>
          </w:hyperlink>
        </w:p>
        <w:p w14:paraId="4D05F7CF" w14:textId="6786ECD7" w:rsidR="00DA2C00" w:rsidRDefault="00127822">
          <w:pPr>
            <w:pStyle w:val="TOC2"/>
            <w:tabs>
              <w:tab w:val="left" w:pos="880"/>
              <w:tab w:val="right" w:leader="dot" w:pos="9350"/>
            </w:tabs>
            <w:rPr>
              <w:rFonts w:eastAsiaTheme="minorEastAsia"/>
              <w:noProof/>
              <w:lang w:val="et-EE" w:eastAsia="et-EE"/>
            </w:rPr>
          </w:pPr>
          <w:hyperlink w:anchor="_Toc481157700" w:history="1">
            <w:r w:rsidR="00DA2C00" w:rsidRPr="000F0EFC">
              <w:rPr>
                <w:rStyle w:val="Hyperlink"/>
                <w:rFonts w:ascii="Times New Roman" w:hAnsi="Times New Roman" w:cs="Times New Roman"/>
                <w:noProof/>
              </w:rPr>
              <w:t>11)</w:t>
            </w:r>
            <w:r w:rsidR="00DA2C00">
              <w:rPr>
                <w:rFonts w:eastAsiaTheme="minorEastAsia"/>
                <w:noProof/>
                <w:lang w:val="et-EE" w:eastAsia="et-EE"/>
              </w:rPr>
              <w:tab/>
            </w:r>
            <w:r w:rsidR="00DA2C00" w:rsidRPr="000F0EFC">
              <w:rPr>
                <w:rStyle w:val="Hyperlink"/>
                <w:rFonts w:ascii="Times New Roman" w:hAnsi="Times New Roman" w:cs="Times New Roman"/>
                <w:noProof/>
              </w:rPr>
              <w:t>Piiri- ja salakaubandus suurenevad</w:t>
            </w:r>
            <w:r w:rsidR="00DA2C00">
              <w:rPr>
                <w:noProof/>
                <w:webHidden/>
              </w:rPr>
              <w:tab/>
            </w:r>
            <w:r w:rsidR="00DA2C00">
              <w:rPr>
                <w:noProof/>
                <w:webHidden/>
              </w:rPr>
              <w:fldChar w:fldCharType="begin"/>
            </w:r>
            <w:r w:rsidR="00DA2C00">
              <w:rPr>
                <w:noProof/>
                <w:webHidden/>
              </w:rPr>
              <w:instrText xml:space="preserve"> PAGEREF _Toc481157700 \h </w:instrText>
            </w:r>
            <w:r w:rsidR="00DA2C00">
              <w:rPr>
                <w:noProof/>
                <w:webHidden/>
              </w:rPr>
            </w:r>
            <w:r w:rsidR="00DA2C00">
              <w:rPr>
                <w:noProof/>
                <w:webHidden/>
              </w:rPr>
              <w:fldChar w:fldCharType="separate"/>
            </w:r>
            <w:r w:rsidR="00DA2C00">
              <w:rPr>
                <w:noProof/>
                <w:webHidden/>
              </w:rPr>
              <w:t>16</w:t>
            </w:r>
            <w:r w:rsidR="00DA2C00">
              <w:rPr>
                <w:noProof/>
                <w:webHidden/>
              </w:rPr>
              <w:fldChar w:fldCharType="end"/>
            </w:r>
          </w:hyperlink>
        </w:p>
        <w:p w14:paraId="7900A473" w14:textId="1F324629" w:rsidR="00DA2C00" w:rsidRDefault="00127822">
          <w:pPr>
            <w:pStyle w:val="TOC2"/>
            <w:tabs>
              <w:tab w:val="left" w:pos="880"/>
              <w:tab w:val="right" w:leader="dot" w:pos="9350"/>
            </w:tabs>
            <w:rPr>
              <w:rFonts w:eastAsiaTheme="minorEastAsia"/>
              <w:noProof/>
              <w:lang w:val="et-EE" w:eastAsia="et-EE"/>
            </w:rPr>
          </w:pPr>
          <w:hyperlink w:anchor="_Toc481157701" w:history="1">
            <w:r w:rsidR="00DA2C00" w:rsidRPr="000F0EFC">
              <w:rPr>
                <w:rStyle w:val="Hyperlink"/>
                <w:rFonts w:ascii="Times New Roman" w:hAnsi="Times New Roman" w:cs="Times New Roman"/>
                <w:noProof/>
              </w:rPr>
              <w:t>12)</w:t>
            </w:r>
            <w:r w:rsidR="00DA2C00">
              <w:rPr>
                <w:rFonts w:eastAsiaTheme="minorEastAsia"/>
                <w:noProof/>
                <w:lang w:val="et-EE" w:eastAsia="et-EE"/>
              </w:rPr>
              <w:tab/>
            </w:r>
            <w:r w:rsidR="00DA2C00" w:rsidRPr="000F0EFC">
              <w:rPr>
                <w:rStyle w:val="Hyperlink"/>
                <w:rFonts w:ascii="Times New Roman" w:hAnsi="Times New Roman" w:cs="Times New Roman"/>
                <w:noProof/>
              </w:rPr>
              <w:t>Majanduskeskkond muutub (välis)investorite silmis ebaatraktiivsemaks</w:t>
            </w:r>
            <w:r w:rsidR="00DA2C00">
              <w:rPr>
                <w:noProof/>
                <w:webHidden/>
              </w:rPr>
              <w:tab/>
            </w:r>
            <w:r w:rsidR="00DA2C00">
              <w:rPr>
                <w:noProof/>
                <w:webHidden/>
              </w:rPr>
              <w:fldChar w:fldCharType="begin"/>
            </w:r>
            <w:r w:rsidR="00DA2C00">
              <w:rPr>
                <w:noProof/>
                <w:webHidden/>
              </w:rPr>
              <w:instrText xml:space="preserve"> PAGEREF _Toc481157701 \h </w:instrText>
            </w:r>
            <w:r w:rsidR="00DA2C00">
              <w:rPr>
                <w:noProof/>
                <w:webHidden/>
              </w:rPr>
            </w:r>
            <w:r w:rsidR="00DA2C00">
              <w:rPr>
                <w:noProof/>
                <w:webHidden/>
              </w:rPr>
              <w:fldChar w:fldCharType="separate"/>
            </w:r>
            <w:r w:rsidR="00DA2C00">
              <w:rPr>
                <w:noProof/>
                <w:webHidden/>
              </w:rPr>
              <w:t>18</w:t>
            </w:r>
            <w:r w:rsidR="00DA2C00">
              <w:rPr>
                <w:noProof/>
                <w:webHidden/>
              </w:rPr>
              <w:fldChar w:fldCharType="end"/>
            </w:r>
          </w:hyperlink>
        </w:p>
        <w:p w14:paraId="28B1D155" w14:textId="0BC37A9F" w:rsidR="00DA2C00" w:rsidRDefault="00127822">
          <w:pPr>
            <w:pStyle w:val="TOC1"/>
            <w:rPr>
              <w:rFonts w:eastAsiaTheme="minorEastAsia"/>
              <w:noProof/>
              <w:lang w:val="et-EE" w:eastAsia="et-EE"/>
            </w:rPr>
          </w:pPr>
          <w:hyperlink w:anchor="_Toc481157702" w:history="1">
            <w:r w:rsidR="00DA2C00" w:rsidRPr="000F0EFC">
              <w:rPr>
                <w:rStyle w:val="Hyperlink"/>
                <w:rFonts w:ascii="Times New Roman" w:hAnsi="Times New Roman" w:cs="Times New Roman"/>
                <w:noProof/>
                <w:lang w:val="et-EE"/>
              </w:rPr>
              <w:t>Uus maks on vastuolus kehtivate seaduste, põhiseaduse ja EL õiguse ning toimimislepingutega</w:t>
            </w:r>
            <w:r w:rsidR="00DA2C00">
              <w:rPr>
                <w:noProof/>
                <w:webHidden/>
              </w:rPr>
              <w:tab/>
            </w:r>
            <w:r w:rsidR="00DA2C00">
              <w:rPr>
                <w:noProof/>
                <w:webHidden/>
              </w:rPr>
              <w:fldChar w:fldCharType="begin"/>
            </w:r>
            <w:r w:rsidR="00DA2C00">
              <w:rPr>
                <w:noProof/>
                <w:webHidden/>
              </w:rPr>
              <w:instrText xml:space="preserve"> PAGEREF _Toc481157702 \h </w:instrText>
            </w:r>
            <w:r w:rsidR="00DA2C00">
              <w:rPr>
                <w:noProof/>
                <w:webHidden/>
              </w:rPr>
            </w:r>
            <w:r w:rsidR="00DA2C00">
              <w:rPr>
                <w:noProof/>
                <w:webHidden/>
              </w:rPr>
              <w:fldChar w:fldCharType="separate"/>
            </w:r>
            <w:r w:rsidR="00DA2C00">
              <w:rPr>
                <w:noProof/>
                <w:webHidden/>
              </w:rPr>
              <w:t>18</w:t>
            </w:r>
            <w:r w:rsidR="00DA2C00">
              <w:rPr>
                <w:noProof/>
                <w:webHidden/>
              </w:rPr>
              <w:fldChar w:fldCharType="end"/>
            </w:r>
          </w:hyperlink>
        </w:p>
        <w:p w14:paraId="48B85F9A" w14:textId="42D8724F" w:rsidR="00DA2C00" w:rsidRDefault="00127822">
          <w:pPr>
            <w:pStyle w:val="TOC2"/>
            <w:tabs>
              <w:tab w:val="left" w:pos="880"/>
              <w:tab w:val="right" w:leader="dot" w:pos="9350"/>
            </w:tabs>
            <w:rPr>
              <w:rFonts w:eastAsiaTheme="minorEastAsia"/>
              <w:noProof/>
              <w:lang w:val="et-EE" w:eastAsia="et-EE"/>
            </w:rPr>
          </w:pPr>
          <w:hyperlink w:anchor="_Toc481157703" w:history="1">
            <w:r w:rsidR="00DA2C00" w:rsidRPr="000F0EFC">
              <w:rPr>
                <w:rStyle w:val="Hyperlink"/>
                <w:rFonts w:ascii="Times New Roman" w:hAnsi="Times New Roman" w:cs="Times New Roman"/>
                <w:noProof/>
              </w:rPr>
              <w:t>13)</w:t>
            </w:r>
            <w:r w:rsidR="00DA2C00">
              <w:rPr>
                <w:rFonts w:eastAsiaTheme="minorEastAsia"/>
                <w:noProof/>
                <w:lang w:val="et-EE" w:eastAsia="et-EE"/>
              </w:rPr>
              <w:tab/>
            </w:r>
            <w:r w:rsidR="00DA2C00" w:rsidRPr="000F0EFC">
              <w:rPr>
                <w:rStyle w:val="Hyperlink"/>
                <w:rFonts w:ascii="Times New Roman" w:hAnsi="Times New Roman" w:cs="Times New Roman"/>
                <w:noProof/>
              </w:rPr>
              <w:t>Ainult magustatud jookidele suunatud maks on vastuolus põhiseadusega</w:t>
            </w:r>
            <w:r w:rsidR="00DA2C00">
              <w:rPr>
                <w:noProof/>
                <w:webHidden/>
              </w:rPr>
              <w:tab/>
            </w:r>
            <w:r w:rsidR="00DA2C00">
              <w:rPr>
                <w:noProof/>
                <w:webHidden/>
              </w:rPr>
              <w:fldChar w:fldCharType="begin"/>
            </w:r>
            <w:r w:rsidR="00DA2C00">
              <w:rPr>
                <w:noProof/>
                <w:webHidden/>
              </w:rPr>
              <w:instrText xml:space="preserve"> PAGEREF _Toc481157703 \h </w:instrText>
            </w:r>
            <w:r w:rsidR="00DA2C00">
              <w:rPr>
                <w:noProof/>
                <w:webHidden/>
              </w:rPr>
            </w:r>
            <w:r w:rsidR="00DA2C00">
              <w:rPr>
                <w:noProof/>
                <w:webHidden/>
              </w:rPr>
              <w:fldChar w:fldCharType="separate"/>
            </w:r>
            <w:r w:rsidR="00DA2C00">
              <w:rPr>
                <w:noProof/>
                <w:webHidden/>
              </w:rPr>
              <w:t>18</w:t>
            </w:r>
            <w:r w:rsidR="00DA2C00">
              <w:rPr>
                <w:noProof/>
                <w:webHidden/>
              </w:rPr>
              <w:fldChar w:fldCharType="end"/>
            </w:r>
          </w:hyperlink>
        </w:p>
        <w:p w14:paraId="643879D9" w14:textId="6EA56B72" w:rsidR="00DA2C00" w:rsidRDefault="00127822">
          <w:pPr>
            <w:pStyle w:val="TOC2"/>
            <w:tabs>
              <w:tab w:val="left" w:pos="880"/>
              <w:tab w:val="right" w:leader="dot" w:pos="9350"/>
            </w:tabs>
            <w:rPr>
              <w:rFonts w:eastAsiaTheme="minorEastAsia"/>
              <w:noProof/>
              <w:lang w:val="et-EE" w:eastAsia="et-EE"/>
            </w:rPr>
          </w:pPr>
          <w:hyperlink w:anchor="_Toc481157704" w:history="1">
            <w:r w:rsidR="00DA2C00" w:rsidRPr="000F0EFC">
              <w:rPr>
                <w:rStyle w:val="Hyperlink"/>
                <w:rFonts w:ascii="Times New Roman" w:hAnsi="Times New Roman" w:cs="Times New Roman"/>
                <w:noProof/>
              </w:rPr>
              <w:t>14)</w:t>
            </w:r>
            <w:r w:rsidR="00DA2C00">
              <w:rPr>
                <w:rFonts w:eastAsiaTheme="minorEastAsia"/>
                <w:noProof/>
                <w:lang w:val="et-EE" w:eastAsia="et-EE"/>
              </w:rPr>
              <w:tab/>
            </w:r>
            <w:r w:rsidR="00DA2C00" w:rsidRPr="000F0EFC">
              <w:rPr>
                <w:rStyle w:val="Hyperlink"/>
                <w:rFonts w:ascii="Times New Roman" w:hAnsi="Times New Roman" w:cs="Times New Roman"/>
                <w:noProof/>
              </w:rPr>
              <w:t>Ainult magustatud jookidele suunatud maks on vastuolus Euroopa Liidu õigusega</w:t>
            </w:r>
            <w:r w:rsidR="00DA2C00">
              <w:rPr>
                <w:noProof/>
                <w:webHidden/>
              </w:rPr>
              <w:tab/>
            </w:r>
            <w:r w:rsidR="00DA2C00">
              <w:rPr>
                <w:noProof/>
                <w:webHidden/>
              </w:rPr>
              <w:fldChar w:fldCharType="begin"/>
            </w:r>
            <w:r w:rsidR="00DA2C00">
              <w:rPr>
                <w:noProof/>
                <w:webHidden/>
              </w:rPr>
              <w:instrText xml:space="preserve"> PAGEREF _Toc481157704 \h </w:instrText>
            </w:r>
            <w:r w:rsidR="00DA2C00">
              <w:rPr>
                <w:noProof/>
                <w:webHidden/>
              </w:rPr>
            </w:r>
            <w:r w:rsidR="00DA2C00">
              <w:rPr>
                <w:noProof/>
                <w:webHidden/>
              </w:rPr>
              <w:fldChar w:fldCharType="separate"/>
            </w:r>
            <w:r w:rsidR="00DA2C00">
              <w:rPr>
                <w:noProof/>
                <w:webHidden/>
              </w:rPr>
              <w:t>19</w:t>
            </w:r>
            <w:r w:rsidR="00DA2C00">
              <w:rPr>
                <w:noProof/>
                <w:webHidden/>
              </w:rPr>
              <w:fldChar w:fldCharType="end"/>
            </w:r>
          </w:hyperlink>
        </w:p>
        <w:p w14:paraId="65A7710A" w14:textId="2DF11545" w:rsidR="00DA2C00" w:rsidRDefault="00127822">
          <w:pPr>
            <w:pStyle w:val="TOC2"/>
            <w:tabs>
              <w:tab w:val="left" w:pos="880"/>
              <w:tab w:val="right" w:leader="dot" w:pos="9350"/>
            </w:tabs>
            <w:rPr>
              <w:rFonts w:eastAsiaTheme="minorEastAsia"/>
              <w:noProof/>
              <w:lang w:val="et-EE" w:eastAsia="et-EE"/>
            </w:rPr>
          </w:pPr>
          <w:hyperlink w:anchor="_Toc481157705" w:history="1">
            <w:r w:rsidR="00DA2C00" w:rsidRPr="000F0EFC">
              <w:rPr>
                <w:rStyle w:val="Hyperlink"/>
                <w:rFonts w:ascii="Times New Roman" w:hAnsi="Times New Roman" w:cs="Times New Roman"/>
                <w:noProof/>
              </w:rPr>
              <w:t>15)</w:t>
            </w:r>
            <w:r w:rsidR="00DA2C00">
              <w:rPr>
                <w:rFonts w:eastAsiaTheme="minorEastAsia"/>
                <w:noProof/>
                <w:lang w:val="et-EE" w:eastAsia="et-EE"/>
              </w:rPr>
              <w:tab/>
            </w:r>
            <w:r w:rsidR="00DA2C00" w:rsidRPr="000F0EFC">
              <w:rPr>
                <w:rStyle w:val="Hyperlink"/>
                <w:rFonts w:ascii="Times New Roman" w:hAnsi="Times New Roman" w:cs="Times New Roman"/>
                <w:noProof/>
              </w:rPr>
              <w:t>Valitsus eirab nii hea õigusloome tavasid kui ka Eesti juhtivaid toitumiseksperte</w:t>
            </w:r>
            <w:r w:rsidR="00DA2C00">
              <w:rPr>
                <w:noProof/>
                <w:webHidden/>
              </w:rPr>
              <w:tab/>
            </w:r>
            <w:r w:rsidR="00DA2C00">
              <w:rPr>
                <w:noProof/>
                <w:webHidden/>
              </w:rPr>
              <w:fldChar w:fldCharType="begin"/>
            </w:r>
            <w:r w:rsidR="00DA2C00">
              <w:rPr>
                <w:noProof/>
                <w:webHidden/>
              </w:rPr>
              <w:instrText xml:space="preserve"> PAGEREF _Toc481157705 \h </w:instrText>
            </w:r>
            <w:r w:rsidR="00DA2C00">
              <w:rPr>
                <w:noProof/>
                <w:webHidden/>
              </w:rPr>
            </w:r>
            <w:r w:rsidR="00DA2C00">
              <w:rPr>
                <w:noProof/>
                <w:webHidden/>
              </w:rPr>
              <w:fldChar w:fldCharType="separate"/>
            </w:r>
            <w:r w:rsidR="00DA2C00">
              <w:rPr>
                <w:noProof/>
                <w:webHidden/>
              </w:rPr>
              <w:t>20</w:t>
            </w:r>
            <w:r w:rsidR="00DA2C00">
              <w:rPr>
                <w:noProof/>
                <w:webHidden/>
              </w:rPr>
              <w:fldChar w:fldCharType="end"/>
            </w:r>
          </w:hyperlink>
        </w:p>
        <w:p w14:paraId="63A88C75" w14:textId="0BC4BB55" w:rsidR="00DA2C00" w:rsidRDefault="00127822">
          <w:pPr>
            <w:pStyle w:val="TOC1"/>
            <w:rPr>
              <w:rFonts w:eastAsiaTheme="minorEastAsia"/>
              <w:noProof/>
              <w:lang w:val="et-EE" w:eastAsia="et-EE"/>
            </w:rPr>
          </w:pPr>
          <w:hyperlink w:anchor="_Toc481157706" w:history="1">
            <w:r w:rsidR="00DA2C00" w:rsidRPr="000F0EFC">
              <w:rPr>
                <w:rStyle w:val="Hyperlink"/>
                <w:rFonts w:ascii="Times New Roman" w:hAnsi="Times New Roman" w:cs="Times New Roman"/>
                <w:noProof/>
                <w:lang w:val="et-EE"/>
              </w:rPr>
              <w:t>Ettepanekud</w:t>
            </w:r>
            <w:r w:rsidR="00DA2C00">
              <w:rPr>
                <w:noProof/>
                <w:webHidden/>
              </w:rPr>
              <w:tab/>
            </w:r>
            <w:r w:rsidR="00DA2C00">
              <w:rPr>
                <w:noProof/>
                <w:webHidden/>
              </w:rPr>
              <w:fldChar w:fldCharType="begin"/>
            </w:r>
            <w:r w:rsidR="00DA2C00">
              <w:rPr>
                <w:noProof/>
                <w:webHidden/>
              </w:rPr>
              <w:instrText xml:space="preserve"> PAGEREF _Toc481157706 \h </w:instrText>
            </w:r>
            <w:r w:rsidR="00DA2C00">
              <w:rPr>
                <w:noProof/>
                <w:webHidden/>
              </w:rPr>
            </w:r>
            <w:r w:rsidR="00DA2C00">
              <w:rPr>
                <w:noProof/>
                <w:webHidden/>
              </w:rPr>
              <w:fldChar w:fldCharType="separate"/>
            </w:r>
            <w:r w:rsidR="00DA2C00">
              <w:rPr>
                <w:noProof/>
                <w:webHidden/>
              </w:rPr>
              <w:t>21</w:t>
            </w:r>
            <w:r w:rsidR="00DA2C00">
              <w:rPr>
                <w:noProof/>
                <w:webHidden/>
              </w:rPr>
              <w:fldChar w:fldCharType="end"/>
            </w:r>
          </w:hyperlink>
        </w:p>
        <w:p w14:paraId="5421600F" w14:textId="132C2E05" w:rsidR="00DA2C00" w:rsidRDefault="00127822">
          <w:pPr>
            <w:pStyle w:val="TOC1"/>
            <w:rPr>
              <w:rFonts w:eastAsiaTheme="minorEastAsia"/>
              <w:noProof/>
              <w:lang w:val="et-EE" w:eastAsia="et-EE"/>
            </w:rPr>
          </w:pPr>
          <w:hyperlink w:anchor="_Toc481157707" w:history="1">
            <w:r w:rsidR="00DA2C00" w:rsidRPr="000F0EFC">
              <w:rPr>
                <w:rStyle w:val="Hyperlink"/>
                <w:rFonts w:ascii="Times New Roman" w:hAnsi="Times New Roman" w:cs="Times New Roman"/>
                <w:noProof/>
                <w:lang w:val="et-EE"/>
              </w:rPr>
              <w:t>Lisa 1. Magusate toodete tarbimine</w:t>
            </w:r>
            <w:r w:rsidR="00DA2C00">
              <w:rPr>
                <w:noProof/>
                <w:webHidden/>
              </w:rPr>
              <w:tab/>
            </w:r>
            <w:r w:rsidR="00DA2C00">
              <w:rPr>
                <w:noProof/>
                <w:webHidden/>
              </w:rPr>
              <w:fldChar w:fldCharType="begin"/>
            </w:r>
            <w:r w:rsidR="00DA2C00">
              <w:rPr>
                <w:noProof/>
                <w:webHidden/>
              </w:rPr>
              <w:instrText xml:space="preserve"> PAGEREF _Toc481157707 \h </w:instrText>
            </w:r>
            <w:r w:rsidR="00DA2C00">
              <w:rPr>
                <w:noProof/>
                <w:webHidden/>
              </w:rPr>
            </w:r>
            <w:r w:rsidR="00DA2C00">
              <w:rPr>
                <w:noProof/>
                <w:webHidden/>
              </w:rPr>
              <w:fldChar w:fldCharType="separate"/>
            </w:r>
            <w:r w:rsidR="00DA2C00">
              <w:rPr>
                <w:noProof/>
                <w:webHidden/>
              </w:rPr>
              <w:t>23</w:t>
            </w:r>
            <w:r w:rsidR="00DA2C00">
              <w:rPr>
                <w:noProof/>
                <w:webHidden/>
              </w:rPr>
              <w:fldChar w:fldCharType="end"/>
            </w:r>
          </w:hyperlink>
        </w:p>
        <w:p w14:paraId="0D801FEC" w14:textId="6B1C3904" w:rsidR="00AA48BB" w:rsidRPr="000356E8" w:rsidRDefault="00AA48BB" w:rsidP="006B21DE">
          <w:pPr>
            <w:jc w:val="both"/>
            <w:rPr>
              <w:rFonts w:ascii="Times New Roman" w:hAnsi="Times New Roman" w:cs="Times New Roman"/>
              <w:lang w:val="et-EE"/>
            </w:rPr>
          </w:pPr>
          <w:r w:rsidRPr="000356E8">
            <w:rPr>
              <w:rFonts w:ascii="Times New Roman" w:hAnsi="Times New Roman" w:cs="Times New Roman"/>
              <w:b/>
              <w:bCs/>
              <w:lang w:val="et-EE"/>
            </w:rPr>
            <w:fldChar w:fldCharType="end"/>
          </w:r>
        </w:p>
      </w:sdtContent>
    </w:sdt>
    <w:p w14:paraId="65EC2B57" w14:textId="5C7C175D" w:rsidR="00AA48BB" w:rsidRPr="000356E8" w:rsidRDefault="00AA48BB" w:rsidP="006B21DE">
      <w:pPr>
        <w:pStyle w:val="Heading1"/>
        <w:jc w:val="both"/>
        <w:rPr>
          <w:rFonts w:ascii="Times New Roman" w:hAnsi="Times New Roman" w:cs="Times New Roman"/>
          <w:lang w:val="et-EE"/>
        </w:rPr>
      </w:pPr>
    </w:p>
    <w:p w14:paraId="1F992500" w14:textId="1A359E98" w:rsidR="00776A7C" w:rsidRPr="000356E8" w:rsidRDefault="00776A7C" w:rsidP="006B21DE">
      <w:pPr>
        <w:jc w:val="both"/>
        <w:rPr>
          <w:rFonts w:ascii="Times New Roman" w:hAnsi="Times New Roman" w:cs="Times New Roman"/>
          <w:lang w:val="et-EE"/>
        </w:rPr>
      </w:pPr>
    </w:p>
    <w:p w14:paraId="1611EC3D" w14:textId="5D4EEF39" w:rsidR="00776A7C" w:rsidRPr="000356E8" w:rsidRDefault="00776A7C" w:rsidP="006B21DE">
      <w:pPr>
        <w:jc w:val="both"/>
        <w:rPr>
          <w:rFonts w:ascii="Times New Roman" w:hAnsi="Times New Roman" w:cs="Times New Roman"/>
          <w:lang w:val="et-EE"/>
        </w:rPr>
      </w:pPr>
    </w:p>
    <w:p w14:paraId="383C3453" w14:textId="0FFCDF2C" w:rsidR="0063264A" w:rsidRPr="000356E8" w:rsidRDefault="0063264A" w:rsidP="006B21DE">
      <w:pPr>
        <w:jc w:val="both"/>
        <w:rPr>
          <w:rFonts w:ascii="Times New Roman" w:hAnsi="Times New Roman" w:cs="Times New Roman"/>
          <w:lang w:val="et-EE"/>
        </w:rPr>
      </w:pPr>
    </w:p>
    <w:p w14:paraId="730A4803" w14:textId="77777777" w:rsidR="0063264A" w:rsidRPr="000356E8" w:rsidRDefault="0063264A" w:rsidP="006B21DE">
      <w:pPr>
        <w:jc w:val="both"/>
        <w:rPr>
          <w:rFonts w:ascii="Times New Roman" w:hAnsi="Times New Roman" w:cs="Times New Roman"/>
          <w:lang w:val="et-EE"/>
        </w:rPr>
      </w:pPr>
    </w:p>
    <w:p w14:paraId="5BF29AB2" w14:textId="77777777" w:rsidR="00B37443" w:rsidRPr="000356E8" w:rsidRDefault="00B37443" w:rsidP="006B21DE">
      <w:pPr>
        <w:jc w:val="both"/>
        <w:rPr>
          <w:rFonts w:ascii="Times New Roman" w:hAnsi="Times New Roman" w:cs="Times New Roman"/>
          <w:lang w:val="et-EE"/>
        </w:rPr>
      </w:pPr>
    </w:p>
    <w:p w14:paraId="18276EDE" w14:textId="5B557A95" w:rsidR="002876DE" w:rsidRPr="008F1B3D" w:rsidRDefault="00D36AD6" w:rsidP="006B21DE">
      <w:pPr>
        <w:pStyle w:val="Heading1"/>
        <w:jc w:val="both"/>
        <w:rPr>
          <w:rFonts w:ascii="Times New Roman" w:hAnsi="Times New Roman" w:cs="Times New Roman"/>
          <w:sz w:val="26"/>
          <w:szCs w:val="26"/>
          <w:lang w:val="et-EE"/>
        </w:rPr>
      </w:pPr>
      <w:bookmarkStart w:id="1" w:name="_Toc481157686"/>
      <w:r w:rsidRPr="008F1B3D">
        <w:rPr>
          <w:rFonts w:ascii="Times New Roman" w:hAnsi="Times New Roman" w:cs="Times New Roman"/>
          <w:sz w:val="26"/>
          <w:szCs w:val="26"/>
          <w:lang w:val="et-EE"/>
        </w:rPr>
        <w:lastRenderedPageBreak/>
        <w:t>Kokkuvõte</w:t>
      </w:r>
      <w:bookmarkEnd w:id="1"/>
    </w:p>
    <w:p w14:paraId="66202351" w14:textId="2E22622F" w:rsidR="00D73DB3" w:rsidRPr="00C911FE" w:rsidRDefault="007762A6"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Valitsus </w:t>
      </w:r>
      <w:r w:rsidR="002768E4" w:rsidRPr="00C911FE">
        <w:rPr>
          <w:rFonts w:ascii="Times New Roman" w:hAnsi="Times New Roman" w:cs="Times New Roman"/>
          <w:sz w:val="24"/>
          <w:szCs w:val="24"/>
          <w:lang w:val="et-EE"/>
        </w:rPr>
        <w:t>on välja tulnud ettepanekuga</w:t>
      </w:r>
      <w:r w:rsidRPr="00C911FE">
        <w:rPr>
          <w:rFonts w:ascii="Times New Roman" w:hAnsi="Times New Roman" w:cs="Times New Roman"/>
          <w:sz w:val="24"/>
          <w:szCs w:val="24"/>
          <w:lang w:val="et-EE"/>
        </w:rPr>
        <w:t xml:space="preserve"> magustatud jookide maksustamiseks. Selle kohaselt määratakse jookidele, kus on rohkem kui 8 gr</w:t>
      </w:r>
      <w:r w:rsidR="00DB7819" w:rsidRPr="00C911FE">
        <w:rPr>
          <w:rFonts w:ascii="Times New Roman" w:hAnsi="Times New Roman" w:cs="Times New Roman"/>
          <w:sz w:val="24"/>
          <w:szCs w:val="24"/>
          <w:lang w:val="et-EE"/>
        </w:rPr>
        <w:t xml:space="preserve">ammi suhkrut 100 ml kohta, </w:t>
      </w:r>
      <w:r w:rsidR="002768E4" w:rsidRPr="00C911FE">
        <w:rPr>
          <w:rFonts w:ascii="Times New Roman" w:hAnsi="Times New Roman" w:cs="Times New Roman"/>
          <w:sz w:val="24"/>
          <w:szCs w:val="24"/>
          <w:lang w:val="et-EE"/>
        </w:rPr>
        <w:t>30 senti</w:t>
      </w:r>
      <w:r w:rsidRPr="00C911FE">
        <w:rPr>
          <w:rFonts w:ascii="Times New Roman" w:hAnsi="Times New Roman" w:cs="Times New Roman"/>
          <w:sz w:val="24"/>
          <w:szCs w:val="24"/>
          <w:lang w:val="et-EE"/>
        </w:rPr>
        <w:t xml:space="preserve"> täiendavat </w:t>
      </w:r>
      <w:r w:rsidR="00DB7819" w:rsidRPr="00C911FE">
        <w:rPr>
          <w:rFonts w:ascii="Times New Roman" w:hAnsi="Times New Roman" w:cs="Times New Roman"/>
          <w:sz w:val="24"/>
          <w:szCs w:val="24"/>
          <w:lang w:val="et-EE"/>
        </w:rPr>
        <w:t xml:space="preserve">maksu ühe liitri kohta ning </w:t>
      </w:r>
      <w:r w:rsidR="002768E4" w:rsidRPr="00C911FE">
        <w:rPr>
          <w:rFonts w:ascii="Times New Roman" w:hAnsi="Times New Roman" w:cs="Times New Roman"/>
          <w:sz w:val="24"/>
          <w:szCs w:val="24"/>
          <w:lang w:val="et-EE"/>
        </w:rPr>
        <w:t>10 senti</w:t>
      </w:r>
      <w:r w:rsidRPr="00C911FE">
        <w:rPr>
          <w:rFonts w:ascii="Times New Roman" w:hAnsi="Times New Roman" w:cs="Times New Roman"/>
          <w:sz w:val="24"/>
          <w:szCs w:val="24"/>
          <w:lang w:val="et-EE"/>
        </w:rPr>
        <w:t xml:space="preserve"> täiendavat maksu jookidele, kus on 5-8 grammi suhkrut 100 ml kohta</w:t>
      </w:r>
      <w:r w:rsidR="000A7968" w:rsidRPr="00C911FE">
        <w:rPr>
          <w:rFonts w:ascii="Times New Roman" w:hAnsi="Times New Roman" w:cs="Times New Roman"/>
          <w:sz w:val="24"/>
          <w:szCs w:val="24"/>
          <w:lang w:val="et-EE"/>
        </w:rPr>
        <w:t>.</w:t>
      </w:r>
      <w:r w:rsidR="006C73EF" w:rsidRPr="00C911FE">
        <w:rPr>
          <w:rFonts w:ascii="Times New Roman" w:hAnsi="Times New Roman" w:cs="Times New Roman"/>
          <w:sz w:val="24"/>
          <w:szCs w:val="24"/>
          <w:lang w:val="et-EE"/>
        </w:rPr>
        <w:t xml:space="preserve"> Sealhulgas jäetakse maksu mõju alt välja mahlad.</w:t>
      </w:r>
      <w:r w:rsidR="00DB7819" w:rsidRPr="00C911FE">
        <w:rPr>
          <w:rFonts w:ascii="Times New Roman" w:hAnsi="Times New Roman" w:cs="Times New Roman"/>
          <w:sz w:val="24"/>
          <w:szCs w:val="24"/>
          <w:lang w:val="et-EE"/>
        </w:rPr>
        <w:t xml:space="preserve"> Magusainetega magustatud jookidele lisatakse</w:t>
      </w:r>
      <w:r w:rsidR="004921C5" w:rsidRPr="00C911FE">
        <w:rPr>
          <w:rFonts w:ascii="Times New Roman" w:hAnsi="Times New Roman" w:cs="Times New Roman"/>
          <w:sz w:val="24"/>
          <w:szCs w:val="24"/>
          <w:lang w:val="et-EE"/>
        </w:rPr>
        <w:t>, sõltumata magusaine kogusest,</w:t>
      </w:r>
      <w:r w:rsidR="00DB7819" w:rsidRPr="00C911FE">
        <w:rPr>
          <w:rFonts w:ascii="Times New Roman" w:hAnsi="Times New Roman" w:cs="Times New Roman"/>
          <w:sz w:val="24"/>
          <w:szCs w:val="24"/>
          <w:lang w:val="et-EE"/>
        </w:rPr>
        <w:t xml:space="preserve"> </w:t>
      </w:r>
      <w:r w:rsidR="002768E4" w:rsidRPr="00C911FE">
        <w:rPr>
          <w:rFonts w:ascii="Times New Roman" w:hAnsi="Times New Roman" w:cs="Times New Roman"/>
          <w:sz w:val="24"/>
          <w:szCs w:val="24"/>
          <w:lang w:val="et-EE"/>
        </w:rPr>
        <w:t>10 senti ühe liitri kohta</w:t>
      </w:r>
      <w:r w:rsidR="00DB7819" w:rsidRPr="00C911FE">
        <w:rPr>
          <w:rFonts w:ascii="Times New Roman" w:hAnsi="Times New Roman" w:cs="Times New Roman"/>
          <w:sz w:val="24"/>
          <w:szCs w:val="24"/>
          <w:lang w:val="et-EE"/>
        </w:rPr>
        <w:t>.</w:t>
      </w:r>
      <w:r w:rsidR="00D73DB3" w:rsidRPr="00C911FE">
        <w:rPr>
          <w:rFonts w:ascii="Times New Roman" w:hAnsi="Times New Roman" w:cs="Times New Roman"/>
          <w:sz w:val="24"/>
          <w:szCs w:val="24"/>
          <w:lang w:val="et-EE"/>
        </w:rPr>
        <w:t xml:space="preserve"> </w:t>
      </w:r>
      <w:r w:rsidR="002876DE" w:rsidRPr="00C911FE">
        <w:rPr>
          <w:rFonts w:ascii="Times New Roman" w:hAnsi="Times New Roman" w:cs="Times New Roman"/>
          <w:sz w:val="24"/>
          <w:szCs w:val="24"/>
          <w:lang w:val="et-EE"/>
        </w:rPr>
        <w:t xml:space="preserve">Käesolev dokument </w:t>
      </w:r>
      <w:r w:rsidR="00FE510A" w:rsidRPr="00C911FE">
        <w:rPr>
          <w:rFonts w:ascii="Times New Roman" w:hAnsi="Times New Roman" w:cs="Times New Roman"/>
          <w:sz w:val="24"/>
          <w:szCs w:val="24"/>
          <w:lang w:val="et-EE"/>
        </w:rPr>
        <w:t xml:space="preserve">esitab </w:t>
      </w:r>
      <w:r w:rsidRPr="00C911FE">
        <w:rPr>
          <w:rFonts w:ascii="Times New Roman" w:hAnsi="Times New Roman" w:cs="Times New Roman"/>
          <w:sz w:val="24"/>
          <w:szCs w:val="24"/>
          <w:lang w:val="et-EE"/>
        </w:rPr>
        <w:t xml:space="preserve">Eesti </w:t>
      </w:r>
      <w:r w:rsidR="00B62ECF" w:rsidRPr="00C911FE">
        <w:rPr>
          <w:rFonts w:ascii="Times New Roman" w:hAnsi="Times New Roman" w:cs="Times New Roman"/>
          <w:sz w:val="24"/>
          <w:szCs w:val="24"/>
          <w:lang w:val="et-EE"/>
        </w:rPr>
        <w:t>Karastusjookide Tootjate Liidu</w:t>
      </w:r>
      <w:r w:rsidRPr="00C911FE">
        <w:rPr>
          <w:rFonts w:ascii="Times New Roman" w:hAnsi="Times New Roman" w:cs="Times New Roman"/>
          <w:sz w:val="24"/>
          <w:szCs w:val="24"/>
          <w:lang w:val="et-EE"/>
        </w:rPr>
        <w:t xml:space="preserve"> seisukoha planeeritud </w:t>
      </w:r>
      <w:r w:rsidR="00FE510A" w:rsidRPr="00C911FE">
        <w:rPr>
          <w:rFonts w:ascii="Times New Roman" w:hAnsi="Times New Roman" w:cs="Times New Roman"/>
          <w:sz w:val="24"/>
          <w:szCs w:val="24"/>
          <w:lang w:val="et-EE"/>
        </w:rPr>
        <w:t xml:space="preserve">maksu osas. </w:t>
      </w:r>
    </w:p>
    <w:p w14:paraId="322F7C29" w14:textId="5F0CAB55" w:rsidR="00506D53" w:rsidRPr="00C911FE" w:rsidRDefault="00D73DB3"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Põhinedes teadusuuringutele, Eesti ekspertidele ning teiste riikide kogemusel</w:t>
      </w:r>
      <w:r w:rsidR="00BA3063" w:rsidRPr="00C911FE">
        <w:rPr>
          <w:rFonts w:ascii="Times New Roman" w:hAnsi="Times New Roman" w:cs="Times New Roman"/>
          <w:b/>
          <w:sz w:val="24"/>
          <w:szCs w:val="24"/>
          <w:lang w:val="et-EE"/>
        </w:rPr>
        <w:t xml:space="preserve">e ei toeta Eesti </w:t>
      </w:r>
      <w:r w:rsidR="00B62ECF" w:rsidRPr="00C911FE">
        <w:rPr>
          <w:rFonts w:ascii="Times New Roman" w:hAnsi="Times New Roman" w:cs="Times New Roman"/>
          <w:b/>
          <w:sz w:val="24"/>
          <w:szCs w:val="24"/>
          <w:lang w:val="et-EE"/>
        </w:rPr>
        <w:t>Karastusjookide Tootjate Liit</w:t>
      </w:r>
      <w:r w:rsidR="00BA3063" w:rsidRPr="00C911FE">
        <w:rPr>
          <w:rFonts w:ascii="Times New Roman" w:hAnsi="Times New Roman" w:cs="Times New Roman"/>
          <w:b/>
          <w:sz w:val="24"/>
          <w:szCs w:val="24"/>
          <w:lang w:val="et-EE"/>
        </w:rPr>
        <w:t xml:space="preserve"> väljapakutud maksu kontseptsiooni järgnevatel põhjustel:</w:t>
      </w:r>
      <w:r w:rsidRPr="00C911FE">
        <w:rPr>
          <w:rFonts w:ascii="Times New Roman" w:hAnsi="Times New Roman" w:cs="Times New Roman"/>
          <w:sz w:val="24"/>
          <w:szCs w:val="24"/>
          <w:lang w:val="et-EE"/>
        </w:rPr>
        <w:t xml:space="preserve"> </w:t>
      </w:r>
    </w:p>
    <w:p w14:paraId="2507459C" w14:textId="3443A9DD" w:rsidR="00506D53" w:rsidRPr="00C911FE" w:rsidRDefault="00506D53" w:rsidP="004D176E">
      <w:pPr>
        <w:widowControl w:val="0"/>
        <w:autoSpaceDE w:val="0"/>
        <w:autoSpaceDN w:val="0"/>
        <w:adjustRightInd w:val="0"/>
        <w:spacing w:after="120" w:line="340" w:lineRule="atLeast"/>
        <w:jc w:val="both"/>
        <w:rPr>
          <w:rFonts w:ascii="Times New Roman" w:hAnsi="Times New Roman" w:cs="Times New Roman"/>
          <w:color w:val="000000"/>
          <w:sz w:val="24"/>
          <w:szCs w:val="24"/>
          <w:u w:val="single"/>
          <w:lang w:val="et-EE"/>
        </w:rPr>
      </w:pPr>
      <w:r w:rsidRPr="00C911FE">
        <w:rPr>
          <w:rFonts w:ascii="Times New Roman" w:hAnsi="Times New Roman" w:cs="Times New Roman"/>
          <w:color w:val="000000"/>
          <w:sz w:val="24"/>
          <w:szCs w:val="24"/>
          <w:u w:val="single"/>
          <w:lang w:val="et-EE"/>
        </w:rPr>
        <w:t xml:space="preserve">1. Planeeritav magustatud jookide maks on vastuolus Euroopa Liidu </w:t>
      </w:r>
      <w:r w:rsidR="0034564E" w:rsidRPr="00C911FE">
        <w:rPr>
          <w:rFonts w:ascii="Times New Roman" w:hAnsi="Times New Roman" w:cs="Times New Roman"/>
          <w:color w:val="000000"/>
          <w:sz w:val="24"/>
          <w:szCs w:val="24"/>
          <w:u w:val="single"/>
          <w:lang w:val="et-EE"/>
        </w:rPr>
        <w:t>riigiabi reeglitega</w:t>
      </w:r>
      <w:r w:rsidRPr="00C911FE">
        <w:rPr>
          <w:rFonts w:ascii="Times New Roman" w:hAnsi="Times New Roman" w:cs="Times New Roman"/>
          <w:color w:val="000000"/>
          <w:sz w:val="24"/>
          <w:szCs w:val="24"/>
          <w:u w:val="single"/>
          <w:lang w:val="et-EE"/>
        </w:rPr>
        <w:t>.</w:t>
      </w:r>
    </w:p>
    <w:p w14:paraId="57FE539F" w14:textId="75E201A0" w:rsidR="00506D53" w:rsidRPr="00C911FE" w:rsidRDefault="00956074" w:rsidP="006B21DE">
      <w:pPr>
        <w:widowControl w:val="0"/>
        <w:autoSpaceDE w:val="0"/>
        <w:autoSpaceDN w:val="0"/>
        <w:adjustRightInd w:val="0"/>
        <w:spacing w:after="240" w:line="340" w:lineRule="atLeast"/>
        <w:jc w:val="both"/>
        <w:rPr>
          <w:rFonts w:ascii="Times New Roman" w:hAnsi="Times New Roman" w:cs="Times New Roman"/>
          <w:color w:val="000000"/>
          <w:sz w:val="24"/>
          <w:szCs w:val="24"/>
          <w:lang w:val="et-EE"/>
        </w:rPr>
      </w:pPr>
      <w:r w:rsidRPr="00C911FE">
        <w:rPr>
          <w:rFonts w:ascii="Times New Roman" w:hAnsi="Times New Roman" w:cs="Times New Roman"/>
          <w:color w:val="000000"/>
          <w:sz w:val="24"/>
          <w:szCs w:val="24"/>
          <w:lang w:val="et-EE"/>
        </w:rPr>
        <w:t>Kavandatav</w:t>
      </w:r>
      <w:r w:rsidR="00506D53" w:rsidRPr="00C911FE">
        <w:rPr>
          <w:rFonts w:ascii="Times New Roman" w:hAnsi="Times New Roman" w:cs="Times New Roman"/>
          <w:color w:val="000000"/>
          <w:sz w:val="24"/>
          <w:szCs w:val="24"/>
          <w:lang w:val="et-EE"/>
        </w:rPr>
        <w:t xml:space="preserve"> maks</w:t>
      </w:r>
      <w:r w:rsidRPr="00C911FE">
        <w:rPr>
          <w:rFonts w:ascii="Times New Roman" w:hAnsi="Times New Roman" w:cs="Times New Roman"/>
          <w:color w:val="000000"/>
          <w:sz w:val="24"/>
          <w:szCs w:val="24"/>
          <w:lang w:val="et-EE"/>
        </w:rPr>
        <w:t xml:space="preserve"> on</w:t>
      </w:r>
      <w:r w:rsidR="00506D53" w:rsidRPr="00C911FE">
        <w:rPr>
          <w:rFonts w:ascii="Times New Roman" w:hAnsi="Times New Roman" w:cs="Times New Roman"/>
          <w:color w:val="000000"/>
          <w:sz w:val="24"/>
          <w:szCs w:val="24"/>
          <w:lang w:val="et-EE"/>
        </w:rPr>
        <w:t xml:space="preserve"> vastuolus Euroopa Liidu Toimimise Lepingu (ELTL) artiklitega 107 ja 108 ning kujutab endast keelatud riigiabi. Maksusüsteemi olemuslikke eesmärke arvestades ei ole õigustatud maksuvabastuse andmine mitmetele tootegruppidele</w:t>
      </w:r>
      <w:r w:rsidR="0034564E" w:rsidRPr="00C911FE">
        <w:rPr>
          <w:rFonts w:ascii="Times New Roman" w:hAnsi="Times New Roman" w:cs="Times New Roman"/>
          <w:color w:val="000000"/>
          <w:sz w:val="24"/>
          <w:szCs w:val="24"/>
          <w:lang w:val="et-EE"/>
        </w:rPr>
        <w:t xml:space="preserve"> (sh. jaemüügikohas toodetud joogid)</w:t>
      </w:r>
      <w:r w:rsidR="00506D53" w:rsidRPr="00C911FE">
        <w:rPr>
          <w:rFonts w:ascii="Times New Roman" w:hAnsi="Times New Roman" w:cs="Times New Roman"/>
          <w:color w:val="000000"/>
          <w:sz w:val="24"/>
          <w:szCs w:val="24"/>
          <w:lang w:val="et-EE"/>
        </w:rPr>
        <w:t>, mis maksustatavate karastusjookidega konkureerivad. Kuivõrd maksu peamise eesmärgina on välja toodud suhkru</w:t>
      </w:r>
      <w:r w:rsidR="0034564E" w:rsidRPr="00C911FE">
        <w:rPr>
          <w:rFonts w:ascii="Times New Roman" w:hAnsi="Times New Roman" w:cs="Times New Roman"/>
          <w:color w:val="000000"/>
          <w:sz w:val="24"/>
          <w:szCs w:val="24"/>
          <w:lang w:val="et-EE"/>
        </w:rPr>
        <w:t xml:space="preserve"> </w:t>
      </w:r>
      <w:r w:rsidR="00506D53" w:rsidRPr="00C911FE">
        <w:rPr>
          <w:rFonts w:ascii="Times New Roman" w:hAnsi="Times New Roman" w:cs="Times New Roman"/>
          <w:color w:val="000000"/>
          <w:sz w:val="24"/>
          <w:szCs w:val="24"/>
          <w:lang w:val="et-EE"/>
        </w:rPr>
        <w:t xml:space="preserve">tarbimise vähendamine ning selle läbi rahva tervise kaitsmine, tuleks võrdselt maksustada kõiki tootegruppe, mis eesmärgi saavutamisele kaasa aitavad. Karastusjookidega võrreldavas koguses suhkrut sisaldavad muu hulgas joogijogurtid ja keefirid, samuti joogipulbrid, kohvisegud ning ka maiustused. Kuivõrd mitmeid karastusjookidega konkureerivaid ning suhkrusisalduselt võrreldavaid ja seeläbi maksustamise eesmärgist lähtuvalt sarnaseid tooteid ei planeerita maksustada, oleks maksu kehtestamisel tegu maksustamata toodete tootjatele/turustajatele keelatud riigiabi andmisega. </w:t>
      </w:r>
    </w:p>
    <w:p w14:paraId="245BE214" w14:textId="77777777" w:rsidR="0063264A" w:rsidRPr="00C911FE" w:rsidRDefault="00506D53" w:rsidP="004D176E">
      <w:pPr>
        <w:widowControl w:val="0"/>
        <w:autoSpaceDE w:val="0"/>
        <w:autoSpaceDN w:val="0"/>
        <w:adjustRightInd w:val="0"/>
        <w:spacing w:after="120" w:line="340" w:lineRule="atLeast"/>
        <w:jc w:val="both"/>
        <w:rPr>
          <w:rFonts w:ascii="Times New Roman" w:hAnsi="Times New Roman" w:cs="Times New Roman"/>
          <w:color w:val="000000"/>
          <w:sz w:val="24"/>
          <w:szCs w:val="24"/>
          <w:lang w:val="et-EE"/>
        </w:rPr>
      </w:pPr>
      <w:r w:rsidRPr="00C911FE">
        <w:rPr>
          <w:rFonts w:ascii="Times New Roman" w:hAnsi="Times New Roman" w:cs="Times New Roman"/>
          <w:color w:val="000000"/>
          <w:sz w:val="24"/>
          <w:szCs w:val="24"/>
          <w:u w:val="single"/>
          <w:lang w:val="et-EE"/>
        </w:rPr>
        <w:t>2. Teiseks on kavandatav maks vastuolus ELTL artikliga 110, kuna kujutab endast diskrimineerivat maksustamist.</w:t>
      </w:r>
      <w:r w:rsidRPr="00C911FE">
        <w:rPr>
          <w:rFonts w:ascii="Times New Roman" w:hAnsi="Times New Roman" w:cs="Times New Roman"/>
          <w:color w:val="000000"/>
          <w:sz w:val="24"/>
          <w:szCs w:val="24"/>
          <w:lang w:val="et-EE"/>
        </w:rPr>
        <w:t xml:space="preserve"> </w:t>
      </w:r>
    </w:p>
    <w:p w14:paraId="52DAEE4D" w14:textId="5E816065" w:rsidR="00506D53" w:rsidRPr="00C911FE" w:rsidRDefault="00506D53" w:rsidP="006B21DE">
      <w:pPr>
        <w:widowControl w:val="0"/>
        <w:autoSpaceDE w:val="0"/>
        <w:autoSpaceDN w:val="0"/>
        <w:adjustRightInd w:val="0"/>
        <w:spacing w:after="240" w:line="340" w:lineRule="atLeast"/>
        <w:jc w:val="both"/>
        <w:rPr>
          <w:rFonts w:ascii="Times New Roman" w:hAnsi="Times New Roman" w:cs="Times New Roman"/>
          <w:color w:val="000000"/>
          <w:sz w:val="24"/>
          <w:szCs w:val="24"/>
          <w:lang w:val="et-EE"/>
        </w:rPr>
      </w:pPr>
      <w:r w:rsidRPr="00C911FE">
        <w:rPr>
          <w:rFonts w:ascii="Times New Roman" w:hAnsi="Times New Roman" w:cs="Times New Roman"/>
          <w:color w:val="000000"/>
          <w:sz w:val="24"/>
          <w:szCs w:val="24"/>
          <w:lang w:val="et-EE"/>
        </w:rPr>
        <w:t xml:space="preserve">Karastusjoogid, mida on otsustatud maksustada, toodetakse suuremas ulatuses välisriikide, sh EL liikmesriikide tootjate poolt. Samas magusad jogurtijoogid ja keefir, mis on karastusjookidega konkureerivad tooted ning millele maksu kehtestada ei planeerita, toodetakse peamiselt Eesti tootjate poolt. Niisiis eelistab maks omamaiseid tootjaid ning on seetõttu vastuolus ELTL artikliga 110. </w:t>
      </w:r>
    </w:p>
    <w:p w14:paraId="75F91C16" w14:textId="6082316B" w:rsidR="0063264A" w:rsidRPr="00C911FE" w:rsidRDefault="00506D53" w:rsidP="004D176E">
      <w:pPr>
        <w:widowControl w:val="0"/>
        <w:autoSpaceDE w:val="0"/>
        <w:autoSpaceDN w:val="0"/>
        <w:adjustRightInd w:val="0"/>
        <w:spacing w:after="120" w:line="340" w:lineRule="atLeast"/>
        <w:jc w:val="both"/>
        <w:rPr>
          <w:rFonts w:ascii="Times New Roman" w:hAnsi="Times New Roman" w:cs="Times New Roman"/>
          <w:color w:val="000000"/>
          <w:sz w:val="24"/>
          <w:szCs w:val="24"/>
          <w:u w:val="single"/>
          <w:lang w:val="et-EE"/>
        </w:rPr>
      </w:pPr>
      <w:r w:rsidRPr="00C911FE">
        <w:rPr>
          <w:rFonts w:ascii="Times New Roman" w:hAnsi="Times New Roman" w:cs="Times New Roman"/>
          <w:color w:val="000000"/>
          <w:sz w:val="24"/>
          <w:szCs w:val="24"/>
          <w:u w:val="single"/>
          <w:lang w:val="et-EE"/>
        </w:rPr>
        <w:t xml:space="preserve">3. Kolmandaks </w:t>
      </w:r>
      <w:r w:rsidR="0034564E" w:rsidRPr="00C911FE">
        <w:rPr>
          <w:rFonts w:ascii="Times New Roman" w:hAnsi="Times New Roman" w:cs="Times New Roman"/>
          <w:color w:val="000000"/>
          <w:sz w:val="24"/>
          <w:szCs w:val="24"/>
          <w:u w:val="single"/>
          <w:lang w:val="et-EE"/>
        </w:rPr>
        <w:t xml:space="preserve">on maks vastuolus Põhiseadusega ja </w:t>
      </w:r>
      <w:r w:rsidRPr="00C911FE">
        <w:rPr>
          <w:rFonts w:ascii="Times New Roman" w:hAnsi="Times New Roman" w:cs="Times New Roman"/>
          <w:color w:val="000000"/>
          <w:sz w:val="24"/>
          <w:szCs w:val="24"/>
          <w:u w:val="single"/>
          <w:lang w:val="et-EE"/>
        </w:rPr>
        <w:t>riiva</w:t>
      </w:r>
      <w:r w:rsidR="0034564E" w:rsidRPr="00C911FE">
        <w:rPr>
          <w:rFonts w:ascii="Times New Roman" w:hAnsi="Times New Roman" w:cs="Times New Roman"/>
          <w:color w:val="000000"/>
          <w:sz w:val="24"/>
          <w:szCs w:val="24"/>
          <w:u w:val="single"/>
          <w:lang w:val="et-EE"/>
        </w:rPr>
        <w:t>b</w:t>
      </w:r>
      <w:r w:rsidRPr="00C911FE">
        <w:rPr>
          <w:rFonts w:ascii="Times New Roman" w:hAnsi="Times New Roman" w:cs="Times New Roman"/>
          <w:color w:val="000000"/>
          <w:sz w:val="24"/>
          <w:szCs w:val="24"/>
          <w:u w:val="single"/>
          <w:lang w:val="et-EE"/>
        </w:rPr>
        <w:t xml:space="preserve"> ebaproportsionaalselt karastusjookide tootjate põhiõigusi, mida kaitseb nii põhiseadus, EL põhiõiguste harta kui ka Euroopa Inimõiguste Konventsioon. </w:t>
      </w:r>
    </w:p>
    <w:p w14:paraId="05A7D057" w14:textId="29140AF0" w:rsidR="00506D53" w:rsidRPr="00C911FE" w:rsidRDefault="00506D53" w:rsidP="006B21DE">
      <w:pPr>
        <w:widowControl w:val="0"/>
        <w:autoSpaceDE w:val="0"/>
        <w:autoSpaceDN w:val="0"/>
        <w:adjustRightInd w:val="0"/>
        <w:spacing w:after="240" w:line="340" w:lineRule="atLeast"/>
        <w:jc w:val="both"/>
        <w:rPr>
          <w:rFonts w:ascii="Times New Roman" w:hAnsi="Times New Roman" w:cs="Times New Roman"/>
          <w:color w:val="000000"/>
          <w:sz w:val="24"/>
          <w:szCs w:val="24"/>
          <w:lang w:val="et-EE"/>
        </w:rPr>
      </w:pPr>
      <w:r w:rsidRPr="00C911FE">
        <w:rPr>
          <w:rFonts w:ascii="Times New Roman" w:hAnsi="Times New Roman" w:cs="Times New Roman"/>
          <w:color w:val="000000"/>
          <w:sz w:val="24"/>
          <w:szCs w:val="24"/>
          <w:lang w:val="et-EE"/>
        </w:rPr>
        <w:t xml:space="preserve">Arvestades, et maksu kehtestamine vaid </w:t>
      </w:r>
      <w:r w:rsidR="00E716B8" w:rsidRPr="00C911FE">
        <w:rPr>
          <w:rFonts w:ascii="Times New Roman" w:hAnsi="Times New Roman" w:cs="Times New Roman"/>
          <w:color w:val="000000"/>
          <w:sz w:val="24"/>
          <w:szCs w:val="24"/>
          <w:lang w:val="et-EE"/>
        </w:rPr>
        <w:t>1.5</w:t>
      </w:r>
      <w:r w:rsidRPr="00C911FE">
        <w:rPr>
          <w:rFonts w:ascii="Times New Roman" w:hAnsi="Times New Roman" w:cs="Times New Roman"/>
          <w:color w:val="000000"/>
          <w:sz w:val="24"/>
          <w:szCs w:val="24"/>
          <w:lang w:val="et-EE"/>
        </w:rPr>
        <w:t>% Eesti inimeste poolt tarbitavale igapäevasele energi</w:t>
      </w:r>
      <w:r w:rsidR="00E716B8" w:rsidRPr="00C911FE">
        <w:rPr>
          <w:rFonts w:ascii="Times New Roman" w:hAnsi="Times New Roman" w:cs="Times New Roman"/>
          <w:color w:val="000000"/>
          <w:sz w:val="24"/>
          <w:szCs w:val="24"/>
          <w:lang w:val="et-EE"/>
        </w:rPr>
        <w:t>a</w:t>
      </w:r>
      <w:r w:rsidRPr="00C911FE">
        <w:rPr>
          <w:rFonts w:ascii="Times New Roman" w:hAnsi="Times New Roman" w:cs="Times New Roman"/>
          <w:color w:val="000000"/>
          <w:sz w:val="24"/>
          <w:szCs w:val="24"/>
          <w:lang w:val="et-EE"/>
        </w:rPr>
        <w:t xml:space="preserve">hulgale ei teeni isegi teoreetiliselt tervisekaitse eesmärki, samas aga riivab väga intensiivselt tootjate ettevõtlusvabadust, võrdsuspõhiõigust ja omandipõhiõigust, oleks põhiõiguste riive ebaproportsionaalne. </w:t>
      </w:r>
    </w:p>
    <w:p w14:paraId="5A3B5878" w14:textId="52CFF306" w:rsidR="00506D53" w:rsidRPr="00C911FE" w:rsidRDefault="00506D53" w:rsidP="006B21DE">
      <w:pPr>
        <w:widowControl w:val="0"/>
        <w:autoSpaceDE w:val="0"/>
        <w:autoSpaceDN w:val="0"/>
        <w:adjustRightInd w:val="0"/>
        <w:spacing w:after="240" w:line="340" w:lineRule="atLeast"/>
        <w:jc w:val="both"/>
        <w:rPr>
          <w:rFonts w:ascii="Times New Roman" w:hAnsi="Times New Roman" w:cs="Times New Roman"/>
          <w:sz w:val="24"/>
          <w:szCs w:val="24"/>
          <w:u w:val="single"/>
          <w:lang w:val="et-EE"/>
        </w:rPr>
      </w:pPr>
      <w:r w:rsidRPr="00C911FE">
        <w:rPr>
          <w:rFonts w:ascii="Times New Roman" w:hAnsi="Times New Roman" w:cs="Times New Roman"/>
          <w:color w:val="000000"/>
          <w:sz w:val="24"/>
          <w:szCs w:val="24"/>
          <w:u w:val="single"/>
          <w:lang w:val="et-EE"/>
        </w:rPr>
        <w:lastRenderedPageBreak/>
        <w:t xml:space="preserve">4. </w:t>
      </w:r>
      <w:r w:rsidR="009F523B" w:rsidRPr="00C911FE">
        <w:rPr>
          <w:rFonts w:ascii="Times New Roman" w:hAnsi="Times New Roman" w:cs="Times New Roman"/>
          <w:sz w:val="24"/>
          <w:szCs w:val="24"/>
          <w:u w:val="single"/>
          <w:lang w:val="et-EE"/>
        </w:rPr>
        <w:t>M</w:t>
      </w:r>
      <w:r w:rsidR="00EE491B" w:rsidRPr="00C911FE">
        <w:rPr>
          <w:rFonts w:ascii="Times New Roman" w:hAnsi="Times New Roman" w:cs="Times New Roman"/>
          <w:sz w:val="24"/>
          <w:szCs w:val="24"/>
          <w:u w:val="single"/>
          <w:lang w:val="et-EE"/>
        </w:rPr>
        <w:t>agustatud jookide maks pole mitte üheski riigis</w:t>
      </w:r>
      <w:r w:rsidR="002768E4" w:rsidRPr="00C911FE">
        <w:rPr>
          <w:rFonts w:ascii="Times New Roman" w:hAnsi="Times New Roman" w:cs="Times New Roman"/>
          <w:sz w:val="24"/>
          <w:szCs w:val="24"/>
          <w:u w:val="single"/>
          <w:lang w:val="et-EE"/>
        </w:rPr>
        <w:t xml:space="preserve"> (sh. Ungaris)</w:t>
      </w:r>
      <w:r w:rsidR="00EE491B" w:rsidRPr="00C911FE">
        <w:rPr>
          <w:rFonts w:ascii="Times New Roman" w:hAnsi="Times New Roman" w:cs="Times New Roman"/>
          <w:sz w:val="24"/>
          <w:szCs w:val="24"/>
          <w:u w:val="single"/>
          <w:lang w:val="et-EE"/>
        </w:rPr>
        <w:t xml:space="preserve"> kaasa toonud tarbita</w:t>
      </w:r>
      <w:r w:rsidR="009F523B" w:rsidRPr="00C911FE">
        <w:rPr>
          <w:rFonts w:ascii="Times New Roman" w:hAnsi="Times New Roman" w:cs="Times New Roman"/>
          <w:sz w:val="24"/>
          <w:szCs w:val="24"/>
          <w:u w:val="single"/>
          <w:lang w:val="et-EE"/>
        </w:rPr>
        <w:t>va</w:t>
      </w:r>
      <w:r w:rsidR="002768E4" w:rsidRPr="00C911FE">
        <w:rPr>
          <w:rFonts w:ascii="Times New Roman" w:hAnsi="Times New Roman" w:cs="Times New Roman"/>
          <w:sz w:val="24"/>
          <w:szCs w:val="24"/>
          <w:u w:val="single"/>
          <w:lang w:val="et-EE"/>
        </w:rPr>
        <w:t>te</w:t>
      </w:r>
      <w:r w:rsidR="009F523B" w:rsidRPr="00C911FE">
        <w:rPr>
          <w:rFonts w:ascii="Times New Roman" w:hAnsi="Times New Roman" w:cs="Times New Roman"/>
          <w:sz w:val="24"/>
          <w:szCs w:val="24"/>
          <w:u w:val="single"/>
          <w:lang w:val="et-EE"/>
        </w:rPr>
        <w:t xml:space="preserve"> </w:t>
      </w:r>
      <w:r w:rsidR="002768E4" w:rsidRPr="00C911FE">
        <w:rPr>
          <w:rFonts w:ascii="Times New Roman" w:hAnsi="Times New Roman" w:cs="Times New Roman"/>
          <w:sz w:val="24"/>
          <w:szCs w:val="24"/>
          <w:u w:val="single"/>
          <w:lang w:val="et-EE"/>
        </w:rPr>
        <w:t xml:space="preserve">kalorite </w:t>
      </w:r>
      <w:r w:rsidR="00DF5296" w:rsidRPr="00C911FE">
        <w:rPr>
          <w:rFonts w:ascii="Times New Roman" w:hAnsi="Times New Roman" w:cs="Times New Roman"/>
          <w:sz w:val="24"/>
          <w:szCs w:val="24"/>
          <w:u w:val="single"/>
          <w:lang w:val="et-EE"/>
        </w:rPr>
        <w:t xml:space="preserve">ehk energiahulga </w:t>
      </w:r>
      <w:r w:rsidR="002768E4" w:rsidRPr="00C911FE">
        <w:rPr>
          <w:rFonts w:ascii="Times New Roman" w:hAnsi="Times New Roman" w:cs="Times New Roman"/>
          <w:sz w:val="24"/>
          <w:szCs w:val="24"/>
          <w:u w:val="single"/>
          <w:lang w:val="et-EE"/>
        </w:rPr>
        <w:t>vä</w:t>
      </w:r>
      <w:r w:rsidR="00DF5296" w:rsidRPr="00C911FE">
        <w:rPr>
          <w:rFonts w:ascii="Times New Roman" w:hAnsi="Times New Roman" w:cs="Times New Roman"/>
          <w:sz w:val="24"/>
          <w:szCs w:val="24"/>
          <w:u w:val="single"/>
          <w:lang w:val="et-EE"/>
        </w:rPr>
        <w:t>henemise mahus, mis võiks omada</w:t>
      </w:r>
      <w:r w:rsidR="002768E4" w:rsidRPr="00C911FE">
        <w:rPr>
          <w:rFonts w:ascii="Times New Roman" w:hAnsi="Times New Roman" w:cs="Times New Roman"/>
          <w:sz w:val="24"/>
          <w:szCs w:val="24"/>
          <w:u w:val="single"/>
          <w:lang w:val="et-EE"/>
        </w:rPr>
        <w:t xml:space="preserve"> vähimatki mõju rahva</w:t>
      </w:r>
      <w:r w:rsidR="009F523B" w:rsidRPr="00C911FE">
        <w:rPr>
          <w:rFonts w:ascii="Times New Roman" w:hAnsi="Times New Roman" w:cs="Times New Roman"/>
          <w:sz w:val="24"/>
          <w:szCs w:val="24"/>
          <w:u w:val="single"/>
          <w:lang w:val="et-EE"/>
        </w:rPr>
        <w:t xml:space="preserve"> tervisele.</w:t>
      </w:r>
    </w:p>
    <w:p w14:paraId="0EAB02FA" w14:textId="4C66041C" w:rsidR="00956074" w:rsidRPr="00C911FE" w:rsidRDefault="00956074" w:rsidP="006B21DE">
      <w:pPr>
        <w:widowControl w:val="0"/>
        <w:autoSpaceDE w:val="0"/>
        <w:autoSpaceDN w:val="0"/>
        <w:adjustRightInd w:val="0"/>
        <w:spacing w:after="240" w:line="340" w:lineRule="atLeast"/>
        <w:jc w:val="both"/>
        <w:rPr>
          <w:rFonts w:ascii="Times New Roman" w:hAnsi="Times New Roman" w:cs="Times New Roman"/>
          <w:color w:val="000000"/>
          <w:sz w:val="24"/>
          <w:szCs w:val="24"/>
          <w:lang w:val="et-EE"/>
        </w:rPr>
      </w:pPr>
      <w:r w:rsidRPr="00C911FE">
        <w:rPr>
          <w:rFonts w:ascii="Times New Roman" w:hAnsi="Times New Roman" w:cs="Times New Roman"/>
          <w:color w:val="000000"/>
          <w:sz w:val="24"/>
          <w:szCs w:val="24"/>
          <w:lang w:val="et-EE"/>
        </w:rPr>
        <w:t>Mehhiko ja Ungari on magustatud jookide maksu kohal</w:t>
      </w:r>
      <w:r w:rsidR="004921C5" w:rsidRPr="00C911FE">
        <w:rPr>
          <w:rFonts w:ascii="Times New Roman" w:hAnsi="Times New Roman" w:cs="Times New Roman"/>
          <w:color w:val="000000"/>
          <w:sz w:val="24"/>
          <w:szCs w:val="24"/>
          <w:lang w:val="et-EE"/>
        </w:rPr>
        <w:t>t</w:t>
      </w:r>
      <w:r w:rsidR="00814E57" w:rsidRPr="00C911FE">
        <w:rPr>
          <w:rFonts w:ascii="Times New Roman" w:hAnsi="Times New Roman" w:cs="Times New Roman"/>
          <w:color w:val="000000"/>
          <w:sz w:val="24"/>
          <w:szCs w:val="24"/>
          <w:lang w:val="et-EE"/>
        </w:rPr>
        <w:t xml:space="preserve"> </w:t>
      </w:r>
      <w:r w:rsidR="004921C5" w:rsidRPr="00C911FE">
        <w:rPr>
          <w:rFonts w:ascii="Times New Roman" w:hAnsi="Times New Roman" w:cs="Times New Roman"/>
          <w:color w:val="000000"/>
          <w:sz w:val="24"/>
          <w:szCs w:val="24"/>
          <w:lang w:val="et-EE"/>
        </w:rPr>
        <w:t>kaks äärmiselt olulist näidet</w:t>
      </w:r>
      <w:r w:rsidRPr="00C911FE">
        <w:rPr>
          <w:rFonts w:ascii="Times New Roman" w:hAnsi="Times New Roman" w:cs="Times New Roman"/>
          <w:color w:val="000000"/>
          <w:sz w:val="24"/>
          <w:szCs w:val="24"/>
          <w:lang w:val="et-EE"/>
        </w:rPr>
        <w:t>. Siiani aga näitavad tõendid, et maks pole ku</w:t>
      </w:r>
      <w:r w:rsidR="004921C5" w:rsidRPr="00C911FE">
        <w:rPr>
          <w:rFonts w:ascii="Times New Roman" w:hAnsi="Times New Roman" w:cs="Times New Roman"/>
          <w:color w:val="000000"/>
          <w:sz w:val="24"/>
          <w:szCs w:val="24"/>
          <w:lang w:val="et-EE"/>
        </w:rPr>
        <w:t>mmaski riigis</w:t>
      </w:r>
      <w:r w:rsidRPr="00C911FE">
        <w:rPr>
          <w:rFonts w:ascii="Times New Roman" w:hAnsi="Times New Roman" w:cs="Times New Roman"/>
          <w:color w:val="000000"/>
          <w:sz w:val="24"/>
          <w:szCs w:val="24"/>
          <w:lang w:val="et-EE"/>
        </w:rPr>
        <w:t xml:space="preserve"> kalorite </w:t>
      </w:r>
      <w:r w:rsidR="004921C5" w:rsidRPr="00C911FE">
        <w:rPr>
          <w:rFonts w:ascii="Times New Roman" w:hAnsi="Times New Roman" w:cs="Times New Roman"/>
          <w:color w:val="000000"/>
          <w:sz w:val="24"/>
          <w:szCs w:val="24"/>
          <w:lang w:val="et-EE"/>
        </w:rPr>
        <w:t xml:space="preserve">tarbimist sisuliselt vähendanud: Mehhikos </w:t>
      </w:r>
      <w:r w:rsidR="001354A4">
        <w:rPr>
          <w:rFonts w:ascii="Times New Roman" w:hAnsi="Times New Roman" w:cs="Times New Roman"/>
          <w:color w:val="000000"/>
          <w:sz w:val="24"/>
          <w:szCs w:val="24"/>
          <w:lang w:val="et-EE"/>
        </w:rPr>
        <w:t>alanes</w:t>
      </w:r>
      <w:r w:rsidR="004921C5" w:rsidRPr="00C911FE">
        <w:rPr>
          <w:rFonts w:ascii="Times New Roman" w:hAnsi="Times New Roman" w:cs="Times New Roman"/>
          <w:color w:val="000000"/>
          <w:sz w:val="24"/>
          <w:szCs w:val="24"/>
          <w:lang w:val="et-EE"/>
        </w:rPr>
        <w:t xml:space="preserve"> </w:t>
      </w:r>
      <w:r w:rsidR="00F94FCB">
        <w:rPr>
          <w:rFonts w:ascii="Times New Roman" w:hAnsi="Times New Roman" w:cs="Times New Roman"/>
          <w:color w:val="000000"/>
          <w:sz w:val="24"/>
          <w:szCs w:val="24"/>
          <w:lang w:val="et-EE"/>
        </w:rPr>
        <w:t xml:space="preserve">karastusjookide </w:t>
      </w:r>
      <w:r w:rsidR="004921C5" w:rsidRPr="00C911FE">
        <w:rPr>
          <w:rFonts w:ascii="Times New Roman" w:hAnsi="Times New Roman" w:cs="Times New Roman"/>
          <w:color w:val="000000"/>
          <w:sz w:val="24"/>
          <w:szCs w:val="24"/>
          <w:lang w:val="et-EE"/>
        </w:rPr>
        <w:t>tarbi</w:t>
      </w:r>
      <w:r w:rsidR="00F94FCB">
        <w:rPr>
          <w:rFonts w:ascii="Times New Roman" w:hAnsi="Times New Roman" w:cs="Times New Roman"/>
          <w:color w:val="000000"/>
          <w:sz w:val="24"/>
          <w:szCs w:val="24"/>
          <w:lang w:val="et-EE"/>
        </w:rPr>
        <w:t>mise vähenemisest tul</w:t>
      </w:r>
      <w:r w:rsidR="001354A4">
        <w:rPr>
          <w:rFonts w:ascii="Times New Roman" w:hAnsi="Times New Roman" w:cs="Times New Roman"/>
          <w:color w:val="000000"/>
          <w:sz w:val="24"/>
          <w:szCs w:val="24"/>
          <w:lang w:val="et-EE"/>
        </w:rPr>
        <w:t>e</w:t>
      </w:r>
      <w:r w:rsidR="00F94FCB">
        <w:rPr>
          <w:rFonts w:ascii="Times New Roman" w:hAnsi="Times New Roman" w:cs="Times New Roman"/>
          <w:color w:val="000000"/>
          <w:sz w:val="24"/>
          <w:szCs w:val="24"/>
          <w:lang w:val="et-EE"/>
        </w:rPr>
        <w:t>nevalt tarbitud kaloraaž</w:t>
      </w:r>
      <w:r w:rsidR="004921C5" w:rsidRPr="00C911FE">
        <w:rPr>
          <w:rFonts w:ascii="Times New Roman" w:hAnsi="Times New Roman" w:cs="Times New Roman"/>
          <w:color w:val="000000"/>
          <w:sz w:val="24"/>
          <w:szCs w:val="24"/>
          <w:lang w:val="et-EE"/>
        </w:rPr>
        <w:t xml:space="preserve"> 16 kcal võrra ja Ungaris 8 kcal võrra</w:t>
      </w:r>
      <w:r w:rsidR="00814E57" w:rsidRPr="00C911FE">
        <w:rPr>
          <w:rFonts w:ascii="Times New Roman" w:hAnsi="Times New Roman" w:cs="Times New Roman"/>
          <w:color w:val="000000"/>
          <w:sz w:val="24"/>
          <w:szCs w:val="24"/>
          <w:lang w:val="et-EE"/>
        </w:rPr>
        <w:t>, kui</w:t>
      </w:r>
      <w:r w:rsidR="001354A4">
        <w:rPr>
          <w:rFonts w:ascii="Times New Roman" w:hAnsi="Times New Roman" w:cs="Times New Roman"/>
          <w:color w:val="000000"/>
          <w:sz w:val="24"/>
          <w:szCs w:val="24"/>
          <w:lang w:val="et-EE"/>
        </w:rPr>
        <w:t>gi</w:t>
      </w:r>
      <w:r w:rsidR="00814E57" w:rsidRPr="00C911FE">
        <w:rPr>
          <w:rFonts w:ascii="Times New Roman" w:hAnsi="Times New Roman" w:cs="Times New Roman"/>
          <w:color w:val="000000"/>
          <w:sz w:val="24"/>
          <w:szCs w:val="24"/>
          <w:lang w:val="et-EE"/>
        </w:rPr>
        <w:t xml:space="preserve"> dieedi muutmiseks oleks vajalik kümnetes kordades suuremat muutust. Mis veelgi olulisem, kõrge maksuga karistatud tarbija vähendas küll esimesel aastal oma tarbimist, aga kaudsed andmed näitavad, et seejärel naaseb tarbija sarnase kaloraaži juurde</w:t>
      </w:r>
      <w:r w:rsidR="00F94FCB">
        <w:rPr>
          <w:rFonts w:ascii="Times New Roman" w:hAnsi="Times New Roman" w:cs="Times New Roman"/>
          <w:color w:val="000000"/>
          <w:sz w:val="24"/>
          <w:szCs w:val="24"/>
          <w:lang w:val="et-EE"/>
        </w:rPr>
        <w:t xml:space="preserve"> – iseäranis kui maks on pelgalt ühte väikest nišši diskrimineeriv, jättes ülejäänud tarbimise ja dieedi tähelepanu alt välja</w:t>
      </w:r>
      <w:r w:rsidR="00814E57" w:rsidRPr="00C911FE">
        <w:rPr>
          <w:rFonts w:ascii="Times New Roman" w:hAnsi="Times New Roman" w:cs="Times New Roman"/>
          <w:color w:val="000000"/>
          <w:sz w:val="24"/>
          <w:szCs w:val="24"/>
          <w:lang w:val="et-EE"/>
        </w:rPr>
        <w:t xml:space="preserve">. </w:t>
      </w:r>
    </w:p>
    <w:p w14:paraId="67959BB6" w14:textId="629F0D21" w:rsidR="00506D53" w:rsidRPr="00C911FE" w:rsidRDefault="00506D53" w:rsidP="006B21DE">
      <w:pPr>
        <w:widowControl w:val="0"/>
        <w:autoSpaceDE w:val="0"/>
        <w:autoSpaceDN w:val="0"/>
        <w:adjustRightInd w:val="0"/>
        <w:spacing w:after="240" w:line="340" w:lineRule="atLeast"/>
        <w:jc w:val="both"/>
        <w:rPr>
          <w:rFonts w:ascii="Times New Roman" w:hAnsi="Times New Roman" w:cs="Times New Roman"/>
          <w:sz w:val="24"/>
          <w:szCs w:val="24"/>
          <w:u w:val="single"/>
          <w:lang w:val="et-EE"/>
        </w:rPr>
      </w:pPr>
      <w:r w:rsidRPr="00C911FE">
        <w:rPr>
          <w:rFonts w:ascii="Times New Roman" w:hAnsi="Times New Roman" w:cs="Times New Roman"/>
          <w:color w:val="000000"/>
          <w:sz w:val="24"/>
          <w:szCs w:val="24"/>
          <w:u w:val="single"/>
          <w:lang w:val="et-EE"/>
        </w:rPr>
        <w:t xml:space="preserve">5. </w:t>
      </w:r>
      <w:r w:rsidR="009F523B" w:rsidRPr="00C911FE">
        <w:rPr>
          <w:rFonts w:ascii="Times New Roman" w:hAnsi="Times New Roman" w:cs="Times New Roman"/>
          <w:sz w:val="24"/>
          <w:szCs w:val="24"/>
          <w:u w:val="single"/>
          <w:lang w:val="et-EE"/>
        </w:rPr>
        <w:t>A</w:t>
      </w:r>
      <w:r w:rsidR="00EE491B" w:rsidRPr="00C911FE">
        <w:rPr>
          <w:rFonts w:ascii="Times New Roman" w:hAnsi="Times New Roman" w:cs="Times New Roman"/>
          <w:sz w:val="24"/>
          <w:szCs w:val="24"/>
          <w:u w:val="single"/>
          <w:lang w:val="et-EE"/>
        </w:rPr>
        <w:t xml:space="preserve">rvestades, et </w:t>
      </w:r>
      <w:r w:rsidR="002768E4" w:rsidRPr="00C911FE">
        <w:rPr>
          <w:rFonts w:ascii="Times New Roman" w:hAnsi="Times New Roman" w:cs="Times New Roman"/>
          <w:sz w:val="24"/>
          <w:szCs w:val="24"/>
          <w:u w:val="single"/>
          <w:lang w:val="et-EE"/>
        </w:rPr>
        <w:t xml:space="preserve">jookide suhkrusisalduse vähenemine </w:t>
      </w:r>
      <w:r w:rsidR="00EE491B" w:rsidRPr="00C911FE">
        <w:rPr>
          <w:rFonts w:ascii="Times New Roman" w:hAnsi="Times New Roman" w:cs="Times New Roman"/>
          <w:sz w:val="24"/>
          <w:szCs w:val="24"/>
          <w:u w:val="single"/>
          <w:lang w:val="et-EE"/>
        </w:rPr>
        <w:t xml:space="preserve">on toimunud </w:t>
      </w:r>
      <w:r w:rsidR="002768E4" w:rsidRPr="00C911FE">
        <w:rPr>
          <w:rFonts w:ascii="Times New Roman" w:hAnsi="Times New Roman" w:cs="Times New Roman"/>
          <w:sz w:val="24"/>
          <w:szCs w:val="24"/>
          <w:u w:val="single"/>
          <w:lang w:val="et-EE"/>
        </w:rPr>
        <w:t>edukalt</w:t>
      </w:r>
      <w:r w:rsidR="00EE491B" w:rsidRPr="00C911FE">
        <w:rPr>
          <w:rFonts w:ascii="Times New Roman" w:hAnsi="Times New Roman" w:cs="Times New Roman"/>
          <w:sz w:val="24"/>
          <w:szCs w:val="24"/>
          <w:u w:val="single"/>
          <w:lang w:val="et-EE"/>
        </w:rPr>
        <w:t xml:space="preserve"> ilma riigi sekkumiseta, on maksu näol tegemist</w:t>
      </w:r>
      <w:r w:rsidR="00A74F3B" w:rsidRPr="00C911FE">
        <w:rPr>
          <w:rFonts w:ascii="Times New Roman" w:hAnsi="Times New Roman" w:cs="Times New Roman"/>
          <w:sz w:val="24"/>
          <w:szCs w:val="24"/>
          <w:u w:val="single"/>
          <w:lang w:val="et-EE"/>
        </w:rPr>
        <w:t xml:space="preserve"> ebavajaliku ja</w:t>
      </w:r>
      <w:r w:rsidR="00EE491B" w:rsidRPr="00C911FE">
        <w:rPr>
          <w:rFonts w:ascii="Times New Roman" w:hAnsi="Times New Roman" w:cs="Times New Roman"/>
          <w:sz w:val="24"/>
          <w:szCs w:val="24"/>
          <w:u w:val="single"/>
          <w:lang w:val="et-EE"/>
        </w:rPr>
        <w:t xml:space="preserve"> </w:t>
      </w:r>
      <w:r w:rsidR="00F10F59" w:rsidRPr="00C911FE">
        <w:rPr>
          <w:rFonts w:ascii="Times New Roman" w:hAnsi="Times New Roman" w:cs="Times New Roman"/>
          <w:sz w:val="24"/>
          <w:szCs w:val="24"/>
          <w:u w:val="single"/>
          <w:lang w:val="et-EE"/>
        </w:rPr>
        <w:t>usaldamatu ning vaenuliku</w:t>
      </w:r>
      <w:r w:rsidR="002768E4" w:rsidRPr="00C911FE">
        <w:rPr>
          <w:rFonts w:ascii="Times New Roman" w:hAnsi="Times New Roman" w:cs="Times New Roman"/>
          <w:sz w:val="24"/>
          <w:szCs w:val="24"/>
          <w:u w:val="single"/>
          <w:lang w:val="et-EE"/>
        </w:rPr>
        <w:t xml:space="preserve"> sammuga</w:t>
      </w:r>
      <w:r w:rsidR="00A74F3B" w:rsidRPr="00C911FE">
        <w:rPr>
          <w:rFonts w:ascii="Times New Roman" w:hAnsi="Times New Roman" w:cs="Times New Roman"/>
          <w:sz w:val="24"/>
          <w:szCs w:val="24"/>
          <w:u w:val="single"/>
          <w:lang w:val="et-EE"/>
        </w:rPr>
        <w:t xml:space="preserve"> </w:t>
      </w:r>
      <w:r w:rsidR="008B5DCA" w:rsidRPr="00C911FE">
        <w:rPr>
          <w:rFonts w:ascii="Times New Roman" w:hAnsi="Times New Roman" w:cs="Times New Roman"/>
          <w:sz w:val="24"/>
          <w:szCs w:val="24"/>
          <w:u w:val="single"/>
          <w:lang w:val="et-EE"/>
        </w:rPr>
        <w:t>joogitootjate</w:t>
      </w:r>
      <w:r w:rsidR="00F10F59" w:rsidRPr="00C911FE">
        <w:rPr>
          <w:rFonts w:ascii="Times New Roman" w:hAnsi="Times New Roman" w:cs="Times New Roman"/>
          <w:sz w:val="24"/>
          <w:szCs w:val="24"/>
          <w:u w:val="single"/>
          <w:lang w:val="et-EE"/>
        </w:rPr>
        <w:t>, ettevõtete konkurentsivõime, tööhõive ja majanduse</w:t>
      </w:r>
      <w:r w:rsidRPr="00C911FE">
        <w:rPr>
          <w:rFonts w:ascii="Times New Roman" w:hAnsi="Times New Roman" w:cs="Times New Roman"/>
          <w:sz w:val="24"/>
          <w:szCs w:val="24"/>
          <w:u w:val="single"/>
          <w:lang w:val="et-EE"/>
        </w:rPr>
        <w:t xml:space="preserve"> suunas.</w:t>
      </w:r>
    </w:p>
    <w:p w14:paraId="0AC7A02E" w14:textId="7C182839" w:rsidR="004921C5" w:rsidRPr="00C911FE" w:rsidRDefault="00371C7F" w:rsidP="00371C7F">
      <w:pPr>
        <w:widowControl w:val="0"/>
        <w:autoSpaceDE w:val="0"/>
        <w:autoSpaceDN w:val="0"/>
        <w:adjustRightInd w:val="0"/>
        <w:spacing w:after="240" w:line="340" w:lineRule="atLeast"/>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Joogitootjad on viimase 17 aasta jooksul vähendanud toodete suhkrusisaldust rohkem kui 12% ning aastaks 2020 on rahvusvahelisi tootjaid ühendava organisatsiooni UNESDA egiidi all vabatahtlikult võetud eesmärgiks vähendada suhkrusisaldust veel 10%, võrreldes 2015. aasta tasemega</w:t>
      </w:r>
      <w:r w:rsidR="00814E57" w:rsidRPr="00C911FE">
        <w:rPr>
          <w:rFonts w:ascii="Times New Roman" w:hAnsi="Times New Roman" w:cs="Times New Roman"/>
          <w:sz w:val="24"/>
          <w:szCs w:val="24"/>
          <w:lang w:val="et-EE"/>
        </w:rPr>
        <w:t>. Sarnase sihid on ka Eesti tootjatel.</w:t>
      </w:r>
      <w:r w:rsidRPr="00C911FE">
        <w:rPr>
          <w:rFonts w:ascii="Times New Roman" w:hAnsi="Times New Roman" w:cs="Times New Roman"/>
          <w:sz w:val="24"/>
          <w:szCs w:val="24"/>
          <w:lang w:val="et-EE"/>
        </w:rPr>
        <w:t xml:space="preserve"> Eirates tootjate pingutusi, vähendab riik sellega kõikide ettevõtjate motivatsiooni tulla vabatahtlikult vastu Valitsuse soovidele. </w:t>
      </w:r>
    </w:p>
    <w:p w14:paraId="147141F8" w14:textId="5DB9D6D8" w:rsidR="006C73EF" w:rsidRPr="00C911FE" w:rsidRDefault="00506D53" w:rsidP="006B21DE">
      <w:pPr>
        <w:widowControl w:val="0"/>
        <w:autoSpaceDE w:val="0"/>
        <w:autoSpaceDN w:val="0"/>
        <w:adjustRightInd w:val="0"/>
        <w:spacing w:after="240" w:line="340" w:lineRule="atLeast"/>
        <w:jc w:val="both"/>
        <w:rPr>
          <w:rFonts w:ascii="Times New Roman" w:hAnsi="Times New Roman" w:cs="Times New Roman"/>
          <w:color w:val="000000"/>
          <w:sz w:val="24"/>
          <w:szCs w:val="24"/>
          <w:u w:val="single"/>
          <w:lang w:val="et-EE"/>
        </w:rPr>
      </w:pPr>
      <w:r w:rsidRPr="00C911FE">
        <w:rPr>
          <w:rFonts w:ascii="Times New Roman" w:hAnsi="Times New Roman" w:cs="Times New Roman"/>
          <w:sz w:val="24"/>
          <w:szCs w:val="24"/>
          <w:u w:val="single"/>
          <w:lang w:val="et-EE"/>
        </w:rPr>
        <w:t xml:space="preserve">6. </w:t>
      </w:r>
      <w:r w:rsidR="00AA48BB" w:rsidRPr="00C911FE">
        <w:rPr>
          <w:rFonts w:ascii="Times New Roman" w:hAnsi="Times New Roman" w:cs="Times New Roman"/>
          <w:sz w:val="24"/>
          <w:szCs w:val="24"/>
          <w:u w:val="single"/>
          <w:lang w:val="et-EE"/>
        </w:rPr>
        <w:t>Diskrimineerivate joogimaksude kehtestami</w:t>
      </w:r>
      <w:r w:rsidR="00F10F59" w:rsidRPr="00C911FE">
        <w:rPr>
          <w:rFonts w:ascii="Times New Roman" w:hAnsi="Times New Roman" w:cs="Times New Roman"/>
          <w:sz w:val="24"/>
          <w:szCs w:val="24"/>
          <w:u w:val="single"/>
          <w:lang w:val="et-EE"/>
        </w:rPr>
        <w:t>se eesmärk on selgelt fiskaalne, see on nähtav ka eelnõu puudulikust seletuskirjast, mõjuhinnangute ja tõendipõhisuse puudumisest. Riigieelarvelistel eesmärkidel kogutav maks, mida ei koguta ühtlaselt ja võrdselt, võib olla põhiseadusega vastuolus.</w:t>
      </w:r>
    </w:p>
    <w:p w14:paraId="3D73F2B6" w14:textId="56B7BF9F" w:rsidR="00506D53" w:rsidRPr="00C911FE" w:rsidRDefault="00431EE2"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Kuigi Valitsus soovib näidata maksu eesmärgina rahva tervise edendamist, on tegu siiski fiskaalsest vajadusest motiveeritud maksuga. Ka eelnõus on öeldud, et mõju rahva tervisele ei osata ega pole hinnatud:</w:t>
      </w:r>
    </w:p>
    <w:p w14:paraId="2C91ACB6" w14:textId="77777777" w:rsidR="00431EE2" w:rsidRPr="00C911FE" w:rsidRDefault="00431EE2" w:rsidP="00431EE2">
      <w:pPr>
        <w:jc w:val="both"/>
        <w:rPr>
          <w:rFonts w:ascii="Times New Roman" w:hAnsi="Times New Roman" w:cs="Times New Roman"/>
          <w:sz w:val="24"/>
          <w:szCs w:val="24"/>
          <w:lang w:val="et-EE"/>
        </w:rPr>
      </w:pPr>
      <w:bookmarkStart w:id="2" w:name="_Hlk480837693"/>
      <w:r w:rsidRPr="00C911FE">
        <w:rPr>
          <w:rFonts w:ascii="Times New Roman" w:hAnsi="Times New Roman" w:cs="Times New Roman"/>
          <w:sz w:val="24"/>
          <w:szCs w:val="24"/>
          <w:lang w:val="et-EE"/>
        </w:rPr>
        <w:t>“</w:t>
      </w:r>
      <w:r w:rsidRPr="00C911FE">
        <w:rPr>
          <w:rFonts w:ascii="Times New Roman" w:hAnsi="Times New Roman" w:cs="Times New Roman"/>
          <w:i/>
          <w:sz w:val="24"/>
          <w:szCs w:val="24"/>
          <w:lang w:val="et-EE"/>
        </w:rPr>
        <w:t>Numbrilised hinnangud tervisekahjude vähenemise jääksid siiski liialt spekulatiivseks, mistõttu neid ei ole hinnatud.”</w:t>
      </w:r>
    </w:p>
    <w:bookmarkEnd w:id="2"/>
    <w:p w14:paraId="623F1086" w14:textId="544D73B8" w:rsidR="00431EE2" w:rsidRDefault="00E045F0"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Samas on selgelt määratletud riigi eelarvesse laekuvad täiendavad tulud. Lähtuvalt maksu tegelikust eesmärgist, on </w:t>
      </w:r>
      <w:r w:rsidR="006B7FDF" w:rsidRPr="00C911FE">
        <w:rPr>
          <w:rFonts w:ascii="Times New Roman" w:hAnsi="Times New Roman" w:cs="Times New Roman"/>
          <w:sz w:val="24"/>
          <w:szCs w:val="24"/>
          <w:lang w:val="et-EE"/>
        </w:rPr>
        <w:t>magustatud jookide maks põhiseadusega vastuolus, kuna ei hõlma laia maksubaasi.</w:t>
      </w:r>
    </w:p>
    <w:p w14:paraId="3A5D2A9E" w14:textId="4819E8E5" w:rsidR="00E928CB" w:rsidRDefault="00E928CB" w:rsidP="006B21DE">
      <w:pPr>
        <w:jc w:val="both"/>
        <w:rPr>
          <w:rFonts w:ascii="Times New Roman" w:hAnsi="Times New Roman" w:cs="Times New Roman"/>
          <w:sz w:val="24"/>
          <w:szCs w:val="24"/>
          <w:lang w:val="et-EE"/>
        </w:rPr>
      </w:pPr>
    </w:p>
    <w:p w14:paraId="25086984" w14:textId="7D5B74B9" w:rsidR="00E928CB" w:rsidRDefault="00E928CB" w:rsidP="006B21DE">
      <w:pPr>
        <w:jc w:val="both"/>
        <w:rPr>
          <w:rFonts w:ascii="Times New Roman" w:hAnsi="Times New Roman" w:cs="Times New Roman"/>
          <w:sz w:val="24"/>
          <w:szCs w:val="24"/>
          <w:lang w:val="et-EE"/>
        </w:rPr>
      </w:pPr>
    </w:p>
    <w:p w14:paraId="3899DDA3" w14:textId="77777777" w:rsidR="00E928CB" w:rsidRDefault="00E928CB" w:rsidP="006B21DE">
      <w:pPr>
        <w:jc w:val="both"/>
        <w:rPr>
          <w:rFonts w:ascii="Times New Roman" w:hAnsi="Times New Roman" w:cs="Times New Roman"/>
          <w:sz w:val="24"/>
          <w:szCs w:val="24"/>
          <w:lang w:val="et-EE"/>
        </w:rPr>
      </w:pPr>
    </w:p>
    <w:p w14:paraId="0A785B1C" w14:textId="02782063" w:rsidR="004D176E" w:rsidRPr="00E928CB" w:rsidRDefault="004D176E" w:rsidP="00E928CB">
      <w:pPr>
        <w:jc w:val="both"/>
        <w:rPr>
          <w:rFonts w:ascii="Times New Roman" w:hAnsi="Times New Roman" w:cs="Times New Roman"/>
          <w:sz w:val="24"/>
          <w:szCs w:val="24"/>
          <w:u w:val="single"/>
          <w:lang w:val="et-EE"/>
        </w:rPr>
      </w:pPr>
      <w:r w:rsidRPr="00E928CB">
        <w:rPr>
          <w:rFonts w:ascii="Times New Roman" w:hAnsi="Times New Roman" w:cs="Times New Roman"/>
          <w:sz w:val="24"/>
          <w:szCs w:val="24"/>
          <w:u w:val="single"/>
          <w:lang w:val="et-EE"/>
        </w:rPr>
        <w:lastRenderedPageBreak/>
        <w:t>Ettepanekud</w:t>
      </w:r>
    </w:p>
    <w:p w14:paraId="380FB311" w14:textId="43A533C9" w:rsidR="00F94FCB" w:rsidRDefault="00E045F0" w:rsidP="00F94FCB">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Eelnevast </w:t>
      </w:r>
      <w:r w:rsidR="00D73DB3" w:rsidRPr="00C911FE">
        <w:rPr>
          <w:rFonts w:ascii="Times New Roman" w:hAnsi="Times New Roman" w:cs="Times New Roman"/>
          <w:sz w:val="24"/>
          <w:szCs w:val="24"/>
          <w:lang w:val="et-EE"/>
        </w:rPr>
        <w:t xml:space="preserve">lähtuvalt </w:t>
      </w:r>
      <w:r w:rsidR="006C73EF" w:rsidRPr="00C911FE">
        <w:rPr>
          <w:rFonts w:ascii="Times New Roman" w:hAnsi="Times New Roman" w:cs="Times New Roman"/>
          <w:sz w:val="24"/>
          <w:szCs w:val="24"/>
          <w:lang w:val="et-EE"/>
        </w:rPr>
        <w:t xml:space="preserve">on </w:t>
      </w:r>
      <w:r w:rsidR="00B62ECF" w:rsidRPr="00C911FE">
        <w:rPr>
          <w:rFonts w:ascii="Times New Roman" w:hAnsi="Times New Roman" w:cs="Times New Roman"/>
          <w:sz w:val="24"/>
          <w:szCs w:val="24"/>
          <w:lang w:val="et-EE"/>
        </w:rPr>
        <w:t>Eesti Karastusjookide Tootjate Liit</w:t>
      </w:r>
      <w:r w:rsidR="00B62ECF" w:rsidRPr="00C911FE">
        <w:rPr>
          <w:rFonts w:ascii="Times New Roman" w:hAnsi="Times New Roman" w:cs="Times New Roman"/>
          <w:b/>
          <w:sz w:val="24"/>
          <w:szCs w:val="24"/>
          <w:lang w:val="et-EE"/>
        </w:rPr>
        <w:t xml:space="preserve"> </w:t>
      </w:r>
      <w:r w:rsidR="0066500D" w:rsidRPr="00C911FE">
        <w:rPr>
          <w:rFonts w:ascii="Times New Roman" w:hAnsi="Times New Roman" w:cs="Times New Roman"/>
          <w:sz w:val="24"/>
          <w:szCs w:val="24"/>
          <w:lang w:val="et-EE"/>
        </w:rPr>
        <w:t>seisukohal, et välja</w:t>
      </w:r>
      <w:r w:rsidR="006C73EF" w:rsidRPr="00C911FE">
        <w:rPr>
          <w:rFonts w:ascii="Times New Roman" w:hAnsi="Times New Roman" w:cs="Times New Roman"/>
          <w:sz w:val="24"/>
          <w:szCs w:val="24"/>
          <w:lang w:val="et-EE"/>
        </w:rPr>
        <w:t>pakutud magustatud jookide maks ei ole põhjendatud ning e</w:t>
      </w:r>
      <w:r w:rsidR="0000470D" w:rsidRPr="00C911FE">
        <w:rPr>
          <w:rFonts w:ascii="Times New Roman" w:hAnsi="Times New Roman" w:cs="Times New Roman"/>
          <w:sz w:val="24"/>
          <w:szCs w:val="24"/>
          <w:lang w:val="et-EE"/>
        </w:rPr>
        <w:t>i saavuta talle seatud eesmärke ent põhjustab samas tootjatele ja majandusele üüratut majanduslikku kahju – sellisena on valitud meede ebaefektiivne ning sobimatu.</w:t>
      </w:r>
    </w:p>
    <w:p w14:paraId="33C08927" w14:textId="3F005A3F" w:rsidR="004D176E" w:rsidRDefault="004D176E" w:rsidP="00F94FCB">
      <w:pPr>
        <w:jc w:val="both"/>
        <w:rPr>
          <w:rFonts w:ascii="Times New Roman" w:hAnsi="Times New Roman" w:cs="Times New Roman"/>
          <w:sz w:val="24"/>
          <w:szCs w:val="24"/>
          <w:lang w:val="et-EE"/>
        </w:rPr>
      </w:pPr>
      <w:r>
        <w:rPr>
          <w:rFonts w:ascii="Times New Roman" w:hAnsi="Times New Roman" w:cs="Times New Roman"/>
          <w:sz w:val="24"/>
          <w:szCs w:val="24"/>
          <w:lang w:val="et-EE"/>
        </w:rPr>
        <w:t>Eesti Karastusjookide Tootjate Liit teeb alljärgnevalt omapoolsed ettepanekud mainitud probleemide lahendamiseks:</w:t>
      </w:r>
    </w:p>
    <w:p w14:paraId="0B93014D" w14:textId="6361C9C7" w:rsidR="004D176E" w:rsidRDefault="004D176E" w:rsidP="004D176E">
      <w:pPr>
        <w:pStyle w:val="ListParagraph"/>
        <w:numPr>
          <w:ilvl w:val="0"/>
          <w:numId w:val="33"/>
        </w:numPr>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Loobuda eelnõu kiireloomulisest menetlemisest, </w:t>
      </w:r>
      <w:r w:rsidRPr="004D176E">
        <w:rPr>
          <w:rFonts w:ascii="Times New Roman" w:hAnsi="Times New Roman" w:cs="Times New Roman"/>
          <w:sz w:val="24"/>
          <w:szCs w:val="24"/>
          <w:lang w:val="et-EE"/>
        </w:rPr>
        <w:t>taastada kogu Eesti toidu- ja joogisektoriga töine dialoog ning koostöös ekspertide, rahvatervise asjatundjate ja rahvusvaheliste praktikutega asuma sisulisi lahendusi arutama</w:t>
      </w:r>
      <w:r w:rsidR="00E928CB">
        <w:rPr>
          <w:rFonts w:ascii="Times New Roman" w:hAnsi="Times New Roman" w:cs="Times New Roman"/>
          <w:sz w:val="24"/>
          <w:szCs w:val="24"/>
          <w:lang w:val="et-EE"/>
        </w:rPr>
        <w:t>.</w:t>
      </w:r>
    </w:p>
    <w:p w14:paraId="05F5F606" w14:textId="495CFF5B" w:rsidR="00E928CB" w:rsidRDefault="00E928CB" w:rsidP="00E928CB">
      <w:pPr>
        <w:pStyle w:val="ListParagraph"/>
        <w:numPr>
          <w:ilvl w:val="0"/>
          <w:numId w:val="33"/>
        </w:numPr>
        <w:jc w:val="both"/>
        <w:rPr>
          <w:rFonts w:ascii="Times New Roman" w:hAnsi="Times New Roman" w:cs="Times New Roman"/>
          <w:sz w:val="24"/>
          <w:szCs w:val="24"/>
          <w:lang w:val="et-EE"/>
        </w:rPr>
      </w:pPr>
      <w:r>
        <w:rPr>
          <w:rFonts w:ascii="Times New Roman" w:hAnsi="Times New Roman" w:cs="Times New Roman"/>
          <w:sz w:val="24"/>
          <w:szCs w:val="24"/>
          <w:lang w:val="et-EE"/>
        </w:rPr>
        <w:t>K</w:t>
      </w:r>
      <w:r w:rsidRPr="00E928CB">
        <w:rPr>
          <w:rFonts w:ascii="Times New Roman" w:hAnsi="Times New Roman" w:cs="Times New Roman"/>
          <w:sz w:val="24"/>
          <w:szCs w:val="24"/>
          <w:lang w:val="et-EE"/>
        </w:rPr>
        <w:t>oostada väljatöötamiskavatsus vastavalt Hea õigusloome ja normitehnika eeskirja §-le 1</w:t>
      </w:r>
      <w:r>
        <w:rPr>
          <w:rFonts w:ascii="Times New Roman" w:hAnsi="Times New Roman" w:cs="Times New Roman"/>
          <w:sz w:val="24"/>
          <w:szCs w:val="24"/>
          <w:lang w:val="et-EE"/>
        </w:rPr>
        <w:t>.</w:t>
      </w:r>
    </w:p>
    <w:p w14:paraId="0FBD2452" w14:textId="47689A5F" w:rsidR="00E928CB" w:rsidRDefault="00E928CB" w:rsidP="00E928CB">
      <w:pPr>
        <w:pStyle w:val="ListParagraph"/>
        <w:numPr>
          <w:ilvl w:val="0"/>
          <w:numId w:val="33"/>
        </w:numPr>
        <w:jc w:val="both"/>
        <w:rPr>
          <w:rFonts w:ascii="Times New Roman" w:hAnsi="Times New Roman" w:cs="Times New Roman"/>
          <w:sz w:val="24"/>
          <w:szCs w:val="24"/>
          <w:lang w:val="et-EE"/>
        </w:rPr>
      </w:pPr>
      <w:r w:rsidRPr="00E928CB">
        <w:rPr>
          <w:rFonts w:ascii="Times New Roman" w:hAnsi="Times New Roman" w:cs="Times New Roman"/>
          <w:sz w:val="24"/>
          <w:szCs w:val="24"/>
          <w:lang w:val="et-EE"/>
        </w:rPr>
        <w:t>Teha analüüs eelnõus pakutud lahenduste kooskõlast EL õigusega vastavalt HÕNTE § 43 lg 1 punktile 5.</w:t>
      </w:r>
    </w:p>
    <w:p w14:paraId="12F7067C" w14:textId="27F222D6" w:rsidR="00E928CB" w:rsidRDefault="00E928CB" w:rsidP="00E928CB">
      <w:pPr>
        <w:pStyle w:val="ListParagraph"/>
        <w:numPr>
          <w:ilvl w:val="0"/>
          <w:numId w:val="33"/>
        </w:numPr>
        <w:jc w:val="both"/>
        <w:rPr>
          <w:rFonts w:ascii="Times New Roman" w:hAnsi="Times New Roman" w:cs="Times New Roman"/>
          <w:sz w:val="24"/>
          <w:szCs w:val="24"/>
          <w:lang w:val="et-EE"/>
        </w:rPr>
      </w:pPr>
      <w:r w:rsidRPr="00E928CB">
        <w:rPr>
          <w:rFonts w:ascii="Times New Roman" w:hAnsi="Times New Roman" w:cs="Times New Roman"/>
          <w:sz w:val="24"/>
          <w:szCs w:val="24"/>
          <w:lang w:val="et-EE"/>
        </w:rPr>
        <w:t>Teha analüüs eelnõus pakutud lahenduste kooskõlast põhiseadusega vastavalt HÕNTE §-le 5 ja § 43 lg 1 punktile 5</w:t>
      </w:r>
      <w:r>
        <w:rPr>
          <w:rFonts w:ascii="Times New Roman" w:hAnsi="Times New Roman" w:cs="Times New Roman"/>
          <w:sz w:val="24"/>
          <w:szCs w:val="24"/>
          <w:lang w:val="et-EE"/>
        </w:rPr>
        <w:t>.</w:t>
      </w:r>
    </w:p>
    <w:p w14:paraId="0F2F272A" w14:textId="777CAE26" w:rsidR="00E928CB" w:rsidRPr="00E928CB" w:rsidRDefault="00E928CB" w:rsidP="00E928CB">
      <w:pPr>
        <w:pStyle w:val="ListParagraph"/>
        <w:numPr>
          <w:ilvl w:val="0"/>
          <w:numId w:val="33"/>
        </w:numPr>
        <w:jc w:val="both"/>
        <w:rPr>
          <w:rFonts w:ascii="Times New Roman" w:hAnsi="Times New Roman" w:cs="Times New Roman"/>
          <w:sz w:val="24"/>
          <w:szCs w:val="24"/>
          <w:lang w:val="et-EE"/>
        </w:rPr>
      </w:pPr>
      <w:r w:rsidRPr="009D7056">
        <w:rPr>
          <w:rFonts w:ascii="Times" w:hAnsi="Times" w:cs="Times"/>
          <w:color w:val="000000"/>
          <w:sz w:val="24"/>
          <w:szCs w:val="24"/>
          <w:lang w:val="et-EE"/>
        </w:rPr>
        <w:t>Pöörduda Euroopa Komisjoni poole riigiabi kooskõlastamiseks</w:t>
      </w:r>
      <w:r w:rsidR="00583D6E">
        <w:rPr>
          <w:rFonts w:ascii="Times" w:hAnsi="Times" w:cs="Times"/>
          <w:color w:val="000000"/>
          <w:sz w:val="24"/>
          <w:szCs w:val="24"/>
          <w:lang w:val="et-EE"/>
        </w:rPr>
        <w:t xml:space="preserve"> mitte ainult mahlade osas, vaid ka jaemüügis kohapeal valmistatud jookidele, jogurtijookidele, kohvijookidele ja teistele jookidele ning magustatud toodetele, mida tarbitakse karastusjookidega sarnaselt ning mis sisaldavad lisatud suhkrut</w:t>
      </w:r>
      <w:r w:rsidRPr="009D7056">
        <w:rPr>
          <w:rFonts w:ascii="Times" w:hAnsi="Times" w:cs="Times"/>
          <w:color w:val="000000"/>
          <w:sz w:val="24"/>
          <w:szCs w:val="24"/>
          <w:lang w:val="et-EE"/>
        </w:rPr>
        <w:t>.</w:t>
      </w:r>
    </w:p>
    <w:p w14:paraId="7D173A3C" w14:textId="2352074D" w:rsidR="00E928CB" w:rsidRDefault="00E928CB" w:rsidP="00E928CB">
      <w:pPr>
        <w:jc w:val="both"/>
        <w:rPr>
          <w:rFonts w:ascii="Times New Roman" w:hAnsi="Times New Roman" w:cs="Times New Roman"/>
          <w:sz w:val="24"/>
          <w:szCs w:val="24"/>
          <w:lang w:val="et-EE"/>
        </w:rPr>
      </w:pPr>
      <w:r w:rsidRPr="009D7056">
        <w:rPr>
          <w:rFonts w:ascii="Times New Roman" w:hAnsi="Times New Roman" w:cs="Times New Roman"/>
          <w:sz w:val="24"/>
          <w:szCs w:val="24"/>
          <w:lang w:val="et-EE"/>
        </w:rPr>
        <w:t>Kui valits</w:t>
      </w:r>
      <w:r w:rsidR="00583D6E">
        <w:rPr>
          <w:rFonts w:ascii="Times New Roman" w:hAnsi="Times New Roman" w:cs="Times New Roman"/>
          <w:sz w:val="24"/>
          <w:szCs w:val="24"/>
          <w:lang w:val="et-EE"/>
        </w:rPr>
        <w:t xml:space="preserve">us ja seadusandja eiravad eelnevaid ettepanekuid, võtavad endale pu </w:t>
      </w:r>
      <w:r w:rsidRPr="009D7056">
        <w:rPr>
          <w:rFonts w:ascii="Times New Roman" w:hAnsi="Times New Roman" w:cs="Times New Roman"/>
          <w:sz w:val="24"/>
          <w:szCs w:val="24"/>
          <w:lang w:val="et-EE"/>
        </w:rPr>
        <w:t>ning läheb edasi käesoleva eelnõuga, siis arvestades Valitsuse tungivat soovi eelarvetulude kasvatamise eesmärgil maksu kehtestamiseks pakub Eesti Karastusjookide Tootjate Liit välja omapoolse kompromissettepaneku, mis aitaks veidigi vähendada maksu negatiivseid mõjusid, mille maksavad kinni tarbijad, joogitootjad kui ka jaekaubandus.</w:t>
      </w:r>
    </w:p>
    <w:p w14:paraId="69F77E99" w14:textId="396CE6C2" w:rsidR="00E928CB" w:rsidRDefault="00E928CB" w:rsidP="00E928CB">
      <w:pPr>
        <w:pStyle w:val="ListParagraph"/>
        <w:numPr>
          <w:ilvl w:val="0"/>
          <w:numId w:val="34"/>
        </w:numPr>
        <w:jc w:val="both"/>
        <w:rPr>
          <w:rFonts w:ascii="Times New Roman" w:hAnsi="Times New Roman" w:cs="Times New Roman"/>
          <w:sz w:val="24"/>
          <w:szCs w:val="24"/>
          <w:lang w:val="et-EE"/>
        </w:rPr>
      </w:pPr>
      <w:r>
        <w:rPr>
          <w:rFonts w:ascii="Times New Roman" w:hAnsi="Times New Roman" w:cs="Times New Roman"/>
          <w:sz w:val="24"/>
          <w:szCs w:val="24"/>
          <w:lang w:val="et-EE"/>
        </w:rPr>
        <w:t>Maksubaas peab olema lai ja turuosalisi võrdselt kohtlema</w:t>
      </w:r>
    </w:p>
    <w:p w14:paraId="21DD7F0A" w14:textId="5C18AF6F" w:rsidR="00E928CB" w:rsidRDefault="00E928CB" w:rsidP="00E928CB">
      <w:pPr>
        <w:pStyle w:val="ListParagraph"/>
        <w:numPr>
          <w:ilvl w:val="0"/>
          <w:numId w:val="34"/>
        </w:numPr>
        <w:jc w:val="both"/>
        <w:rPr>
          <w:rFonts w:ascii="Times New Roman" w:hAnsi="Times New Roman" w:cs="Times New Roman"/>
          <w:sz w:val="24"/>
          <w:szCs w:val="24"/>
          <w:lang w:val="et-EE"/>
        </w:rPr>
      </w:pPr>
      <w:r>
        <w:rPr>
          <w:rFonts w:ascii="Times New Roman" w:hAnsi="Times New Roman" w:cs="Times New Roman"/>
          <w:sz w:val="24"/>
          <w:szCs w:val="24"/>
          <w:lang w:val="et-EE"/>
        </w:rPr>
        <w:t>Tuleks kaaluda proportsionaalsemaid maksumäärasid</w:t>
      </w:r>
      <w:r w:rsidR="00446E0B">
        <w:rPr>
          <w:rFonts w:ascii="Times New Roman" w:hAnsi="Times New Roman" w:cs="Times New Roman"/>
          <w:sz w:val="24"/>
          <w:szCs w:val="24"/>
          <w:lang w:val="et-EE"/>
        </w:rPr>
        <w:t>:</w:t>
      </w:r>
    </w:p>
    <w:p w14:paraId="2D49F35F" w14:textId="77777777" w:rsidR="00E928CB" w:rsidRPr="00E928CB" w:rsidRDefault="00E928CB" w:rsidP="00E928CB">
      <w:pPr>
        <w:jc w:val="both"/>
        <w:rPr>
          <w:rFonts w:ascii="Times New Roman" w:hAnsi="Times New Roman" w:cs="Times New Roman"/>
          <w:sz w:val="24"/>
          <w:szCs w:val="24"/>
          <w:lang w:val="et-EE"/>
        </w:rPr>
      </w:pPr>
      <w:r w:rsidRPr="00E928CB">
        <w:rPr>
          <w:rFonts w:ascii="Times New Roman" w:hAnsi="Times New Roman" w:cs="Times New Roman"/>
          <w:sz w:val="24"/>
          <w:szCs w:val="24"/>
          <w:lang w:val="et-EE"/>
        </w:rPr>
        <w:t>Enam kui 8-9-10 grammi suhkrut 100ml toote kohta sisaldavaid tooteid tuleks maksustada tasemel 20 senti liitri kohta.</w:t>
      </w:r>
    </w:p>
    <w:p w14:paraId="34F2702F" w14:textId="43AEF916" w:rsidR="00E928CB" w:rsidRDefault="00E928CB" w:rsidP="00E928CB">
      <w:pPr>
        <w:pStyle w:val="ListParagraph"/>
        <w:numPr>
          <w:ilvl w:val="0"/>
          <w:numId w:val="34"/>
        </w:numPr>
        <w:jc w:val="both"/>
        <w:rPr>
          <w:rFonts w:ascii="Times New Roman" w:hAnsi="Times New Roman" w:cs="Times New Roman"/>
          <w:sz w:val="24"/>
          <w:szCs w:val="24"/>
          <w:lang w:val="et-EE"/>
        </w:rPr>
      </w:pPr>
      <w:r>
        <w:rPr>
          <w:rFonts w:ascii="Times New Roman" w:hAnsi="Times New Roman" w:cs="Times New Roman"/>
          <w:sz w:val="24"/>
          <w:szCs w:val="24"/>
          <w:lang w:val="et-EE"/>
        </w:rPr>
        <w:t>Ei tohiks eraldi maksustada magusainete kasutamist</w:t>
      </w:r>
    </w:p>
    <w:p w14:paraId="2A968D7F" w14:textId="21C1EB44" w:rsidR="00E928CB" w:rsidRDefault="00E928CB" w:rsidP="00E928CB">
      <w:pPr>
        <w:jc w:val="both"/>
        <w:rPr>
          <w:rFonts w:ascii="Times New Roman" w:hAnsi="Times New Roman" w:cs="Times New Roman"/>
          <w:sz w:val="24"/>
          <w:szCs w:val="24"/>
          <w:lang w:val="et-EE"/>
        </w:rPr>
      </w:pPr>
    </w:p>
    <w:p w14:paraId="276B46DA" w14:textId="4AAA7802" w:rsidR="00E928CB" w:rsidRDefault="00E928CB" w:rsidP="00E928CB">
      <w:pPr>
        <w:jc w:val="both"/>
        <w:rPr>
          <w:rFonts w:ascii="Times New Roman" w:hAnsi="Times New Roman" w:cs="Times New Roman"/>
          <w:sz w:val="24"/>
          <w:szCs w:val="24"/>
          <w:lang w:val="et-EE"/>
        </w:rPr>
      </w:pPr>
    </w:p>
    <w:p w14:paraId="08CAC87F" w14:textId="72DCC5F0" w:rsidR="00E928CB" w:rsidRDefault="00E928CB" w:rsidP="00E928CB">
      <w:pPr>
        <w:jc w:val="both"/>
        <w:rPr>
          <w:rFonts w:ascii="Times New Roman" w:hAnsi="Times New Roman" w:cs="Times New Roman"/>
          <w:sz w:val="24"/>
          <w:szCs w:val="24"/>
          <w:lang w:val="et-EE"/>
        </w:rPr>
      </w:pPr>
    </w:p>
    <w:p w14:paraId="1AA27AE8" w14:textId="334A0A67" w:rsidR="00E928CB" w:rsidRDefault="00E928CB" w:rsidP="00E928CB">
      <w:pPr>
        <w:jc w:val="both"/>
        <w:rPr>
          <w:rFonts w:ascii="Times New Roman" w:hAnsi="Times New Roman" w:cs="Times New Roman"/>
          <w:sz w:val="24"/>
          <w:szCs w:val="24"/>
          <w:lang w:val="et-EE"/>
        </w:rPr>
      </w:pPr>
    </w:p>
    <w:p w14:paraId="3A7DD827" w14:textId="695A0C70" w:rsidR="00E928CB" w:rsidRDefault="00E928CB" w:rsidP="00E928CB">
      <w:pPr>
        <w:jc w:val="both"/>
        <w:rPr>
          <w:rFonts w:ascii="Times New Roman" w:hAnsi="Times New Roman" w:cs="Times New Roman"/>
          <w:sz w:val="24"/>
          <w:szCs w:val="24"/>
          <w:lang w:val="et-EE"/>
        </w:rPr>
      </w:pPr>
    </w:p>
    <w:p w14:paraId="3E9C0B1D" w14:textId="3C0B7F35" w:rsidR="00E928CB" w:rsidRDefault="00E928CB" w:rsidP="00E928CB">
      <w:pPr>
        <w:jc w:val="both"/>
        <w:rPr>
          <w:rFonts w:ascii="Times New Roman" w:hAnsi="Times New Roman" w:cs="Times New Roman"/>
          <w:sz w:val="24"/>
          <w:szCs w:val="24"/>
          <w:lang w:val="et-EE"/>
        </w:rPr>
      </w:pPr>
    </w:p>
    <w:p w14:paraId="201BDEE2" w14:textId="7AD907D4" w:rsidR="00E928CB" w:rsidRDefault="00E928CB" w:rsidP="00E928CB">
      <w:pPr>
        <w:jc w:val="both"/>
        <w:rPr>
          <w:rFonts w:ascii="Times New Roman" w:hAnsi="Times New Roman" w:cs="Times New Roman"/>
          <w:sz w:val="24"/>
          <w:szCs w:val="24"/>
          <w:lang w:val="et-EE"/>
        </w:rPr>
      </w:pPr>
    </w:p>
    <w:p w14:paraId="730E5C81" w14:textId="77777777" w:rsidR="00E928CB" w:rsidRPr="00E928CB" w:rsidRDefault="00E928CB" w:rsidP="00E928CB">
      <w:pPr>
        <w:jc w:val="both"/>
        <w:rPr>
          <w:rFonts w:ascii="Times New Roman" w:hAnsi="Times New Roman" w:cs="Times New Roman"/>
          <w:sz w:val="24"/>
          <w:szCs w:val="24"/>
          <w:lang w:val="et-EE"/>
        </w:rPr>
      </w:pPr>
    </w:p>
    <w:p w14:paraId="1629A09E" w14:textId="6D3F5F1B" w:rsidR="002876DE" w:rsidRPr="008F1B3D" w:rsidRDefault="00784958" w:rsidP="004D176E">
      <w:pPr>
        <w:pStyle w:val="Heading1"/>
        <w:jc w:val="both"/>
        <w:rPr>
          <w:rFonts w:ascii="Times New Roman" w:hAnsi="Times New Roman" w:cs="Times New Roman"/>
          <w:sz w:val="26"/>
          <w:szCs w:val="26"/>
          <w:lang w:val="et-EE"/>
        </w:rPr>
      </w:pPr>
      <w:bookmarkStart w:id="3" w:name="_Toc481157687"/>
      <w:r w:rsidRPr="008F1B3D">
        <w:rPr>
          <w:rFonts w:ascii="Times New Roman" w:hAnsi="Times New Roman" w:cs="Times New Roman"/>
          <w:sz w:val="26"/>
          <w:szCs w:val="26"/>
          <w:lang w:val="et-EE"/>
        </w:rPr>
        <w:t xml:space="preserve">Ainult </w:t>
      </w:r>
      <w:r w:rsidR="0000470D" w:rsidRPr="008F1B3D">
        <w:rPr>
          <w:rFonts w:ascii="Times New Roman" w:hAnsi="Times New Roman" w:cs="Times New Roman"/>
          <w:sz w:val="26"/>
          <w:szCs w:val="26"/>
          <w:lang w:val="et-EE"/>
        </w:rPr>
        <w:t>üksikute suhkruga magustatud</w:t>
      </w:r>
      <w:r w:rsidRPr="008F1B3D">
        <w:rPr>
          <w:rFonts w:ascii="Times New Roman" w:hAnsi="Times New Roman" w:cs="Times New Roman"/>
          <w:sz w:val="26"/>
          <w:szCs w:val="26"/>
          <w:lang w:val="et-EE"/>
        </w:rPr>
        <w:t xml:space="preserve"> jookide tarbimise </w:t>
      </w:r>
      <w:r w:rsidR="0000470D" w:rsidRPr="008F1B3D">
        <w:rPr>
          <w:rFonts w:ascii="Times New Roman" w:hAnsi="Times New Roman" w:cs="Times New Roman"/>
          <w:sz w:val="26"/>
          <w:szCs w:val="26"/>
          <w:lang w:val="et-EE"/>
        </w:rPr>
        <w:t>maksustamine</w:t>
      </w:r>
      <w:r w:rsidRPr="008F1B3D">
        <w:rPr>
          <w:rFonts w:ascii="Times New Roman" w:hAnsi="Times New Roman" w:cs="Times New Roman"/>
          <w:sz w:val="26"/>
          <w:szCs w:val="26"/>
          <w:lang w:val="et-EE"/>
        </w:rPr>
        <w:t xml:space="preserve"> ei enneta rasvumist</w:t>
      </w:r>
      <w:bookmarkEnd w:id="3"/>
    </w:p>
    <w:p w14:paraId="3E7EBF18" w14:textId="2E8728F7" w:rsidR="00EC7029" w:rsidRPr="00C911FE" w:rsidRDefault="00506D53"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Rahandusministeeriumi</w:t>
      </w:r>
      <w:r w:rsidR="00EC7029"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poolt avaldatud eelnõu seletuskirja</w:t>
      </w:r>
      <w:r w:rsidR="00EC7029" w:rsidRPr="00C911FE">
        <w:rPr>
          <w:rFonts w:ascii="Times New Roman" w:hAnsi="Times New Roman" w:cs="Times New Roman"/>
          <w:sz w:val="24"/>
          <w:szCs w:val="24"/>
          <w:lang w:val="et-EE"/>
        </w:rPr>
        <w:t xml:space="preserve"> kohaselt on m</w:t>
      </w:r>
      <w:r w:rsidR="0018709A" w:rsidRPr="00C911FE">
        <w:rPr>
          <w:rFonts w:ascii="Times New Roman" w:hAnsi="Times New Roman" w:cs="Times New Roman"/>
          <w:sz w:val="24"/>
          <w:szCs w:val="24"/>
          <w:lang w:val="et-EE"/>
        </w:rPr>
        <w:t xml:space="preserve">agustatud jookide maksu peamiseks </w:t>
      </w:r>
      <w:r w:rsidR="00EC7029" w:rsidRPr="00C911FE">
        <w:rPr>
          <w:rFonts w:ascii="Times New Roman" w:hAnsi="Times New Roman" w:cs="Times New Roman"/>
          <w:sz w:val="24"/>
          <w:szCs w:val="24"/>
          <w:lang w:val="et-EE"/>
        </w:rPr>
        <w:t xml:space="preserve">eesmärgiks </w:t>
      </w:r>
      <w:r w:rsidR="008E6AAB" w:rsidRPr="00C911FE">
        <w:rPr>
          <w:rFonts w:ascii="Times New Roman" w:hAnsi="Times New Roman" w:cs="Times New Roman"/>
          <w:sz w:val="24"/>
          <w:szCs w:val="24"/>
          <w:lang w:val="et-EE"/>
        </w:rPr>
        <w:t xml:space="preserve">suunata tarbijaid kasutama </w:t>
      </w:r>
      <w:r w:rsidR="006F32EE" w:rsidRPr="00C911FE">
        <w:rPr>
          <w:rFonts w:ascii="Times New Roman" w:hAnsi="Times New Roman" w:cs="Times New Roman"/>
          <w:sz w:val="24"/>
          <w:szCs w:val="24"/>
          <w:lang w:val="et-EE"/>
        </w:rPr>
        <w:t xml:space="preserve">tervislikumaid jooke ning seeläbi ennetada ja vähendada Eesti elanikkonna ülekaalulisust ja rasvumist. </w:t>
      </w:r>
      <w:r w:rsidR="00B62ECF" w:rsidRPr="00C911FE">
        <w:rPr>
          <w:rFonts w:ascii="Times New Roman" w:hAnsi="Times New Roman" w:cs="Times New Roman"/>
          <w:sz w:val="24"/>
          <w:szCs w:val="24"/>
          <w:lang w:val="et-EE"/>
        </w:rPr>
        <w:t>Eesti Karastusjookide Tootjate Liit</w:t>
      </w:r>
      <w:r w:rsidR="00B62ECF" w:rsidRPr="00C911FE">
        <w:rPr>
          <w:rFonts w:ascii="Times New Roman" w:hAnsi="Times New Roman" w:cs="Times New Roman"/>
          <w:b/>
          <w:sz w:val="24"/>
          <w:szCs w:val="24"/>
          <w:lang w:val="et-EE"/>
        </w:rPr>
        <w:t xml:space="preserve"> </w:t>
      </w:r>
      <w:r w:rsidR="00EC7029" w:rsidRPr="00C911FE">
        <w:rPr>
          <w:rFonts w:ascii="Times New Roman" w:hAnsi="Times New Roman" w:cs="Times New Roman"/>
          <w:sz w:val="24"/>
          <w:szCs w:val="24"/>
          <w:lang w:val="et-EE"/>
        </w:rPr>
        <w:t xml:space="preserve">on seisukohal, et Valitsuse ootused maksu mõju osas on tõendamata ning selgelt optimistlikud, kui mitte tahtlikult eksitavad. </w:t>
      </w:r>
    </w:p>
    <w:p w14:paraId="04A2C269" w14:textId="48EC72C2" w:rsidR="006F32EE" w:rsidRPr="00C911FE" w:rsidRDefault="00EC7029"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Euroopa Komisjoni poolt tellitud ning ECORYS konsultatsioonifirma poolt läbi viidud uuring</w:t>
      </w:r>
      <w:r w:rsidRPr="00C911FE">
        <w:rPr>
          <w:rStyle w:val="FootnoteReference"/>
          <w:rFonts w:ascii="Times New Roman" w:hAnsi="Times New Roman" w:cs="Times New Roman"/>
          <w:sz w:val="24"/>
          <w:szCs w:val="24"/>
          <w:lang w:val="et-EE"/>
        </w:rPr>
        <w:footnoteReference w:id="1"/>
      </w:r>
      <w:r w:rsidRPr="00C911FE">
        <w:rPr>
          <w:rFonts w:ascii="Times New Roman" w:hAnsi="Times New Roman" w:cs="Times New Roman"/>
          <w:sz w:val="24"/>
          <w:szCs w:val="24"/>
          <w:lang w:val="et-EE"/>
        </w:rPr>
        <w:t xml:space="preserve"> Euroopa Liidus kehtestatud toidumaksude osas nendib tõsiasja, et vaatamata mit</w:t>
      </w:r>
      <w:r w:rsidR="002B3278" w:rsidRPr="00C911FE">
        <w:rPr>
          <w:rFonts w:ascii="Times New Roman" w:hAnsi="Times New Roman" w:cs="Times New Roman"/>
          <w:sz w:val="24"/>
          <w:szCs w:val="24"/>
          <w:lang w:val="et-EE"/>
        </w:rPr>
        <w:t>metel</w:t>
      </w:r>
      <w:r w:rsidR="00506D53" w:rsidRPr="00C911FE">
        <w:rPr>
          <w:rFonts w:ascii="Times New Roman" w:hAnsi="Times New Roman" w:cs="Times New Roman"/>
          <w:sz w:val="24"/>
          <w:szCs w:val="24"/>
          <w:lang w:val="et-EE"/>
        </w:rPr>
        <w:t>e</w:t>
      </w:r>
      <w:r w:rsidR="002B3278" w:rsidRPr="00C911FE">
        <w:rPr>
          <w:rFonts w:ascii="Times New Roman" w:hAnsi="Times New Roman" w:cs="Times New Roman"/>
          <w:sz w:val="24"/>
          <w:szCs w:val="24"/>
          <w:lang w:val="et-EE"/>
        </w:rPr>
        <w:t xml:space="preserve"> näidetele </w:t>
      </w:r>
      <w:r w:rsidR="002B3278" w:rsidRPr="00C911FE">
        <w:rPr>
          <w:rFonts w:ascii="Times New Roman" w:hAnsi="Times New Roman" w:cs="Times New Roman"/>
          <w:b/>
          <w:sz w:val="24"/>
          <w:szCs w:val="24"/>
          <w:lang w:val="et-EE"/>
        </w:rPr>
        <w:t xml:space="preserve">ei ole võimalik </w:t>
      </w:r>
      <w:r w:rsidRPr="00C911FE">
        <w:rPr>
          <w:rFonts w:ascii="Times New Roman" w:hAnsi="Times New Roman" w:cs="Times New Roman"/>
          <w:b/>
          <w:sz w:val="24"/>
          <w:szCs w:val="24"/>
          <w:lang w:val="et-EE"/>
        </w:rPr>
        <w:t>väita, et toidumaksud oleksid tervise seisukohalt positiivsed</w:t>
      </w:r>
      <w:r w:rsidRPr="00C911FE">
        <w:rPr>
          <w:rFonts w:ascii="Times New Roman" w:hAnsi="Times New Roman" w:cs="Times New Roman"/>
          <w:sz w:val="24"/>
          <w:szCs w:val="24"/>
          <w:lang w:val="et-EE"/>
        </w:rPr>
        <w:t>. Lisaks pole</w:t>
      </w:r>
      <w:r w:rsidR="00E045F0" w:rsidRPr="00C911FE">
        <w:rPr>
          <w:rFonts w:ascii="Times New Roman" w:hAnsi="Times New Roman" w:cs="Times New Roman"/>
          <w:sz w:val="24"/>
          <w:szCs w:val="24"/>
          <w:lang w:val="et-EE"/>
        </w:rPr>
        <w:t xml:space="preserve"> ka</w:t>
      </w:r>
      <w:r w:rsidRPr="00C911FE">
        <w:rPr>
          <w:rFonts w:ascii="Times New Roman" w:hAnsi="Times New Roman" w:cs="Times New Roman"/>
          <w:sz w:val="24"/>
          <w:szCs w:val="24"/>
          <w:lang w:val="et-EE"/>
        </w:rPr>
        <w:t xml:space="preserve"> Eestis </w:t>
      </w:r>
      <w:r w:rsidR="002B3278" w:rsidRPr="00C911FE">
        <w:rPr>
          <w:rFonts w:ascii="Times New Roman" w:hAnsi="Times New Roman" w:cs="Times New Roman"/>
          <w:sz w:val="24"/>
          <w:szCs w:val="24"/>
          <w:lang w:val="et-EE"/>
        </w:rPr>
        <w:t xml:space="preserve">täheldatud </w:t>
      </w:r>
      <w:r w:rsidRPr="00C911FE">
        <w:rPr>
          <w:rFonts w:ascii="Times New Roman" w:hAnsi="Times New Roman" w:cs="Times New Roman"/>
          <w:sz w:val="24"/>
          <w:szCs w:val="24"/>
          <w:lang w:val="et-EE"/>
        </w:rPr>
        <w:t xml:space="preserve">seost </w:t>
      </w:r>
      <w:r w:rsidR="002B3278" w:rsidRPr="00C911FE">
        <w:rPr>
          <w:rFonts w:ascii="Times New Roman" w:hAnsi="Times New Roman" w:cs="Times New Roman"/>
          <w:sz w:val="24"/>
          <w:szCs w:val="24"/>
          <w:lang w:val="et-EE"/>
        </w:rPr>
        <w:t>magustatud jookide suhkrusisalduse ja ülekaalul</w:t>
      </w:r>
      <w:r w:rsidR="00E12B57" w:rsidRPr="00C911FE">
        <w:rPr>
          <w:rFonts w:ascii="Times New Roman" w:hAnsi="Times New Roman" w:cs="Times New Roman"/>
          <w:sz w:val="24"/>
          <w:szCs w:val="24"/>
          <w:lang w:val="et-EE"/>
        </w:rPr>
        <w:t>isuse ning rasvumise osakaalu vahel</w:t>
      </w:r>
      <w:r w:rsidR="002B3278" w:rsidRPr="00C911FE">
        <w:rPr>
          <w:rFonts w:ascii="Times New Roman" w:hAnsi="Times New Roman" w:cs="Times New Roman"/>
          <w:sz w:val="24"/>
          <w:szCs w:val="24"/>
          <w:lang w:val="et-EE"/>
        </w:rPr>
        <w:t xml:space="preserve">. </w:t>
      </w:r>
      <w:r w:rsidR="00E045F0" w:rsidRPr="00C911FE">
        <w:rPr>
          <w:rFonts w:ascii="Times New Roman" w:hAnsi="Times New Roman" w:cs="Times New Roman"/>
          <w:sz w:val="24"/>
          <w:szCs w:val="24"/>
          <w:lang w:val="et-EE"/>
        </w:rPr>
        <w:t>Kui aastatel 2000-2015 vähenes toodete suhkrusisaldus 12%</w:t>
      </w:r>
      <w:r w:rsidR="00E045F0" w:rsidRPr="00C911FE">
        <w:rPr>
          <w:rStyle w:val="FootnoteReference"/>
          <w:rFonts w:ascii="Times New Roman" w:hAnsi="Times New Roman" w:cs="Times New Roman"/>
          <w:sz w:val="24"/>
          <w:szCs w:val="24"/>
          <w:lang w:val="et-EE"/>
        </w:rPr>
        <w:footnoteReference w:id="2"/>
      </w:r>
      <w:r w:rsidR="00E045F0" w:rsidRPr="00C911FE">
        <w:rPr>
          <w:rFonts w:ascii="Times New Roman" w:hAnsi="Times New Roman" w:cs="Times New Roman"/>
          <w:sz w:val="24"/>
          <w:szCs w:val="24"/>
          <w:lang w:val="et-EE"/>
        </w:rPr>
        <w:t>, siis Sotsiaalministeerium on nentinud, et võrreldaval perioodil (2004-2015) kasvas Eestis</w:t>
      </w:r>
      <w:r w:rsidR="000C0244" w:rsidRPr="00C911FE">
        <w:rPr>
          <w:rFonts w:ascii="Times New Roman" w:hAnsi="Times New Roman" w:cs="Times New Roman"/>
          <w:sz w:val="24"/>
          <w:szCs w:val="24"/>
          <w:lang w:val="et-EE"/>
        </w:rPr>
        <w:t xml:space="preserve"> 16-64 aastase elanikkonna seas ülekaalulisuse ja rasvumise osakaal ühiskonnas 43% pealt 52% peale. </w:t>
      </w:r>
    </w:p>
    <w:p w14:paraId="28775548" w14:textId="277CD378" w:rsidR="000C0244" w:rsidRPr="00C911FE" w:rsidRDefault="00E12B57"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Alljärgnevalt toome esile põhjused, </w:t>
      </w:r>
      <w:r w:rsidR="002B3278" w:rsidRPr="00C911FE">
        <w:rPr>
          <w:rFonts w:ascii="Times New Roman" w:hAnsi="Times New Roman" w:cs="Times New Roman"/>
          <w:sz w:val="24"/>
          <w:szCs w:val="24"/>
          <w:lang w:val="et-EE"/>
        </w:rPr>
        <w:t xml:space="preserve">miks magustatud jookide maks ei suuda isegi </w:t>
      </w:r>
      <w:r w:rsidR="00C35B63" w:rsidRPr="00C911FE">
        <w:rPr>
          <w:rFonts w:ascii="Times New Roman" w:hAnsi="Times New Roman" w:cs="Times New Roman"/>
          <w:sz w:val="24"/>
          <w:szCs w:val="24"/>
          <w:lang w:val="et-EE"/>
        </w:rPr>
        <w:t>täieliku õnnestumise</w:t>
      </w:r>
      <w:r w:rsidR="002B3278" w:rsidRPr="00C911FE">
        <w:rPr>
          <w:rFonts w:ascii="Times New Roman" w:hAnsi="Times New Roman" w:cs="Times New Roman"/>
          <w:sz w:val="24"/>
          <w:szCs w:val="24"/>
          <w:lang w:val="et-EE"/>
        </w:rPr>
        <w:t xml:space="preserve"> juures saavutada rahva tervise edendamist</w:t>
      </w:r>
      <w:r w:rsidR="007108C8" w:rsidRPr="00C911FE">
        <w:rPr>
          <w:rFonts w:ascii="Times New Roman" w:hAnsi="Times New Roman" w:cs="Times New Roman"/>
          <w:sz w:val="24"/>
          <w:szCs w:val="24"/>
          <w:lang w:val="et-EE"/>
        </w:rPr>
        <w:t>:</w:t>
      </w:r>
    </w:p>
    <w:p w14:paraId="277321BC" w14:textId="772D8DDF" w:rsidR="0045343F" w:rsidRPr="00C911FE" w:rsidRDefault="0045343F" w:rsidP="006B21DE">
      <w:pPr>
        <w:pStyle w:val="pealkiri2"/>
        <w:jc w:val="both"/>
        <w:rPr>
          <w:rFonts w:ascii="Times New Roman" w:hAnsi="Times New Roman" w:cs="Times New Roman"/>
          <w:szCs w:val="24"/>
        </w:rPr>
      </w:pPr>
      <w:bookmarkStart w:id="4" w:name="_Toc481157688"/>
      <w:r w:rsidRPr="00C911FE">
        <w:rPr>
          <w:rFonts w:ascii="Times New Roman" w:hAnsi="Times New Roman" w:cs="Times New Roman"/>
          <w:szCs w:val="24"/>
        </w:rPr>
        <w:t>Diskrimineeriv maksustamine ei saavuta tarbitud energia jätkusuutlikku vähenemist</w:t>
      </w:r>
      <w:bookmarkEnd w:id="4"/>
    </w:p>
    <w:p w14:paraId="5DDA2983" w14:textId="58FAFBD4" w:rsidR="007108C8" w:rsidRPr="00C911FE" w:rsidRDefault="007108C8"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Karastusjookide diskrimineeriva maksustamisega on </w:t>
      </w:r>
      <w:r w:rsidR="00FA5864" w:rsidRPr="00C911FE">
        <w:rPr>
          <w:rFonts w:ascii="Times New Roman" w:hAnsi="Times New Roman" w:cs="Times New Roman"/>
          <w:sz w:val="24"/>
          <w:szCs w:val="24"/>
          <w:lang w:val="et-EE"/>
        </w:rPr>
        <w:t xml:space="preserve">maailmas katsetatud pikka aega – nii Euroopas (näiteks Taani, </w:t>
      </w:r>
      <w:r w:rsidR="00C35B63" w:rsidRPr="00C911FE">
        <w:rPr>
          <w:rFonts w:ascii="Times New Roman" w:hAnsi="Times New Roman" w:cs="Times New Roman"/>
          <w:sz w:val="24"/>
          <w:szCs w:val="24"/>
          <w:lang w:val="et-EE"/>
        </w:rPr>
        <w:t>Ungari, Soome ja Prantsusmaa</w:t>
      </w:r>
      <w:r w:rsidR="00FA5864" w:rsidRPr="00C911FE">
        <w:rPr>
          <w:rFonts w:ascii="Times New Roman" w:hAnsi="Times New Roman" w:cs="Times New Roman"/>
          <w:sz w:val="24"/>
          <w:szCs w:val="24"/>
          <w:lang w:val="et-EE"/>
        </w:rPr>
        <w:t>) kui ka mujal maailmas (näiteks Mehhiko ja 33 USA osariiki</w:t>
      </w:r>
      <w:r w:rsidR="00FA5864" w:rsidRPr="00C911FE">
        <w:rPr>
          <w:rStyle w:val="FootnoteReference"/>
          <w:rFonts w:ascii="Times New Roman" w:hAnsi="Times New Roman" w:cs="Times New Roman"/>
          <w:sz w:val="24"/>
          <w:szCs w:val="24"/>
          <w:lang w:val="et-EE"/>
        </w:rPr>
        <w:footnoteReference w:id="3"/>
      </w:r>
      <w:r w:rsidR="00FA5864" w:rsidRPr="00C911FE">
        <w:rPr>
          <w:rFonts w:ascii="Times New Roman" w:hAnsi="Times New Roman" w:cs="Times New Roman"/>
          <w:sz w:val="24"/>
          <w:szCs w:val="24"/>
          <w:lang w:val="et-EE"/>
        </w:rPr>
        <w:t>). Vaatamata sellele, pole seni m</w:t>
      </w:r>
      <w:r w:rsidRPr="00C911FE">
        <w:rPr>
          <w:rFonts w:ascii="Times New Roman" w:hAnsi="Times New Roman" w:cs="Times New Roman"/>
          <w:sz w:val="24"/>
          <w:szCs w:val="24"/>
          <w:lang w:val="et-EE"/>
        </w:rPr>
        <w:t>aailmas</w:t>
      </w:r>
      <w:r w:rsidR="00FA5864"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 xml:space="preserve">ühtegi </w:t>
      </w:r>
      <w:r w:rsidR="005077AE" w:rsidRPr="00C911FE">
        <w:rPr>
          <w:rFonts w:ascii="Times New Roman" w:hAnsi="Times New Roman" w:cs="Times New Roman"/>
          <w:sz w:val="24"/>
          <w:szCs w:val="24"/>
          <w:lang w:val="et-EE"/>
        </w:rPr>
        <w:t>riik</w:t>
      </w:r>
      <w:r w:rsidRPr="00C911FE">
        <w:rPr>
          <w:rFonts w:ascii="Times New Roman" w:hAnsi="Times New Roman" w:cs="Times New Roman"/>
          <w:sz w:val="24"/>
          <w:szCs w:val="24"/>
          <w:lang w:val="et-EE"/>
        </w:rPr>
        <w:t>i, kus karastusjookide diskrimineeriva maksustamisega oleks saavutatud</w:t>
      </w:r>
      <w:r w:rsidR="005077AE" w:rsidRPr="00C911FE">
        <w:rPr>
          <w:rFonts w:ascii="Times New Roman" w:hAnsi="Times New Roman" w:cs="Times New Roman"/>
          <w:sz w:val="24"/>
          <w:szCs w:val="24"/>
          <w:lang w:val="et-EE"/>
        </w:rPr>
        <w:t xml:space="preserve"> vajalikul määral</w:t>
      </w:r>
      <w:r w:rsidRPr="00C911FE">
        <w:rPr>
          <w:rFonts w:ascii="Times New Roman" w:hAnsi="Times New Roman" w:cs="Times New Roman"/>
          <w:sz w:val="24"/>
          <w:szCs w:val="24"/>
          <w:lang w:val="et-EE"/>
        </w:rPr>
        <w:t xml:space="preserve"> tarbitud energia </w:t>
      </w:r>
      <w:r w:rsidR="005077AE" w:rsidRPr="00C911FE">
        <w:rPr>
          <w:rFonts w:ascii="Times New Roman" w:hAnsi="Times New Roman" w:cs="Times New Roman"/>
          <w:sz w:val="24"/>
          <w:szCs w:val="24"/>
          <w:lang w:val="et-EE"/>
        </w:rPr>
        <w:t>vähenemist</w:t>
      </w:r>
      <w:r w:rsidR="006E1C26" w:rsidRPr="00C911FE">
        <w:rPr>
          <w:rFonts w:ascii="Times New Roman" w:hAnsi="Times New Roman" w:cs="Times New Roman"/>
          <w:sz w:val="24"/>
          <w:szCs w:val="24"/>
          <w:lang w:val="et-EE"/>
        </w:rPr>
        <w:t>.</w:t>
      </w:r>
      <w:r w:rsidR="00263B35" w:rsidRPr="00C911FE">
        <w:rPr>
          <w:rFonts w:ascii="Times New Roman" w:hAnsi="Times New Roman" w:cs="Times New Roman"/>
          <w:sz w:val="24"/>
          <w:szCs w:val="24"/>
          <w:lang w:val="et-EE"/>
        </w:rPr>
        <w:t xml:space="preserve"> Seda möönab ka </w:t>
      </w:r>
      <w:r w:rsidR="00E93C8A" w:rsidRPr="00C911FE">
        <w:rPr>
          <w:rFonts w:ascii="Times New Roman" w:hAnsi="Times New Roman" w:cs="Times New Roman"/>
          <w:sz w:val="24"/>
          <w:szCs w:val="24"/>
          <w:lang w:val="et-EE"/>
        </w:rPr>
        <w:t xml:space="preserve">Ian Shemilt, </w:t>
      </w:r>
      <w:r w:rsidR="00263B35" w:rsidRPr="00C911FE">
        <w:rPr>
          <w:rFonts w:ascii="Times New Roman" w:hAnsi="Times New Roman" w:cs="Times New Roman"/>
          <w:sz w:val="24"/>
          <w:szCs w:val="24"/>
          <w:lang w:val="et-EE"/>
        </w:rPr>
        <w:t>Ühendkuningriigi terviseministeeriumi poolt tellitud teadustöö</w:t>
      </w:r>
      <w:r w:rsidR="00E93C8A" w:rsidRPr="00C911FE">
        <w:rPr>
          <w:rFonts w:ascii="Times New Roman" w:hAnsi="Times New Roman" w:cs="Times New Roman"/>
          <w:sz w:val="24"/>
          <w:szCs w:val="24"/>
          <w:lang w:val="et-EE"/>
        </w:rPr>
        <w:t>s</w:t>
      </w:r>
      <w:r w:rsidR="00263B35" w:rsidRPr="00C911FE">
        <w:rPr>
          <w:rStyle w:val="FootnoteReference"/>
          <w:rFonts w:ascii="Times New Roman" w:hAnsi="Times New Roman" w:cs="Times New Roman"/>
          <w:sz w:val="24"/>
          <w:szCs w:val="24"/>
          <w:lang w:val="et-EE"/>
        </w:rPr>
        <w:footnoteReference w:id="4"/>
      </w:r>
      <w:r w:rsidR="00263B35" w:rsidRPr="00C911FE">
        <w:rPr>
          <w:rFonts w:ascii="Times New Roman" w:hAnsi="Times New Roman" w:cs="Times New Roman"/>
          <w:sz w:val="24"/>
          <w:szCs w:val="24"/>
          <w:lang w:val="et-EE"/>
        </w:rPr>
        <w:t xml:space="preserve">, mis </w:t>
      </w:r>
      <w:r w:rsidR="00263B35" w:rsidRPr="00C911FE">
        <w:rPr>
          <w:rFonts w:ascii="Times New Roman" w:hAnsi="Times New Roman" w:cs="Times New Roman"/>
          <w:b/>
          <w:sz w:val="24"/>
          <w:szCs w:val="24"/>
          <w:lang w:val="et-EE"/>
        </w:rPr>
        <w:t>analüüsis 880 varasemalt tehtud uuringut</w:t>
      </w:r>
      <w:r w:rsidR="00263B35" w:rsidRPr="00C911FE">
        <w:rPr>
          <w:rFonts w:ascii="Times New Roman" w:hAnsi="Times New Roman" w:cs="Times New Roman"/>
          <w:sz w:val="24"/>
          <w:szCs w:val="24"/>
          <w:lang w:val="et-EE"/>
        </w:rPr>
        <w:t xml:space="preserve"> seoses maksude</w:t>
      </w:r>
      <w:r w:rsidR="009D3C41" w:rsidRPr="00C911FE">
        <w:rPr>
          <w:rFonts w:ascii="Times New Roman" w:hAnsi="Times New Roman" w:cs="Times New Roman"/>
          <w:sz w:val="24"/>
          <w:szCs w:val="24"/>
          <w:lang w:val="et-EE"/>
        </w:rPr>
        <w:t xml:space="preserve"> ja teiste majanduslike meetmete mõju</w:t>
      </w:r>
      <w:r w:rsidR="00C35B63" w:rsidRPr="00C911FE">
        <w:rPr>
          <w:rFonts w:ascii="Times New Roman" w:hAnsi="Times New Roman" w:cs="Times New Roman"/>
          <w:sz w:val="24"/>
          <w:szCs w:val="24"/>
          <w:lang w:val="et-EE"/>
        </w:rPr>
        <w:t>ga</w:t>
      </w:r>
      <w:r w:rsidR="00263B35" w:rsidRPr="00C911FE">
        <w:rPr>
          <w:rFonts w:ascii="Times New Roman" w:hAnsi="Times New Roman" w:cs="Times New Roman"/>
          <w:sz w:val="24"/>
          <w:szCs w:val="24"/>
          <w:lang w:val="et-EE"/>
        </w:rPr>
        <w:t xml:space="preserve"> tervisele. </w:t>
      </w:r>
      <w:r w:rsidR="00C35B63" w:rsidRPr="00C911FE">
        <w:rPr>
          <w:rFonts w:ascii="Times New Roman" w:hAnsi="Times New Roman" w:cs="Times New Roman"/>
          <w:sz w:val="24"/>
          <w:szCs w:val="24"/>
          <w:lang w:val="et-EE"/>
        </w:rPr>
        <w:t xml:space="preserve">Uuring järeldas, et üldiselt </w:t>
      </w:r>
      <w:r w:rsidR="009D3C41" w:rsidRPr="00C911FE">
        <w:rPr>
          <w:rFonts w:ascii="Times New Roman" w:hAnsi="Times New Roman" w:cs="Times New Roman"/>
          <w:sz w:val="24"/>
          <w:szCs w:val="24"/>
          <w:lang w:val="et-EE"/>
        </w:rPr>
        <w:t xml:space="preserve">puudub seos maksude ja parema tervise vahel. Samas väideti mööndusena, et </w:t>
      </w:r>
      <w:r w:rsidR="009D3C41" w:rsidRPr="00C911FE">
        <w:rPr>
          <w:rFonts w:ascii="Times New Roman" w:hAnsi="Times New Roman" w:cs="Times New Roman"/>
          <w:b/>
          <w:sz w:val="24"/>
          <w:szCs w:val="24"/>
          <w:lang w:val="et-EE"/>
        </w:rPr>
        <w:t>ainukeseks usaldusväärsek</w:t>
      </w:r>
      <w:r w:rsidR="003E131F" w:rsidRPr="00C911FE">
        <w:rPr>
          <w:rFonts w:ascii="Times New Roman" w:hAnsi="Times New Roman" w:cs="Times New Roman"/>
          <w:b/>
          <w:sz w:val="24"/>
          <w:szCs w:val="24"/>
          <w:lang w:val="et-EE"/>
        </w:rPr>
        <w:t>s</w:t>
      </w:r>
      <w:r w:rsidR="009D3C41" w:rsidRPr="00C911FE">
        <w:rPr>
          <w:rFonts w:ascii="Times New Roman" w:hAnsi="Times New Roman" w:cs="Times New Roman"/>
          <w:b/>
          <w:sz w:val="24"/>
          <w:szCs w:val="24"/>
          <w:lang w:val="et-EE"/>
        </w:rPr>
        <w:t xml:space="preserve"> positiivseks mõju</w:t>
      </w:r>
      <w:r w:rsidR="00C35B63" w:rsidRPr="00C911FE">
        <w:rPr>
          <w:rFonts w:ascii="Times New Roman" w:hAnsi="Times New Roman" w:cs="Times New Roman"/>
          <w:b/>
          <w:sz w:val="24"/>
          <w:szCs w:val="24"/>
          <w:lang w:val="et-EE"/>
        </w:rPr>
        <w:t>ks</w:t>
      </w:r>
      <w:r w:rsidR="009D3C41" w:rsidRPr="00C911FE">
        <w:rPr>
          <w:rFonts w:ascii="Times New Roman" w:hAnsi="Times New Roman" w:cs="Times New Roman"/>
          <w:b/>
          <w:sz w:val="24"/>
          <w:szCs w:val="24"/>
          <w:lang w:val="et-EE"/>
        </w:rPr>
        <w:t xml:space="preserve"> tervisele on „tervislike“ toodete soodustamine – aga mitte „pahede“ maksustamine.</w:t>
      </w:r>
    </w:p>
    <w:p w14:paraId="79507C9D" w14:textId="15C3ACA0" w:rsidR="00F8742E" w:rsidRPr="00C911FE" w:rsidRDefault="009D3C41" w:rsidP="006B21DE">
      <w:pPr>
        <w:jc w:val="both"/>
        <w:rPr>
          <w:rFonts w:ascii="Times New Roman" w:hAnsi="Times New Roman" w:cs="Times New Roman"/>
          <w:b/>
          <w:sz w:val="24"/>
          <w:szCs w:val="24"/>
          <w:lang w:val="et-EE"/>
        </w:rPr>
      </w:pPr>
      <w:r w:rsidRPr="00C911FE">
        <w:rPr>
          <w:rFonts w:ascii="Times New Roman" w:hAnsi="Times New Roman" w:cs="Times New Roman"/>
          <w:sz w:val="24"/>
          <w:szCs w:val="24"/>
          <w:lang w:val="et-EE"/>
        </w:rPr>
        <w:t>Kui mainitud meta-uuring keskendus</w:t>
      </w:r>
      <w:r w:rsidR="00ED642E" w:rsidRPr="00C911FE">
        <w:rPr>
          <w:rFonts w:ascii="Times New Roman" w:hAnsi="Times New Roman" w:cs="Times New Roman"/>
          <w:sz w:val="24"/>
          <w:szCs w:val="24"/>
          <w:lang w:val="et-EE"/>
        </w:rPr>
        <w:t xml:space="preserve"> erinevatele majanduslikele meetmetele</w:t>
      </w:r>
      <w:r w:rsidRPr="00C911FE">
        <w:rPr>
          <w:rFonts w:ascii="Times New Roman" w:hAnsi="Times New Roman" w:cs="Times New Roman"/>
          <w:sz w:val="24"/>
          <w:szCs w:val="24"/>
          <w:lang w:val="et-EE"/>
        </w:rPr>
        <w:t xml:space="preserve"> laiemalt</w:t>
      </w:r>
      <w:r w:rsidR="00ED642E" w:rsidRPr="00C911FE">
        <w:rPr>
          <w:rFonts w:ascii="Times New Roman" w:hAnsi="Times New Roman" w:cs="Times New Roman"/>
          <w:sz w:val="24"/>
          <w:szCs w:val="24"/>
          <w:lang w:val="et-EE"/>
        </w:rPr>
        <w:t xml:space="preserve"> ning sisaldas ka </w:t>
      </w:r>
      <w:r w:rsidR="00C35B63" w:rsidRPr="00C911FE">
        <w:rPr>
          <w:rFonts w:ascii="Times New Roman" w:hAnsi="Times New Roman" w:cs="Times New Roman"/>
          <w:sz w:val="24"/>
          <w:szCs w:val="24"/>
          <w:lang w:val="et-EE"/>
        </w:rPr>
        <w:t xml:space="preserve">puhtalt </w:t>
      </w:r>
      <w:r w:rsidR="00ED642E" w:rsidRPr="00C911FE">
        <w:rPr>
          <w:rFonts w:ascii="Times New Roman" w:hAnsi="Times New Roman" w:cs="Times New Roman"/>
          <w:sz w:val="24"/>
          <w:szCs w:val="24"/>
          <w:lang w:val="et-EE"/>
        </w:rPr>
        <w:t>modelleerimisel põhinevaid uuringuid</w:t>
      </w:r>
      <w:r w:rsidRPr="00C911FE">
        <w:rPr>
          <w:rFonts w:ascii="Times New Roman" w:hAnsi="Times New Roman" w:cs="Times New Roman"/>
          <w:sz w:val="24"/>
          <w:szCs w:val="24"/>
          <w:lang w:val="et-EE"/>
        </w:rPr>
        <w:t xml:space="preserve">, siis on </w:t>
      </w:r>
      <w:r w:rsidR="00ED642E" w:rsidRPr="00C911FE">
        <w:rPr>
          <w:rFonts w:ascii="Times New Roman" w:hAnsi="Times New Roman" w:cs="Times New Roman"/>
          <w:sz w:val="24"/>
          <w:szCs w:val="24"/>
          <w:lang w:val="et-EE"/>
        </w:rPr>
        <w:t>läbi viidud</w:t>
      </w:r>
      <w:r w:rsidRPr="00C911FE">
        <w:rPr>
          <w:rFonts w:ascii="Times New Roman" w:hAnsi="Times New Roman" w:cs="Times New Roman"/>
          <w:sz w:val="24"/>
          <w:szCs w:val="24"/>
          <w:lang w:val="et-EE"/>
        </w:rPr>
        <w:t xml:space="preserve"> </w:t>
      </w:r>
      <w:r w:rsidR="00C35B63" w:rsidRPr="00C911FE">
        <w:rPr>
          <w:rFonts w:ascii="Times New Roman" w:hAnsi="Times New Roman" w:cs="Times New Roman"/>
          <w:sz w:val="24"/>
          <w:szCs w:val="24"/>
          <w:lang w:val="et-EE"/>
        </w:rPr>
        <w:t xml:space="preserve">ka </w:t>
      </w:r>
      <w:r w:rsidR="00ED642E" w:rsidRPr="00C911FE">
        <w:rPr>
          <w:rFonts w:ascii="Times New Roman" w:hAnsi="Times New Roman" w:cs="Times New Roman"/>
          <w:sz w:val="24"/>
          <w:szCs w:val="24"/>
          <w:lang w:val="et-EE"/>
        </w:rPr>
        <w:t xml:space="preserve">uuringuid </w:t>
      </w:r>
      <w:r w:rsidR="00C35B63" w:rsidRPr="00C911FE">
        <w:rPr>
          <w:rFonts w:ascii="Times New Roman" w:hAnsi="Times New Roman" w:cs="Times New Roman"/>
          <w:sz w:val="24"/>
          <w:szCs w:val="24"/>
          <w:lang w:val="et-EE"/>
        </w:rPr>
        <w:t xml:space="preserve">konkreetselt </w:t>
      </w:r>
      <w:r w:rsidR="00ED642E" w:rsidRPr="00C911FE">
        <w:rPr>
          <w:rFonts w:ascii="Times New Roman" w:hAnsi="Times New Roman" w:cs="Times New Roman"/>
          <w:sz w:val="24"/>
          <w:szCs w:val="24"/>
          <w:lang w:val="et-EE"/>
        </w:rPr>
        <w:t>magustatud jookide</w:t>
      </w:r>
      <w:r w:rsidR="00C35B63" w:rsidRPr="00C911FE">
        <w:rPr>
          <w:rFonts w:ascii="Times New Roman" w:hAnsi="Times New Roman" w:cs="Times New Roman"/>
          <w:sz w:val="24"/>
          <w:szCs w:val="24"/>
          <w:lang w:val="et-EE"/>
        </w:rPr>
        <w:t xml:space="preserve"> maksu ja kalorite tarbimise </w:t>
      </w:r>
      <w:r w:rsidR="00E12B57" w:rsidRPr="00C911FE">
        <w:rPr>
          <w:rFonts w:ascii="Times New Roman" w:hAnsi="Times New Roman" w:cs="Times New Roman"/>
          <w:sz w:val="24"/>
          <w:szCs w:val="24"/>
          <w:lang w:val="et-EE"/>
        </w:rPr>
        <w:t xml:space="preserve">vahelise </w:t>
      </w:r>
      <w:r w:rsidR="00C35B63" w:rsidRPr="00C911FE">
        <w:rPr>
          <w:rFonts w:ascii="Times New Roman" w:hAnsi="Times New Roman" w:cs="Times New Roman"/>
          <w:sz w:val="24"/>
          <w:szCs w:val="24"/>
          <w:lang w:val="et-EE"/>
        </w:rPr>
        <w:t xml:space="preserve">seose </w:t>
      </w:r>
      <w:r w:rsidR="00ED642E" w:rsidRPr="00C911FE">
        <w:rPr>
          <w:rFonts w:ascii="Times New Roman" w:hAnsi="Times New Roman" w:cs="Times New Roman"/>
          <w:sz w:val="24"/>
          <w:szCs w:val="24"/>
          <w:lang w:val="et-EE"/>
        </w:rPr>
        <w:t>osas.</w:t>
      </w:r>
      <w:r w:rsidRPr="00C911FE">
        <w:rPr>
          <w:rFonts w:ascii="Times New Roman" w:hAnsi="Times New Roman" w:cs="Times New Roman"/>
          <w:sz w:val="24"/>
          <w:szCs w:val="24"/>
          <w:lang w:val="et-EE"/>
        </w:rPr>
        <w:t xml:space="preserve"> 2016. aastal avaldati </w:t>
      </w:r>
      <w:r w:rsidR="007D39E4" w:rsidRPr="00C911FE">
        <w:rPr>
          <w:rFonts w:ascii="Times New Roman" w:hAnsi="Times New Roman" w:cs="Times New Roman"/>
          <w:sz w:val="24"/>
          <w:szCs w:val="24"/>
          <w:lang w:val="et-EE"/>
        </w:rPr>
        <w:t>teadusajakirjas BMJ uuring</w:t>
      </w:r>
      <w:r w:rsidR="007D39E4" w:rsidRPr="00C911FE">
        <w:rPr>
          <w:rStyle w:val="FootnoteReference"/>
          <w:rFonts w:ascii="Times New Roman" w:hAnsi="Times New Roman" w:cs="Times New Roman"/>
          <w:sz w:val="24"/>
          <w:szCs w:val="24"/>
          <w:lang w:val="et-EE"/>
        </w:rPr>
        <w:footnoteReference w:id="5"/>
      </w:r>
      <w:r w:rsidR="007D39E4" w:rsidRPr="00C911FE">
        <w:rPr>
          <w:rFonts w:ascii="Times New Roman" w:hAnsi="Times New Roman" w:cs="Times New Roman"/>
          <w:sz w:val="24"/>
          <w:szCs w:val="24"/>
          <w:lang w:val="et-EE"/>
        </w:rPr>
        <w:t xml:space="preserve"> magustatud jookide maksust Mehhikos. </w:t>
      </w:r>
      <w:r w:rsidR="00ED642E" w:rsidRPr="00C911FE">
        <w:rPr>
          <w:rFonts w:ascii="Times New Roman" w:hAnsi="Times New Roman" w:cs="Times New Roman"/>
          <w:sz w:val="24"/>
          <w:szCs w:val="24"/>
          <w:lang w:val="et-EE"/>
        </w:rPr>
        <w:t xml:space="preserve">Mehhiko näitele on otstarbekas keskenduda, kuna tegemist on </w:t>
      </w:r>
      <w:r w:rsidR="007D39E4" w:rsidRPr="00C911FE">
        <w:rPr>
          <w:rFonts w:ascii="Times New Roman" w:hAnsi="Times New Roman" w:cs="Times New Roman"/>
          <w:sz w:val="24"/>
          <w:szCs w:val="24"/>
          <w:lang w:val="et-EE"/>
        </w:rPr>
        <w:t xml:space="preserve"> ühe</w:t>
      </w:r>
      <w:r w:rsidRPr="00C911FE">
        <w:rPr>
          <w:rFonts w:ascii="Times New Roman" w:hAnsi="Times New Roman" w:cs="Times New Roman"/>
          <w:sz w:val="24"/>
          <w:szCs w:val="24"/>
          <w:lang w:val="et-EE"/>
        </w:rPr>
        <w:t xml:space="preserve"> </w:t>
      </w:r>
      <w:r w:rsidR="007D39E4" w:rsidRPr="00C911FE">
        <w:rPr>
          <w:rFonts w:ascii="Times New Roman" w:hAnsi="Times New Roman" w:cs="Times New Roman"/>
          <w:sz w:val="24"/>
          <w:szCs w:val="24"/>
          <w:lang w:val="et-EE"/>
        </w:rPr>
        <w:t>kõige põhjalikuma</w:t>
      </w:r>
      <w:r w:rsidRPr="00C911FE">
        <w:rPr>
          <w:rFonts w:ascii="Times New Roman" w:hAnsi="Times New Roman" w:cs="Times New Roman"/>
          <w:sz w:val="24"/>
          <w:szCs w:val="24"/>
          <w:lang w:val="et-EE"/>
        </w:rPr>
        <w:t xml:space="preserve"> </w:t>
      </w:r>
      <w:r w:rsidR="007D39E4" w:rsidRPr="00C911FE">
        <w:rPr>
          <w:rFonts w:ascii="Times New Roman" w:hAnsi="Times New Roman" w:cs="Times New Roman"/>
          <w:sz w:val="24"/>
          <w:szCs w:val="24"/>
          <w:lang w:val="et-EE"/>
        </w:rPr>
        <w:t xml:space="preserve">uuringuga magustatud jookide </w:t>
      </w:r>
      <w:r w:rsidR="007D39E4" w:rsidRPr="00C911FE">
        <w:rPr>
          <w:rFonts w:ascii="Times New Roman" w:hAnsi="Times New Roman" w:cs="Times New Roman"/>
          <w:sz w:val="24"/>
          <w:szCs w:val="24"/>
          <w:lang w:val="et-EE"/>
        </w:rPr>
        <w:lastRenderedPageBreak/>
        <w:t>maksu te</w:t>
      </w:r>
      <w:r w:rsidR="00ED642E" w:rsidRPr="00C911FE">
        <w:rPr>
          <w:rFonts w:ascii="Times New Roman" w:hAnsi="Times New Roman" w:cs="Times New Roman"/>
          <w:sz w:val="24"/>
          <w:szCs w:val="24"/>
          <w:lang w:val="et-EE"/>
        </w:rPr>
        <w:t>e</w:t>
      </w:r>
      <w:r w:rsidR="007D39E4" w:rsidRPr="00C911FE">
        <w:rPr>
          <w:rFonts w:ascii="Times New Roman" w:hAnsi="Times New Roman" w:cs="Times New Roman"/>
          <w:sz w:val="24"/>
          <w:szCs w:val="24"/>
          <w:lang w:val="et-EE"/>
        </w:rPr>
        <w:t>mal</w:t>
      </w:r>
      <w:r w:rsidR="007D39E4" w:rsidRPr="00C911FE">
        <w:rPr>
          <w:rStyle w:val="FootnoteReference"/>
          <w:rFonts w:ascii="Times New Roman" w:hAnsi="Times New Roman" w:cs="Times New Roman"/>
          <w:sz w:val="24"/>
          <w:szCs w:val="24"/>
          <w:lang w:val="et-EE"/>
        </w:rPr>
        <w:footnoteReference w:id="6"/>
      </w:r>
      <w:r w:rsidR="007D39E4" w:rsidRPr="00C911FE">
        <w:rPr>
          <w:rFonts w:ascii="Times New Roman" w:hAnsi="Times New Roman" w:cs="Times New Roman"/>
          <w:sz w:val="24"/>
          <w:szCs w:val="24"/>
          <w:lang w:val="et-EE"/>
        </w:rPr>
        <w:t>.</w:t>
      </w:r>
      <w:r w:rsidR="00ED642E" w:rsidRPr="00C911FE">
        <w:rPr>
          <w:rFonts w:ascii="Times New Roman" w:hAnsi="Times New Roman" w:cs="Times New Roman"/>
          <w:sz w:val="24"/>
          <w:szCs w:val="24"/>
          <w:lang w:val="et-EE"/>
        </w:rPr>
        <w:t xml:space="preserve"> Sellest uuringust tuli välja, et </w:t>
      </w:r>
      <w:r w:rsidR="00ED642E" w:rsidRPr="00C911FE">
        <w:rPr>
          <w:rFonts w:ascii="Times New Roman" w:hAnsi="Times New Roman" w:cs="Times New Roman"/>
          <w:b/>
          <w:sz w:val="24"/>
          <w:szCs w:val="24"/>
          <w:lang w:val="et-EE"/>
        </w:rPr>
        <w:t>suhkru tarbimine vähenes vaid marginaalsed 16</w:t>
      </w:r>
      <w:r w:rsidR="003E131F" w:rsidRPr="00C911FE">
        <w:rPr>
          <w:rFonts w:ascii="Times New Roman" w:hAnsi="Times New Roman" w:cs="Times New Roman"/>
          <w:b/>
          <w:sz w:val="24"/>
          <w:szCs w:val="24"/>
          <w:lang w:val="et-EE"/>
        </w:rPr>
        <w:t xml:space="preserve"> </w:t>
      </w:r>
      <w:r w:rsidR="00ED642E" w:rsidRPr="00C911FE">
        <w:rPr>
          <w:rFonts w:ascii="Times New Roman" w:hAnsi="Times New Roman" w:cs="Times New Roman"/>
          <w:b/>
          <w:sz w:val="24"/>
          <w:szCs w:val="24"/>
          <w:lang w:val="et-EE"/>
        </w:rPr>
        <w:t xml:space="preserve">kcal ühe päeva kohta. </w:t>
      </w:r>
      <w:r w:rsidR="00C35B63" w:rsidRPr="00C911FE">
        <w:rPr>
          <w:rFonts w:ascii="Times New Roman" w:hAnsi="Times New Roman" w:cs="Times New Roman"/>
          <w:sz w:val="24"/>
          <w:szCs w:val="24"/>
          <w:lang w:val="et-EE"/>
        </w:rPr>
        <w:t>Samas artiklis rõhutab Londoni King’s College toitumisteadlane, et r</w:t>
      </w:r>
      <w:r w:rsidR="00ED642E" w:rsidRPr="00C911FE">
        <w:rPr>
          <w:rFonts w:ascii="Times New Roman" w:hAnsi="Times New Roman" w:cs="Times New Roman"/>
          <w:sz w:val="24"/>
          <w:szCs w:val="24"/>
          <w:lang w:val="et-EE"/>
        </w:rPr>
        <w:t>asvumise ja ülekaalulisuse ennetamis</w:t>
      </w:r>
      <w:r w:rsidR="00C35B63" w:rsidRPr="00C911FE">
        <w:rPr>
          <w:rFonts w:ascii="Times New Roman" w:hAnsi="Times New Roman" w:cs="Times New Roman"/>
          <w:sz w:val="24"/>
          <w:szCs w:val="24"/>
          <w:lang w:val="et-EE"/>
        </w:rPr>
        <w:t xml:space="preserve">eks on </w:t>
      </w:r>
      <w:r w:rsidR="00ED642E" w:rsidRPr="00C911FE">
        <w:rPr>
          <w:rFonts w:ascii="Times New Roman" w:hAnsi="Times New Roman" w:cs="Times New Roman"/>
          <w:sz w:val="24"/>
          <w:szCs w:val="24"/>
          <w:lang w:val="et-EE"/>
        </w:rPr>
        <w:t xml:space="preserve">vaja vähendada </w:t>
      </w:r>
      <w:r w:rsidR="00C35B63" w:rsidRPr="00C911FE">
        <w:rPr>
          <w:rFonts w:ascii="Times New Roman" w:hAnsi="Times New Roman" w:cs="Times New Roman"/>
          <w:sz w:val="24"/>
          <w:szCs w:val="24"/>
          <w:lang w:val="et-EE"/>
        </w:rPr>
        <w:t xml:space="preserve">pikema aja jooksul päevast </w:t>
      </w:r>
      <w:r w:rsidR="00ED642E" w:rsidRPr="00C911FE">
        <w:rPr>
          <w:rFonts w:ascii="Times New Roman" w:hAnsi="Times New Roman" w:cs="Times New Roman"/>
          <w:sz w:val="24"/>
          <w:szCs w:val="24"/>
          <w:lang w:val="et-EE"/>
        </w:rPr>
        <w:t>tarbimist 300-500 kcal.</w:t>
      </w:r>
      <w:r w:rsidR="003E131F" w:rsidRPr="00C911FE">
        <w:rPr>
          <w:rFonts w:ascii="Times New Roman" w:hAnsi="Times New Roman" w:cs="Times New Roman"/>
          <w:sz w:val="24"/>
          <w:szCs w:val="24"/>
          <w:lang w:val="et-EE"/>
        </w:rPr>
        <w:t xml:space="preserve"> See tähendab, et </w:t>
      </w:r>
      <w:r w:rsidR="00162684" w:rsidRPr="00C911FE">
        <w:rPr>
          <w:rFonts w:ascii="Times New Roman" w:hAnsi="Times New Roman" w:cs="Times New Roman"/>
          <w:b/>
          <w:sz w:val="24"/>
          <w:szCs w:val="24"/>
          <w:lang w:val="et-EE"/>
        </w:rPr>
        <w:t>magustatud jook</w:t>
      </w:r>
      <w:r w:rsidR="006D0647" w:rsidRPr="00C911FE">
        <w:rPr>
          <w:rFonts w:ascii="Times New Roman" w:hAnsi="Times New Roman" w:cs="Times New Roman"/>
          <w:b/>
          <w:sz w:val="24"/>
          <w:szCs w:val="24"/>
          <w:lang w:val="et-EE"/>
        </w:rPr>
        <w:t>id</w:t>
      </w:r>
      <w:r w:rsidR="00162684" w:rsidRPr="00C911FE">
        <w:rPr>
          <w:rFonts w:ascii="Times New Roman" w:hAnsi="Times New Roman" w:cs="Times New Roman"/>
          <w:b/>
          <w:sz w:val="24"/>
          <w:szCs w:val="24"/>
          <w:lang w:val="et-EE"/>
        </w:rPr>
        <w:t>e</w:t>
      </w:r>
      <w:r w:rsidR="003E131F" w:rsidRPr="00C911FE">
        <w:rPr>
          <w:rFonts w:ascii="Times New Roman" w:hAnsi="Times New Roman" w:cs="Times New Roman"/>
          <w:b/>
          <w:sz w:val="24"/>
          <w:szCs w:val="24"/>
          <w:lang w:val="et-EE"/>
        </w:rPr>
        <w:t xml:space="preserve"> </w:t>
      </w:r>
      <w:r w:rsidR="006A151A" w:rsidRPr="00C911FE">
        <w:rPr>
          <w:rFonts w:ascii="Times New Roman" w:hAnsi="Times New Roman" w:cs="Times New Roman"/>
          <w:b/>
          <w:sz w:val="24"/>
          <w:szCs w:val="24"/>
          <w:lang w:val="et-EE"/>
        </w:rPr>
        <w:t xml:space="preserve">maks on Mehhikos olnud </w:t>
      </w:r>
      <w:r w:rsidR="003E131F" w:rsidRPr="00C911FE">
        <w:rPr>
          <w:rFonts w:ascii="Times New Roman" w:hAnsi="Times New Roman" w:cs="Times New Roman"/>
          <w:b/>
          <w:sz w:val="24"/>
          <w:szCs w:val="24"/>
          <w:lang w:val="et-EE"/>
        </w:rPr>
        <w:t>30 korda väiksema mõjuga kui oleks vaja rahva tervise edendamiseks</w:t>
      </w:r>
      <w:r w:rsidR="00F8742E" w:rsidRPr="00C911FE">
        <w:rPr>
          <w:rFonts w:ascii="Times New Roman" w:hAnsi="Times New Roman" w:cs="Times New Roman"/>
          <w:b/>
          <w:sz w:val="24"/>
          <w:szCs w:val="24"/>
          <w:lang w:val="et-EE"/>
        </w:rPr>
        <w:t>.</w:t>
      </w:r>
    </w:p>
    <w:p w14:paraId="2FCEA89E" w14:textId="1C9B1447" w:rsidR="007B7B36" w:rsidRPr="00C911FE" w:rsidRDefault="007B7B36" w:rsidP="006B21DE">
      <w:pPr>
        <w:jc w:val="both"/>
        <w:rPr>
          <w:rFonts w:ascii="Times New Roman" w:hAnsi="Times New Roman" w:cs="Times New Roman"/>
          <w:color w:val="FFFFFF" w:themeColor="background1"/>
          <w:sz w:val="24"/>
          <w:szCs w:val="24"/>
          <w:lang w:val="et-EE"/>
        </w:rPr>
      </w:pPr>
      <w:r w:rsidRPr="00C911FE">
        <w:rPr>
          <w:rFonts w:ascii="Times New Roman" w:hAnsi="Times New Roman" w:cs="Times New Roman"/>
          <w:noProof/>
          <w:sz w:val="24"/>
          <w:szCs w:val="24"/>
          <w:lang w:val="et-EE" w:eastAsia="et-EE"/>
        </w:rPr>
        <mc:AlternateContent>
          <mc:Choice Requires="wps">
            <w:drawing>
              <wp:anchor distT="91440" distB="91440" distL="114300" distR="114300" simplePos="0" relativeHeight="251664384" behindDoc="0" locked="0" layoutInCell="1" allowOverlap="1" wp14:anchorId="2A68FD72" wp14:editId="2D9DEDBB">
                <wp:simplePos x="0" y="0"/>
                <wp:positionH relativeFrom="page">
                  <wp:posOffset>973455</wp:posOffset>
                </wp:positionH>
                <wp:positionV relativeFrom="paragraph">
                  <wp:posOffset>1591211</wp:posOffset>
                </wp:positionV>
                <wp:extent cx="5747385" cy="98171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81710"/>
                        </a:xfrm>
                        <a:prstGeom prst="rect">
                          <a:avLst/>
                        </a:prstGeom>
                        <a:noFill/>
                        <a:ln w="9525">
                          <a:noFill/>
                          <a:miter lim="800000"/>
                          <a:headEnd/>
                          <a:tailEnd/>
                        </a:ln>
                      </wps:spPr>
                      <wps:txbx>
                        <w:txbxContent>
                          <w:p w14:paraId="5D28A0A5" w14:textId="4AA7300C" w:rsidR="00D36AD6" w:rsidRPr="007B7B36" w:rsidRDefault="00D36AD6" w:rsidP="007B7B36">
                            <w:pPr>
                              <w:pBdr>
                                <w:top w:val="single" w:sz="24" w:space="8" w:color="4472C4" w:themeColor="accent1"/>
                                <w:bottom w:val="single" w:sz="24" w:space="8" w:color="4472C4" w:themeColor="accent1"/>
                              </w:pBdr>
                              <w:spacing w:after="0"/>
                              <w:jc w:val="both"/>
                              <w:rPr>
                                <w:i/>
                                <w:iCs/>
                                <w:color w:val="4472C4" w:themeColor="accent1"/>
                                <w:sz w:val="24"/>
                                <w:lang w:val="et-EE"/>
                              </w:rPr>
                            </w:pPr>
                            <w:r w:rsidRPr="007B7B36">
                              <w:rPr>
                                <w:i/>
                                <w:iCs/>
                                <w:color w:val="4472C4" w:themeColor="accent1"/>
                                <w:sz w:val="24"/>
                                <w:szCs w:val="24"/>
                                <w:lang w:val="et-EE"/>
                              </w:rPr>
                              <w:t>Maailmapank on öelnud, et Mehhiko ja Ungari on magustatud jookide maksu kohalt kaks äärmiselt olulist näidet</w:t>
                            </w:r>
                            <w:r>
                              <w:rPr>
                                <w:i/>
                                <w:iCs/>
                                <w:color w:val="4472C4" w:themeColor="accent1"/>
                                <w:sz w:val="24"/>
                                <w:szCs w:val="24"/>
                                <w:vertAlign w:val="superscript"/>
                                <w:lang w:val="et-EE"/>
                              </w:rPr>
                              <w:t>8</w:t>
                            </w:r>
                            <w:r w:rsidRPr="007B7B36">
                              <w:rPr>
                                <w:i/>
                                <w:iCs/>
                                <w:color w:val="4472C4" w:themeColor="accent1"/>
                                <w:sz w:val="24"/>
                                <w:szCs w:val="24"/>
                                <w:lang w:val="et-EE"/>
                              </w:rPr>
                              <w:t xml:space="preserve">. Siiani aga näitavad tõendid, et </w:t>
                            </w:r>
                            <w:r>
                              <w:rPr>
                                <w:i/>
                                <w:iCs/>
                                <w:color w:val="4472C4" w:themeColor="accent1"/>
                                <w:sz w:val="24"/>
                                <w:szCs w:val="24"/>
                                <w:lang w:val="et-EE"/>
                              </w:rPr>
                              <w:t>maks pole kummaski riigis  kalorite tarbimist</w:t>
                            </w:r>
                            <w:r w:rsidRPr="007B7B36">
                              <w:rPr>
                                <w:i/>
                                <w:iCs/>
                                <w:color w:val="4472C4" w:themeColor="accent1"/>
                                <w:sz w:val="24"/>
                                <w:szCs w:val="24"/>
                                <w:lang w:val="et-EE"/>
                              </w:rPr>
                              <w:t xml:space="preserve"> sisuliselt vähe</w:t>
                            </w:r>
                            <w:r>
                              <w:rPr>
                                <w:i/>
                                <w:iCs/>
                                <w:color w:val="4472C4" w:themeColor="accent1"/>
                                <w:sz w:val="24"/>
                                <w:szCs w:val="24"/>
                                <w:lang w:val="et-EE"/>
                              </w:rPr>
                              <w:t>nda</w:t>
                            </w:r>
                            <w:r w:rsidRPr="007B7B36">
                              <w:rPr>
                                <w:i/>
                                <w:iCs/>
                                <w:color w:val="4472C4" w:themeColor="accent1"/>
                                <w:sz w:val="24"/>
                                <w:szCs w:val="24"/>
                                <w:lang w:val="et-EE"/>
                              </w:rPr>
                              <w:t>nud.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v="urn:schemas-microsoft-com:mac:vml" xmlns:mo="http://schemas.microsoft.com/office/mac/office/2008/main">
            <w:pict>
              <v:shapetype w14:anchorId="2A68FD72" id="_x0000_t202" coordsize="21600,21600" o:spt="202" path="m,l,21600r21600,l21600,xe">
                <v:stroke joinstyle="miter"/>
                <v:path gradientshapeok="t" o:connecttype="rect"/>
              </v:shapetype>
              <v:shape id="Text Box 2" o:spid="_x0000_s1026" type="#_x0000_t202" style="position:absolute;left:0;text-align:left;margin-left:76.65pt;margin-top:125.3pt;width:452.55pt;height:77.3pt;z-index:2516643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" filled="f" stroked="f">
                <v:textbox style="mso-fit-shape-to-text:t">
                  <w:txbxContent>
                    <w:p w14:paraId="5D28A0A5" w14:textId="4AA7300C" w:rsidR="00D36AD6" w:rsidRPr="007B7B36" w:rsidRDefault="00D36AD6" w:rsidP="007B7B36">
                      <w:pPr>
                        <w:pBdr>
                          <w:top w:val="single" w:sz="24" w:space="8" w:color="4472C4" w:themeColor="accent1"/>
                          <w:bottom w:val="single" w:sz="24" w:space="8" w:color="4472C4" w:themeColor="accent1"/>
                        </w:pBdr>
                        <w:spacing w:after="0"/>
                        <w:jc w:val="both"/>
                        <w:rPr>
                          <w:i/>
                          <w:iCs/>
                          <w:color w:val="4472C4" w:themeColor="accent1"/>
                          <w:sz w:val="24"/>
                          <w:lang w:val="et-EE"/>
                        </w:rPr>
                      </w:pPr>
                      <w:r w:rsidRPr="007B7B36">
                        <w:rPr>
                          <w:i/>
                          <w:iCs/>
                          <w:color w:val="4472C4" w:themeColor="accent1"/>
                          <w:sz w:val="24"/>
                          <w:szCs w:val="24"/>
                          <w:lang w:val="et-EE"/>
                        </w:rPr>
                        <w:t>Maailmapank on öelnud, et Mehhiko ja Ungari on magustatud jookide maksu kohalt kaks äärmiselt olulist näidet</w:t>
                      </w:r>
                      <w:r>
                        <w:rPr>
                          <w:i/>
                          <w:iCs/>
                          <w:color w:val="4472C4" w:themeColor="accent1"/>
                          <w:sz w:val="24"/>
                          <w:szCs w:val="24"/>
                          <w:vertAlign w:val="superscript"/>
                          <w:lang w:val="et-EE"/>
                        </w:rPr>
                        <w:t>8</w:t>
                      </w:r>
                      <w:r w:rsidRPr="007B7B36">
                        <w:rPr>
                          <w:i/>
                          <w:iCs/>
                          <w:color w:val="4472C4" w:themeColor="accent1"/>
                          <w:sz w:val="24"/>
                          <w:szCs w:val="24"/>
                          <w:lang w:val="et-EE"/>
                        </w:rPr>
                        <w:t xml:space="preserve">. Siiani aga näitavad tõendid, et </w:t>
                      </w:r>
                      <w:r>
                        <w:rPr>
                          <w:i/>
                          <w:iCs/>
                          <w:color w:val="4472C4" w:themeColor="accent1"/>
                          <w:sz w:val="24"/>
                          <w:szCs w:val="24"/>
                          <w:lang w:val="et-EE"/>
                        </w:rPr>
                        <w:t>maks pole kummaski riigis  kalorite tarbimist</w:t>
                      </w:r>
                      <w:r w:rsidRPr="007B7B36">
                        <w:rPr>
                          <w:i/>
                          <w:iCs/>
                          <w:color w:val="4472C4" w:themeColor="accent1"/>
                          <w:sz w:val="24"/>
                          <w:szCs w:val="24"/>
                          <w:lang w:val="et-EE"/>
                        </w:rPr>
                        <w:t xml:space="preserve"> sisuliselt vähe</w:t>
                      </w:r>
                      <w:r>
                        <w:rPr>
                          <w:i/>
                          <w:iCs/>
                          <w:color w:val="4472C4" w:themeColor="accent1"/>
                          <w:sz w:val="24"/>
                          <w:szCs w:val="24"/>
                          <w:lang w:val="et-EE"/>
                        </w:rPr>
                        <w:t>nda</w:t>
                      </w:r>
                      <w:r w:rsidRPr="007B7B36">
                        <w:rPr>
                          <w:i/>
                          <w:iCs/>
                          <w:color w:val="4472C4" w:themeColor="accent1"/>
                          <w:sz w:val="24"/>
                          <w:szCs w:val="24"/>
                          <w:lang w:val="et-EE"/>
                        </w:rPr>
                        <w:t>nud.</w:t>
                      </w:r>
                    </w:p>
                  </w:txbxContent>
                </v:textbox>
                <w10:wrap type="topAndBottom" anchorx="page"/>
              </v:shape>
            </w:pict>
          </mc:Fallback>
        </mc:AlternateContent>
      </w:r>
      <w:r w:rsidRPr="00C911FE">
        <w:rPr>
          <w:rFonts w:ascii="Times New Roman" w:hAnsi="Times New Roman" w:cs="Times New Roman"/>
          <w:sz w:val="24"/>
          <w:szCs w:val="24"/>
          <w:lang w:val="et-EE"/>
        </w:rPr>
        <w:t xml:space="preserve">Sotsiaalministeeriumi esindaja Sille Pihlak ütles Postimehe otsestuudios, et me ei peaks vaatama Mehhiko näite peale, vaid Ungari näitele.  </w:t>
      </w:r>
      <w:r w:rsidR="00B62ECF" w:rsidRPr="00C911FE">
        <w:rPr>
          <w:rFonts w:ascii="Times New Roman" w:hAnsi="Times New Roman" w:cs="Times New Roman"/>
          <w:b/>
          <w:sz w:val="24"/>
          <w:szCs w:val="24"/>
          <w:lang w:val="et-EE"/>
        </w:rPr>
        <w:t xml:space="preserve">Tõepoolest, </w:t>
      </w:r>
      <w:r w:rsidRPr="00C911FE">
        <w:rPr>
          <w:rFonts w:ascii="Times New Roman" w:hAnsi="Times New Roman" w:cs="Times New Roman"/>
          <w:b/>
          <w:sz w:val="24"/>
          <w:szCs w:val="24"/>
          <w:lang w:val="et-EE"/>
        </w:rPr>
        <w:t xml:space="preserve"> Ungaris vähenes 2011-2015 magustatud jookide tarbimine umbes 20%</w:t>
      </w:r>
      <w:r w:rsidRPr="00C911FE">
        <w:rPr>
          <w:rStyle w:val="FootnoteReference"/>
          <w:rFonts w:ascii="Times New Roman" w:hAnsi="Times New Roman" w:cs="Times New Roman"/>
          <w:sz w:val="24"/>
          <w:szCs w:val="24"/>
          <w:lang w:val="et-EE"/>
        </w:rPr>
        <w:footnoteReference w:id="7"/>
      </w:r>
      <w:r w:rsidRPr="00C911FE">
        <w:rPr>
          <w:rFonts w:ascii="Times New Roman" w:hAnsi="Times New Roman" w:cs="Times New Roman"/>
          <w:sz w:val="24"/>
          <w:szCs w:val="24"/>
          <w:lang w:val="et-EE"/>
        </w:rPr>
        <w:t xml:space="preserve">. Kuid rahva tervise seisukohast on vaja </w:t>
      </w:r>
      <w:r w:rsidR="00363242" w:rsidRPr="00C911FE">
        <w:rPr>
          <w:rFonts w:ascii="Times New Roman" w:hAnsi="Times New Roman" w:cs="Times New Roman"/>
          <w:sz w:val="24"/>
          <w:szCs w:val="24"/>
          <w:lang w:val="et-EE"/>
        </w:rPr>
        <w:t xml:space="preserve">see panna </w:t>
      </w:r>
      <w:r w:rsidRPr="00C911FE">
        <w:rPr>
          <w:rFonts w:ascii="Times New Roman" w:hAnsi="Times New Roman" w:cs="Times New Roman"/>
          <w:sz w:val="24"/>
          <w:szCs w:val="24"/>
          <w:lang w:val="et-EE"/>
        </w:rPr>
        <w:t xml:space="preserve">energia tarbimise perspektiivi. Eestlased tarbivad keskmiselt 27 kcal magustatud jooke päevas. Kui seda vähendada 20%, siis on uueks tarbitavaks kalorite koguseks 21.5 kcal päevas ehk 5.5 kcal vähem kui enne. Nagu näha, siis Sotsiaalministeeriumi poolt esile tõstetud „sobilikum“ näide ennustab </w:t>
      </w:r>
      <w:r w:rsidR="00E277AE" w:rsidRPr="00C911FE">
        <w:rPr>
          <w:rFonts w:ascii="Times New Roman" w:hAnsi="Times New Roman" w:cs="Times New Roman"/>
          <w:sz w:val="24"/>
          <w:szCs w:val="24"/>
          <w:lang w:val="et-EE"/>
        </w:rPr>
        <w:t>kolm</w:t>
      </w:r>
      <w:r w:rsidRPr="00C911FE">
        <w:rPr>
          <w:rFonts w:ascii="Times New Roman" w:hAnsi="Times New Roman" w:cs="Times New Roman"/>
          <w:sz w:val="24"/>
          <w:szCs w:val="24"/>
          <w:lang w:val="et-EE"/>
        </w:rPr>
        <w:t xml:space="preserve"> korda väiksemat mõju tervisele. Toome siinkohal ka välja, et 5.5 kcal on 0.3% päevasest tarbimisest ja umbes 12 ml magustatud jooki</w:t>
      </w:r>
      <w:r w:rsidR="003F5179" w:rsidRPr="00C911FE">
        <w:rPr>
          <w:rFonts w:ascii="Times New Roman" w:hAnsi="Times New Roman" w:cs="Times New Roman"/>
          <w:sz w:val="24"/>
          <w:szCs w:val="24"/>
          <w:lang w:val="et-EE"/>
        </w:rPr>
        <w:t>.</w:t>
      </w:r>
      <w:r w:rsidRPr="00C911FE">
        <w:rPr>
          <w:rFonts w:ascii="Times New Roman" w:hAnsi="Times New Roman" w:cs="Times New Roman"/>
          <w:color w:val="FFFFFF" w:themeColor="background1"/>
          <w:sz w:val="24"/>
          <w:szCs w:val="24"/>
          <w:lang w:val="et-EE"/>
        </w:rPr>
        <w:t>näidet</w:t>
      </w:r>
      <w:r w:rsidRPr="00C911FE">
        <w:rPr>
          <w:rStyle w:val="FootnoteReference"/>
          <w:rFonts w:ascii="Times New Roman" w:hAnsi="Times New Roman" w:cs="Times New Roman"/>
          <w:color w:val="FFFFFF" w:themeColor="background1"/>
          <w:sz w:val="24"/>
          <w:szCs w:val="24"/>
          <w:lang w:val="et-EE"/>
        </w:rPr>
        <w:footnoteReference w:id="8"/>
      </w:r>
    </w:p>
    <w:tbl>
      <w:tblPr>
        <w:tblStyle w:val="GridTable4-Accent5"/>
        <w:tblpPr w:leftFromText="141" w:rightFromText="141" w:vertAnchor="page" w:horzAnchor="margin" w:tblpXSpec="right" w:tblpY="8834"/>
        <w:tblW w:w="3261" w:type="pct"/>
        <w:tblLook w:val="0420" w:firstRow="1" w:lastRow="0" w:firstColumn="0" w:lastColumn="0" w:noHBand="0" w:noVBand="1"/>
      </w:tblPr>
      <w:tblGrid>
        <w:gridCol w:w="2834"/>
        <w:gridCol w:w="3264"/>
      </w:tblGrid>
      <w:tr w:rsidR="00E928CB" w:rsidRPr="00C911FE" w14:paraId="641F01B1" w14:textId="77777777" w:rsidTr="00E928CB">
        <w:trPr>
          <w:cnfStyle w:val="100000000000" w:firstRow="1" w:lastRow="0" w:firstColumn="0" w:lastColumn="0" w:oddVBand="0" w:evenVBand="0" w:oddHBand="0" w:evenHBand="0" w:firstRowFirstColumn="0" w:firstRowLastColumn="0" w:lastRowFirstColumn="0" w:lastRowLastColumn="0"/>
          <w:trHeight w:val="204"/>
        </w:trPr>
        <w:tc>
          <w:tcPr>
            <w:tcW w:w="2324" w:type="pct"/>
            <w:hideMark/>
          </w:tcPr>
          <w:p w14:paraId="2237C59E"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Riik</w:t>
            </w:r>
          </w:p>
        </w:tc>
        <w:tc>
          <w:tcPr>
            <w:tcW w:w="2676" w:type="pct"/>
            <w:hideMark/>
          </w:tcPr>
          <w:p w14:paraId="50A4FA31"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Maksu suurus ühe liitri kohta</w:t>
            </w:r>
          </w:p>
        </w:tc>
      </w:tr>
      <w:tr w:rsidR="00E928CB" w:rsidRPr="00C911FE" w14:paraId="600C4888" w14:textId="77777777" w:rsidTr="00E928CB">
        <w:trPr>
          <w:cnfStyle w:val="000000100000" w:firstRow="0" w:lastRow="0" w:firstColumn="0" w:lastColumn="0" w:oddVBand="0" w:evenVBand="0" w:oddHBand="1" w:evenHBand="0" w:firstRowFirstColumn="0" w:firstRowLastColumn="0" w:lastRowFirstColumn="0" w:lastRowLastColumn="0"/>
          <w:trHeight w:val="241"/>
        </w:trPr>
        <w:tc>
          <w:tcPr>
            <w:tcW w:w="2324" w:type="pct"/>
            <w:hideMark/>
          </w:tcPr>
          <w:p w14:paraId="1490BF9E"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Soome</w:t>
            </w:r>
          </w:p>
        </w:tc>
        <w:tc>
          <w:tcPr>
            <w:tcW w:w="2676" w:type="pct"/>
            <w:hideMark/>
          </w:tcPr>
          <w:p w14:paraId="1013BB7C"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kuni € 0.22</w:t>
            </w:r>
          </w:p>
        </w:tc>
      </w:tr>
      <w:tr w:rsidR="00E928CB" w:rsidRPr="00C911FE" w14:paraId="39E81F3F" w14:textId="77777777" w:rsidTr="00E928CB">
        <w:trPr>
          <w:trHeight w:val="204"/>
        </w:trPr>
        <w:tc>
          <w:tcPr>
            <w:tcW w:w="2324" w:type="pct"/>
            <w:hideMark/>
          </w:tcPr>
          <w:p w14:paraId="524763FE"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Prantsusmaa</w:t>
            </w:r>
          </w:p>
        </w:tc>
        <w:tc>
          <w:tcPr>
            <w:tcW w:w="2676" w:type="pct"/>
            <w:hideMark/>
          </w:tcPr>
          <w:p w14:paraId="17D3F845"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€ 0.08</w:t>
            </w:r>
          </w:p>
        </w:tc>
      </w:tr>
      <w:tr w:rsidR="00E928CB" w:rsidRPr="00C911FE" w14:paraId="3E25B765" w14:textId="77777777" w:rsidTr="00E928CB">
        <w:trPr>
          <w:cnfStyle w:val="000000100000" w:firstRow="0" w:lastRow="0" w:firstColumn="0" w:lastColumn="0" w:oddVBand="0" w:evenVBand="0" w:oddHBand="1" w:evenHBand="0" w:firstRowFirstColumn="0" w:firstRowLastColumn="0" w:lastRowFirstColumn="0" w:lastRowLastColumn="0"/>
          <w:trHeight w:val="204"/>
        </w:trPr>
        <w:tc>
          <w:tcPr>
            <w:tcW w:w="2324" w:type="pct"/>
            <w:hideMark/>
          </w:tcPr>
          <w:p w14:paraId="190385DC"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Holland</w:t>
            </w:r>
          </w:p>
        </w:tc>
        <w:tc>
          <w:tcPr>
            <w:tcW w:w="2676" w:type="pct"/>
            <w:hideMark/>
          </w:tcPr>
          <w:p w14:paraId="373317D2"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€ 0.08</w:t>
            </w:r>
          </w:p>
        </w:tc>
      </w:tr>
      <w:tr w:rsidR="00E928CB" w:rsidRPr="00C911FE" w14:paraId="7E355105" w14:textId="77777777" w:rsidTr="00E928CB">
        <w:trPr>
          <w:trHeight w:val="204"/>
        </w:trPr>
        <w:tc>
          <w:tcPr>
            <w:tcW w:w="2324" w:type="pct"/>
            <w:hideMark/>
          </w:tcPr>
          <w:p w14:paraId="47F96AF1"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Läti</w:t>
            </w:r>
          </w:p>
        </w:tc>
        <w:tc>
          <w:tcPr>
            <w:tcW w:w="2676" w:type="pct"/>
            <w:hideMark/>
          </w:tcPr>
          <w:p w14:paraId="468883CE"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€ 0.074</w:t>
            </w:r>
          </w:p>
        </w:tc>
      </w:tr>
      <w:tr w:rsidR="00E928CB" w:rsidRPr="00C911FE" w14:paraId="766B95A0" w14:textId="77777777" w:rsidTr="00E928CB">
        <w:trPr>
          <w:cnfStyle w:val="000000100000" w:firstRow="0" w:lastRow="0" w:firstColumn="0" w:lastColumn="0" w:oddVBand="0" w:evenVBand="0" w:oddHBand="1" w:evenHBand="0" w:firstRowFirstColumn="0" w:firstRowLastColumn="0" w:lastRowFirstColumn="0" w:lastRowLastColumn="0"/>
          <w:trHeight w:val="204"/>
        </w:trPr>
        <w:tc>
          <w:tcPr>
            <w:tcW w:w="2324" w:type="pct"/>
            <w:hideMark/>
          </w:tcPr>
          <w:p w14:paraId="5E722F31"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Belgia</w:t>
            </w:r>
          </w:p>
        </w:tc>
        <w:tc>
          <w:tcPr>
            <w:tcW w:w="2676" w:type="pct"/>
            <w:hideMark/>
          </w:tcPr>
          <w:p w14:paraId="5D8946BC"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€ 0.068</w:t>
            </w:r>
          </w:p>
        </w:tc>
      </w:tr>
      <w:tr w:rsidR="00E928CB" w:rsidRPr="00C911FE" w14:paraId="381DC2CB" w14:textId="77777777" w:rsidTr="00E928CB">
        <w:trPr>
          <w:trHeight w:val="204"/>
        </w:trPr>
        <w:tc>
          <w:tcPr>
            <w:tcW w:w="2324" w:type="pct"/>
            <w:hideMark/>
          </w:tcPr>
          <w:p w14:paraId="18581A95"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Horvaatia</w:t>
            </w:r>
          </w:p>
        </w:tc>
        <w:tc>
          <w:tcPr>
            <w:tcW w:w="2676" w:type="pct"/>
            <w:hideMark/>
          </w:tcPr>
          <w:p w14:paraId="0700788F"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€ 0.054</w:t>
            </w:r>
          </w:p>
        </w:tc>
      </w:tr>
      <w:tr w:rsidR="00E928CB" w:rsidRPr="00C911FE" w14:paraId="34B92C13" w14:textId="77777777" w:rsidTr="00E928CB">
        <w:trPr>
          <w:cnfStyle w:val="000000100000" w:firstRow="0" w:lastRow="0" w:firstColumn="0" w:lastColumn="0" w:oddVBand="0" w:evenVBand="0" w:oddHBand="1" w:evenHBand="0" w:firstRowFirstColumn="0" w:firstRowLastColumn="0" w:lastRowFirstColumn="0" w:lastRowLastColumn="0"/>
          <w:trHeight w:val="204"/>
        </w:trPr>
        <w:tc>
          <w:tcPr>
            <w:tcW w:w="2324" w:type="pct"/>
            <w:hideMark/>
          </w:tcPr>
          <w:p w14:paraId="68C6AC1A"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Ungari</w:t>
            </w:r>
          </w:p>
        </w:tc>
        <w:tc>
          <w:tcPr>
            <w:tcW w:w="2676" w:type="pct"/>
            <w:hideMark/>
          </w:tcPr>
          <w:p w14:paraId="28C550CA" w14:textId="77777777" w:rsidR="00E928CB" w:rsidRPr="00C911FE" w:rsidRDefault="00E928CB" w:rsidP="00E928CB">
            <w:pPr>
              <w:spacing w:before="20" w:after="20"/>
              <w:jc w:val="center"/>
              <w:rPr>
                <w:rFonts w:ascii="Times New Roman" w:hAnsi="Times New Roman" w:cs="Times New Roman"/>
                <w:sz w:val="24"/>
                <w:szCs w:val="24"/>
                <w:lang w:val="et-EE"/>
              </w:rPr>
            </w:pPr>
            <w:r w:rsidRPr="00C911FE">
              <w:rPr>
                <w:rFonts w:ascii="Times New Roman" w:hAnsi="Times New Roman" w:cs="Times New Roman"/>
                <w:sz w:val="24"/>
                <w:szCs w:val="24"/>
                <w:lang w:val="et-EE"/>
              </w:rPr>
              <w:t>€ 0.023</w:t>
            </w:r>
          </w:p>
        </w:tc>
      </w:tr>
      <w:tr w:rsidR="00E928CB" w:rsidRPr="00C911FE" w14:paraId="18258733" w14:textId="77777777" w:rsidTr="00E928CB">
        <w:trPr>
          <w:trHeight w:val="204"/>
        </w:trPr>
        <w:tc>
          <w:tcPr>
            <w:tcW w:w="2324" w:type="pct"/>
            <w:hideMark/>
          </w:tcPr>
          <w:p w14:paraId="3EDCB4D0" w14:textId="77777777" w:rsidR="00E928CB" w:rsidRPr="00C911FE" w:rsidRDefault="00E928CB" w:rsidP="00E928CB">
            <w:pPr>
              <w:spacing w:before="20" w:after="20"/>
              <w:jc w:val="center"/>
              <w:rPr>
                <w:rFonts w:ascii="Times New Roman" w:hAnsi="Times New Roman" w:cs="Times New Roman"/>
                <w:color w:val="FF0000"/>
                <w:sz w:val="24"/>
                <w:szCs w:val="24"/>
                <w:lang w:val="et-EE"/>
              </w:rPr>
            </w:pPr>
            <w:r w:rsidRPr="00C911FE">
              <w:rPr>
                <w:rFonts w:ascii="Times New Roman" w:hAnsi="Times New Roman" w:cs="Times New Roman"/>
                <w:color w:val="FF0000"/>
                <w:sz w:val="24"/>
                <w:szCs w:val="24"/>
                <w:lang w:val="et-EE"/>
              </w:rPr>
              <w:t>Eesti</w:t>
            </w:r>
          </w:p>
        </w:tc>
        <w:tc>
          <w:tcPr>
            <w:tcW w:w="2676" w:type="pct"/>
            <w:hideMark/>
          </w:tcPr>
          <w:p w14:paraId="34115639" w14:textId="77777777" w:rsidR="00E928CB" w:rsidRPr="00C911FE" w:rsidRDefault="00E928CB" w:rsidP="00E928CB">
            <w:pPr>
              <w:spacing w:before="20" w:after="20"/>
              <w:jc w:val="center"/>
              <w:rPr>
                <w:rFonts w:ascii="Times New Roman" w:hAnsi="Times New Roman" w:cs="Times New Roman"/>
                <w:color w:val="FF0000"/>
                <w:sz w:val="24"/>
                <w:szCs w:val="24"/>
                <w:lang w:val="et-EE"/>
              </w:rPr>
            </w:pPr>
            <w:r w:rsidRPr="00C911FE">
              <w:rPr>
                <w:rFonts w:ascii="Times New Roman" w:hAnsi="Times New Roman" w:cs="Times New Roman"/>
                <w:color w:val="FF0000"/>
                <w:sz w:val="24"/>
                <w:szCs w:val="24"/>
                <w:lang w:val="et-EE"/>
              </w:rPr>
              <w:t>Kuni € 0.30</w:t>
            </w:r>
          </w:p>
        </w:tc>
      </w:tr>
      <w:tr w:rsidR="00E928CB" w:rsidRPr="00C911FE" w14:paraId="0B7C6E54" w14:textId="77777777" w:rsidTr="00E928CB">
        <w:trPr>
          <w:cnfStyle w:val="000000100000" w:firstRow="0" w:lastRow="0" w:firstColumn="0" w:lastColumn="0" w:oddVBand="0" w:evenVBand="0" w:oddHBand="1" w:evenHBand="0" w:firstRowFirstColumn="0" w:firstRowLastColumn="0" w:lastRowFirstColumn="0" w:lastRowLastColumn="0"/>
          <w:trHeight w:val="204"/>
        </w:trPr>
        <w:tc>
          <w:tcPr>
            <w:tcW w:w="2324" w:type="pct"/>
          </w:tcPr>
          <w:p w14:paraId="72C075BB" w14:textId="77777777" w:rsidR="00E928CB" w:rsidRPr="00C911FE" w:rsidRDefault="00E928CB" w:rsidP="00E928CB">
            <w:pPr>
              <w:spacing w:before="20" w:after="20"/>
              <w:jc w:val="right"/>
              <w:rPr>
                <w:rFonts w:ascii="Times New Roman" w:hAnsi="Times New Roman" w:cs="Times New Roman"/>
                <w:b/>
                <w:sz w:val="24"/>
                <w:szCs w:val="24"/>
                <w:lang w:val="et-EE"/>
              </w:rPr>
            </w:pPr>
            <w:r w:rsidRPr="00C911FE">
              <w:rPr>
                <w:rFonts w:ascii="Times New Roman" w:hAnsi="Times New Roman" w:cs="Times New Roman"/>
                <w:b/>
                <w:sz w:val="24"/>
                <w:szCs w:val="24"/>
                <w:lang w:val="et-EE"/>
              </w:rPr>
              <w:t>KESKMINE</w:t>
            </w:r>
          </w:p>
        </w:tc>
        <w:tc>
          <w:tcPr>
            <w:tcW w:w="2676" w:type="pct"/>
          </w:tcPr>
          <w:p w14:paraId="5C718EB4" w14:textId="77777777" w:rsidR="00E928CB" w:rsidRPr="00C911FE" w:rsidRDefault="00E928CB" w:rsidP="00E928CB">
            <w:pPr>
              <w:keepNext/>
              <w:spacing w:before="20" w:after="20"/>
              <w:jc w:val="center"/>
              <w:rPr>
                <w:rFonts w:ascii="Times New Roman" w:hAnsi="Times New Roman" w:cs="Times New Roman"/>
                <w:b/>
                <w:sz w:val="24"/>
                <w:szCs w:val="24"/>
                <w:lang w:val="et-EE"/>
              </w:rPr>
            </w:pPr>
            <w:r w:rsidRPr="00C911FE">
              <w:rPr>
                <w:rFonts w:ascii="Times New Roman" w:hAnsi="Times New Roman" w:cs="Times New Roman"/>
                <w:b/>
                <w:sz w:val="24"/>
                <w:szCs w:val="24"/>
                <w:lang w:val="et-EE"/>
              </w:rPr>
              <w:t>€ 0.117</w:t>
            </w:r>
          </w:p>
        </w:tc>
      </w:tr>
    </w:tbl>
    <w:p w14:paraId="6A476CDB" w14:textId="77777777" w:rsidR="00E928CB" w:rsidRPr="008F1B3D" w:rsidRDefault="00E928CB" w:rsidP="00E928CB">
      <w:pPr>
        <w:pStyle w:val="Caption"/>
        <w:framePr w:w="5968" w:h="256" w:hRule="exact" w:hSpace="141" w:wrap="around" w:vAnchor="page" w:hAnchor="page" w:x="4824" w:y="12531"/>
        <w:jc w:val="right"/>
        <w:rPr>
          <w:rFonts w:ascii="Times New Roman" w:hAnsi="Times New Roman" w:cs="Times New Roman"/>
          <w:sz w:val="20"/>
          <w:szCs w:val="24"/>
          <w:lang w:val="et-EE"/>
        </w:rPr>
      </w:pPr>
      <w:r w:rsidRPr="008F1B3D">
        <w:rPr>
          <w:rFonts w:ascii="Times New Roman" w:hAnsi="Times New Roman" w:cs="Times New Roman"/>
          <w:sz w:val="20"/>
          <w:szCs w:val="24"/>
          <w:lang w:val="et-EE"/>
        </w:rPr>
        <w:t>Andmed: EL riikide vastavad asutused</w:t>
      </w:r>
    </w:p>
    <w:p w14:paraId="303F532D" w14:textId="1ABC6F1B" w:rsidR="000C42E1" w:rsidRPr="00C911FE" w:rsidRDefault="003E131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Üheks vastuargumendiks tõenditele</w:t>
      </w:r>
      <w:r w:rsidR="006D0647" w:rsidRPr="00C911FE">
        <w:rPr>
          <w:rFonts w:ascii="Times New Roman" w:hAnsi="Times New Roman" w:cs="Times New Roman"/>
          <w:sz w:val="24"/>
          <w:szCs w:val="24"/>
          <w:lang w:val="et-EE"/>
        </w:rPr>
        <w:t>, mis näitavad</w:t>
      </w:r>
      <w:r w:rsidRPr="00C911FE">
        <w:rPr>
          <w:rFonts w:ascii="Times New Roman" w:hAnsi="Times New Roman" w:cs="Times New Roman"/>
          <w:sz w:val="24"/>
          <w:szCs w:val="24"/>
          <w:lang w:val="et-EE"/>
        </w:rPr>
        <w:t xml:space="preserve"> diskrimine</w:t>
      </w:r>
      <w:r w:rsidR="006D0647" w:rsidRPr="00C911FE">
        <w:rPr>
          <w:rFonts w:ascii="Times New Roman" w:hAnsi="Times New Roman" w:cs="Times New Roman"/>
          <w:sz w:val="24"/>
          <w:szCs w:val="24"/>
          <w:lang w:val="et-EE"/>
        </w:rPr>
        <w:t>erivate maksude mittetöötamist,</w:t>
      </w:r>
      <w:r w:rsidRPr="00C911FE">
        <w:rPr>
          <w:rFonts w:ascii="Times New Roman" w:hAnsi="Times New Roman" w:cs="Times New Roman"/>
          <w:sz w:val="24"/>
          <w:szCs w:val="24"/>
          <w:lang w:val="et-EE"/>
        </w:rPr>
        <w:t xml:space="preserve"> on esitatud seda, et </w:t>
      </w:r>
      <w:r w:rsidR="00E277AE" w:rsidRPr="00C911FE">
        <w:rPr>
          <w:rFonts w:ascii="Times New Roman" w:hAnsi="Times New Roman" w:cs="Times New Roman"/>
          <w:sz w:val="24"/>
          <w:szCs w:val="24"/>
          <w:lang w:val="et-EE"/>
        </w:rPr>
        <w:t xml:space="preserve">teiste riikide </w:t>
      </w:r>
      <w:r w:rsidRPr="00C911FE">
        <w:rPr>
          <w:rFonts w:ascii="Times New Roman" w:hAnsi="Times New Roman" w:cs="Times New Roman"/>
          <w:sz w:val="24"/>
          <w:szCs w:val="24"/>
          <w:lang w:val="et-EE"/>
        </w:rPr>
        <w:t>maksumäärad o</w:t>
      </w:r>
      <w:r w:rsidR="006D0647" w:rsidRPr="00C911FE">
        <w:rPr>
          <w:rFonts w:ascii="Times New Roman" w:hAnsi="Times New Roman" w:cs="Times New Roman"/>
          <w:sz w:val="24"/>
          <w:szCs w:val="24"/>
          <w:lang w:val="et-EE"/>
        </w:rPr>
        <w:t xml:space="preserve">n olnud lihtsalt liiga madalad. </w:t>
      </w:r>
      <w:r w:rsidRPr="00C911FE">
        <w:rPr>
          <w:rFonts w:ascii="Times New Roman" w:hAnsi="Times New Roman" w:cs="Times New Roman"/>
          <w:sz w:val="24"/>
          <w:szCs w:val="24"/>
          <w:lang w:val="et-EE"/>
        </w:rPr>
        <w:t xml:space="preserve">Arvestades, et </w:t>
      </w:r>
      <w:r w:rsidR="006D0647" w:rsidRPr="00C911FE">
        <w:rPr>
          <w:rFonts w:ascii="Times New Roman" w:hAnsi="Times New Roman" w:cs="Times New Roman"/>
          <w:sz w:val="24"/>
          <w:szCs w:val="24"/>
          <w:lang w:val="et-EE"/>
        </w:rPr>
        <w:t xml:space="preserve">Valitsuse </w:t>
      </w:r>
      <w:r w:rsidRPr="00C911FE">
        <w:rPr>
          <w:rFonts w:ascii="Times New Roman" w:hAnsi="Times New Roman" w:cs="Times New Roman"/>
          <w:sz w:val="24"/>
          <w:szCs w:val="24"/>
          <w:lang w:val="et-EE"/>
        </w:rPr>
        <w:t>kontse</w:t>
      </w:r>
      <w:r w:rsidR="00E277AE" w:rsidRPr="00C911FE">
        <w:rPr>
          <w:rFonts w:ascii="Times New Roman" w:hAnsi="Times New Roman" w:cs="Times New Roman"/>
          <w:sz w:val="24"/>
          <w:szCs w:val="24"/>
          <w:lang w:val="et-EE"/>
        </w:rPr>
        <w:t>p</w:t>
      </w:r>
      <w:r w:rsidRPr="00C911FE">
        <w:rPr>
          <w:rFonts w:ascii="Times New Roman" w:hAnsi="Times New Roman" w:cs="Times New Roman"/>
          <w:sz w:val="24"/>
          <w:szCs w:val="24"/>
          <w:lang w:val="et-EE"/>
        </w:rPr>
        <w:t xml:space="preserve">tsiooni järgi hakkaks Eestis kehtima </w:t>
      </w:r>
      <w:r w:rsidR="00A14962" w:rsidRPr="00C911FE">
        <w:rPr>
          <w:rFonts w:ascii="Times New Roman" w:hAnsi="Times New Roman" w:cs="Times New Roman"/>
          <w:sz w:val="24"/>
          <w:szCs w:val="24"/>
          <w:lang w:val="et-EE"/>
        </w:rPr>
        <w:t>Euroopa Liidu kõige kõrgem magustatud jookide maks</w:t>
      </w:r>
      <w:r w:rsidR="006F060C" w:rsidRPr="00C911FE">
        <w:rPr>
          <w:rFonts w:ascii="Times New Roman" w:hAnsi="Times New Roman" w:cs="Times New Roman"/>
          <w:sz w:val="24"/>
          <w:szCs w:val="24"/>
          <w:lang w:val="et-EE"/>
        </w:rPr>
        <w:t xml:space="preserve"> (vt. </w:t>
      </w:r>
      <w:r w:rsidR="00E277AE" w:rsidRPr="00C911FE">
        <w:rPr>
          <w:rFonts w:ascii="Times New Roman" w:hAnsi="Times New Roman" w:cs="Times New Roman"/>
          <w:sz w:val="24"/>
          <w:szCs w:val="24"/>
          <w:lang w:val="et-EE"/>
        </w:rPr>
        <w:t>all</w:t>
      </w:r>
      <w:r w:rsidR="006B7FDF" w:rsidRPr="00C911FE">
        <w:rPr>
          <w:rFonts w:ascii="Times New Roman" w:hAnsi="Times New Roman" w:cs="Times New Roman"/>
          <w:sz w:val="24"/>
          <w:szCs w:val="24"/>
          <w:lang w:val="et-EE"/>
        </w:rPr>
        <w:t>olevat</w:t>
      </w:r>
      <w:r w:rsidR="006D0647" w:rsidRPr="00C911FE">
        <w:rPr>
          <w:rFonts w:ascii="Times New Roman" w:hAnsi="Times New Roman" w:cs="Times New Roman"/>
          <w:sz w:val="24"/>
          <w:szCs w:val="24"/>
          <w:lang w:val="et-EE"/>
        </w:rPr>
        <w:t xml:space="preserve"> tabelit</w:t>
      </w:r>
      <w:r w:rsidR="006F060C" w:rsidRPr="00C911FE">
        <w:rPr>
          <w:rFonts w:ascii="Times New Roman" w:hAnsi="Times New Roman" w:cs="Times New Roman"/>
          <w:sz w:val="24"/>
          <w:szCs w:val="24"/>
          <w:lang w:val="et-EE"/>
        </w:rPr>
        <w:t xml:space="preserve">), siis </w:t>
      </w:r>
      <w:r w:rsidR="006D0647" w:rsidRPr="00C911FE">
        <w:rPr>
          <w:rFonts w:ascii="Times New Roman" w:hAnsi="Times New Roman" w:cs="Times New Roman"/>
          <w:sz w:val="24"/>
          <w:szCs w:val="24"/>
          <w:lang w:val="et-EE"/>
        </w:rPr>
        <w:t xml:space="preserve">eeldame, et kõrge maks on </w:t>
      </w:r>
      <w:r w:rsidR="00E277AE" w:rsidRPr="00C911FE">
        <w:rPr>
          <w:rFonts w:ascii="Times New Roman" w:hAnsi="Times New Roman" w:cs="Times New Roman"/>
          <w:sz w:val="24"/>
          <w:szCs w:val="24"/>
          <w:lang w:val="et-EE"/>
        </w:rPr>
        <w:t>osaliselt ka</w:t>
      </w:r>
      <w:r w:rsidR="006D0647" w:rsidRPr="00C911FE">
        <w:rPr>
          <w:rFonts w:ascii="Times New Roman" w:hAnsi="Times New Roman" w:cs="Times New Roman"/>
          <w:sz w:val="24"/>
          <w:szCs w:val="24"/>
          <w:lang w:val="et-EE"/>
        </w:rPr>
        <w:t xml:space="preserve"> tollest argumendist motiveeritud</w:t>
      </w:r>
      <w:r w:rsidR="006F060C" w:rsidRPr="00C911FE">
        <w:rPr>
          <w:rFonts w:ascii="Times New Roman" w:hAnsi="Times New Roman" w:cs="Times New Roman"/>
          <w:sz w:val="24"/>
          <w:szCs w:val="24"/>
          <w:lang w:val="et-EE"/>
        </w:rPr>
        <w:t>.</w:t>
      </w:r>
      <w:r w:rsidR="006D0647" w:rsidRPr="00C911FE">
        <w:rPr>
          <w:rFonts w:ascii="Times New Roman" w:hAnsi="Times New Roman" w:cs="Times New Roman"/>
          <w:sz w:val="24"/>
          <w:szCs w:val="24"/>
          <w:lang w:val="et-EE"/>
        </w:rPr>
        <w:t xml:space="preserve"> See argument aga ei pea vastu empiirilistele tõenditele.</w:t>
      </w:r>
      <w:r w:rsidR="006F060C" w:rsidRPr="00C911FE">
        <w:rPr>
          <w:rFonts w:ascii="Times New Roman" w:hAnsi="Times New Roman" w:cs="Times New Roman"/>
          <w:sz w:val="24"/>
          <w:szCs w:val="24"/>
          <w:lang w:val="et-EE"/>
        </w:rPr>
        <w:t xml:space="preserve"> Fletcher et al</w:t>
      </w:r>
      <w:r w:rsidR="002807A2" w:rsidRPr="00C911FE">
        <w:rPr>
          <w:rFonts w:ascii="Times New Roman" w:hAnsi="Times New Roman" w:cs="Times New Roman"/>
          <w:sz w:val="24"/>
          <w:szCs w:val="24"/>
          <w:lang w:val="et-EE"/>
        </w:rPr>
        <w:t>.</w:t>
      </w:r>
      <w:r w:rsidR="00355FDA" w:rsidRPr="00C911FE">
        <w:rPr>
          <w:rStyle w:val="FootnoteReference"/>
          <w:rFonts w:ascii="Times New Roman" w:hAnsi="Times New Roman" w:cs="Times New Roman"/>
          <w:sz w:val="24"/>
          <w:szCs w:val="24"/>
          <w:lang w:val="et-EE"/>
        </w:rPr>
        <w:footnoteReference w:id="9"/>
      </w:r>
      <w:r w:rsidR="006F060C" w:rsidRPr="00C911FE">
        <w:rPr>
          <w:rFonts w:ascii="Times New Roman" w:hAnsi="Times New Roman" w:cs="Times New Roman"/>
          <w:sz w:val="24"/>
          <w:szCs w:val="24"/>
          <w:lang w:val="et-EE"/>
        </w:rPr>
        <w:t xml:space="preserve"> </w:t>
      </w:r>
      <w:r w:rsidR="00355FDA" w:rsidRPr="00C911FE">
        <w:rPr>
          <w:rFonts w:ascii="Times New Roman" w:hAnsi="Times New Roman" w:cs="Times New Roman"/>
          <w:sz w:val="24"/>
          <w:szCs w:val="24"/>
          <w:lang w:val="et-EE"/>
        </w:rPr>
        <w:t xml:space="preserve">uurisid </w:t>
      </w:r>
      <w:r w:rsidR="006D0647" w:rsidRPr="00C911FE">
        <w:rPr>
          <w:rFonts w:ascii="Times New Roman" w:hAnsi="Times New Roman" w:cs="Times New Roman"/>
          <w:sz w:val="24"/>
          <w:szCs w:val="24"/>
          <w:lang w:val="et-EE"/>
        </w:rPr>
        <w:t>väga kõrge maksumääraga USA osariike</w:t>
      </w:r>
      <w:r w:rsidR="00355FDA" w:rsidRPr="00C911FE">
        <w:rPr>
          <w:rFonts w:ascii="Times New Roman" w:hAnsi="Times New Roman" w:cs="Times New Roman"/>
          <w:sz w:val="24"/>
          <w:szCs w:val="24"/>
          <w:lang w:val="et-EE"/>
        </w:rPr>
        <w:t xml:space="preserve">: Arkansas (€0.66 liitri kohta) ja Ohio (€0.33 liitri kohta). Analüüsi tulemused tõestasid, et </w:t>
      </w:r>
      <w:r w:rsidR="00355FDA" w:rsidRPr="00C911FE">
        <w:rPr>
          <w:rFonts w:ascii="Times New Roman" w:hAnsi="Times New Roman" w:cs="Times New Roman"/>
          <w:b/>
          <w:sz w:val="24"/>
          <w:szCs w:val="24"/>
          <w:lang w:val="et-EE"/>
        </w:rPr>
        <w:t>isegi kaks korda suurema maksumääraga kui on planeeritu</w:t>
      </w:r>
      <w:bookmarkStart w:id="5" w:name="_GoBack"/>
      <w:bookmarkEnd w:id="5"/>
      <w:r w:rsidR="00355FDA" w:rsidRPr="00C911FE">
        <w:rPr>
          <w:rFonts w:ascii="Times New Roman" w:hAnsi="Times New Roman" w:cs="Times New Roman"/>
          <w:b/>
          <w:sz w:val="24"/>
          <w:szCs w:val="24"/>
          <w:lang w:val="et-EE"/>
        </w:rPr>
        <w:t>d Eestis</w:t>
      </w:r>
      <w:r w:rsidR="00363242" w:rsidRPr="00C911FE">
        <w:rPr>
          <w:rFonts w:ascii="Times New Roman" w:hAnsi="Times New Roman" w:cs="Times New Roman"/>
          <w:b/>
          <w:sz w:val="24"/>
          <w:szCs w:val="24"/>
          <w:lang w:val="et-EE"/>
        </w:rPr>
        <w:t>,</w:t>
      </w:r>
      <w:r w:rsidR="00355FDA" w:rsidRPr="00C911FE">
        <w:rPr>
          <w:rFonts w:ascii="Times New Roman" w:hAnsi="Times New Roman" w:cs="Times New Roman"/>
          <w:b/>
          <w:sz w:val="24"/>
          <w:szCs w:val="24"/>
          <w:lang w:val="et-EE"/>
        </w:rPr>
        <w:t xml:space="preserve"> ei suudeta saavutada rahva tervise paranemist. </w:t>
      </w:r>
      <w:r w:rsidR="00355FDA" w:rsidRPr="00C911FE">
        <w:rPr>
          <w:rFonts w:ascii="Times New Roman" w:hAnsi="Times New Roman" w:cs="Times New Roman"/>
          <w:sz w:val="24"/>
          <w:szCs w:val="24"/>
          <w:lang w:val="et-EE"/>
        </w:rPr>
        <w:t xml:space="preserve">Sealjuures </w:t>
      </w:r>
      <w:r w:rsidR="00A14962" w:rsidRPr="00C911FE">
        <w:rPr>
          <w:rFonts w:ascii="Times New Roman" w:hAnsi="Times New Roman" w:cs="Times New Roman"/>
          <w:sz w:val="24"/>
          <w:szCs w:val="24"/>
          <w:lang w:val="et-EE"/>
        </w:rPr>
        <w:t xml:space="preserve">on Arkansase ülekaaluliste osakaal kahekordistunud alates maksu jõustumisest ja on sellega </w:t>
      </w:r>
      <w:r w:rsidR="00355FDA" w:rsidRPr="00C911FE">
        <w:rPr>
          <w:rFonts w:ascii="Times New Roman" w:hAnsi="Times New Roman" w:cs="Times New Roman"/>
          <w:sz w:val="24"/>
          <w:szCs w:val="24"/>
          <w:lang w:val="et-EE"/>
        </w:rPr>
        <w:t xml:space="preserve">USA neljas kõige ülekaalulisem </w:t>
      </w:r>
      <w:r w:rsidR="00355FDA" w:rsidRPr="00C911FE">
        <w:rPr>
          <w:rFonts w:ascii="Times New Roman" w:hAnsi="Times New Roman" w:cs="Times New Roman"/>
          <w:sz w:val="24"/>
          <w:szCs w:val="24"/>
          <w:lang w:val="et-EE"/>
        </w:rPr>
        <w:lastRenderedPageBreak/>
        <w:t>osariik!</w:t>
      </w:r>
      <w:r w:rsidR="00355FDA" w:rsidRPr="00C911FE">
        <w:rPr>
          <w:rStyle w:val="FootnoteReference"/>
          <w:rFonts w:ascii="Times New Roman" w:hAnsi="Times New Roman" w:cs="Times New Roman"/>
          <w:sz w:val="24"/>
          <w:szCs w:val="24"/>
          <w:lang w:val="et-EE"/>
        </w:rPr>
        <w:footnoteReference w:id="10"/>
      </w:r>
      <w:r w:rsidR="007B7B36" w:rsidRPr="00C911FE">
        <w:rPr>
          <w:rFonts w:ascii="Times New Roman" w:hAnsi="Times New Roman" w:cs="Times New Roman"/>
          <w:sz w:val="24"/>
          <w:szCs w:val="24"/>
          <w:lang w:val="et-EE"/>
        </w:rPr>
        <w:t xml:space="preserve"> Eelpool mainitud ECORYSe uuring näitab USA põhjal ka seda, et osariikides laiemalt pole täheldatud seost karastusjookide tarbimise ja kehakaalu vahel.</w:t>
      </w:r>
    </w:p>
    <w:p w14:paraId="04F206D1" w14:textId="79EB625D" w:rsidR="0045343F" w:rsidRPr="00C911FE" w:rsidRDefault="007E4481" w:rsidP="006B21DE">
      <w:pPr>
        <w:pStyle w:val="pealkiri2"/>
        <w:jc w:val="both"/>
        <w:rPr>
          <w:rFonts w:ascii="Times New Roman" w:hAnsi="Times New Roman" w:cs="Times New Roman"/>
          <w:szCs w:val="24"/>
        </w:rPr>
      </w:pPr>
      <w:bookmarkStart w:id="6" w:name="_Toc481157689"/>
      <w:r w:rsidRPr="00C911FE">
        <w:rPr>
          <w:rFonts w:ascii="Times New Roman" w:hAnsi="Times New Roman" w:cs="Times New Roman"/>
          <w:szCs w:val="24"/>
        </w:rPr>
        <w:t>Valitsus diskrimineerib valesid tooteid</w:t>
      </w:r>
      <w:bookmarkEnd w:id="6"/>
    </w:p>
    <w:p w14:paraId="1E7C23EA" w14:textId="150EFBB4" w:rsidR="00E277AE" w:rsidRPr="00C911FE" w:rsidRDefault="000C42E1" w:rsidP="006B7FDF">
      <w:pPr>
        <w:jc w:val="both"/>
        <w:rPr>
          <w:rFonts w:ascii="Times New Roman" w:hAnsi="Times New Roman" w:cs="Times New Roman"/>
          <w:noProof/>
          <w:sz w:val="24"/>
          <w:szCs w:val="24"/>
          <w:lang w:val="et-EE" w:eastAsia="et-EE"/>
        </w:rPr>
      </w:pPr>
      <w:r w:rsidRPr="00C911FE">
        <w:rPr>
          <w:rFonts w:ascii="Times New Roman" w:hAnsi="Times New Roman" w:cs="Times New Roman"/>
          <w:noProof/>
          <w:sz w:val="24"/>
          <w:szCs w:val="24"/>
          <w:lang w:val="et-EE" w:eastAsia="et-EE"/>
        </w:rPr>
        <w:drawing>
          <wp:anchor distT="0" distB="0" distL="114300" distR="114300" simplePos="0" relativeHeight="251667456" behindDoc="0" locked="0" layoutInCell="1" allowOverlap="1" wp14:anchorId="29688F3E" wp14:editId="6BC0844A">
            <wp:simplePos x="0" y="0"/>
            <wp:positionH relativeFrom="column">
              <wp:posOffset>495300</wp:posOffset>
            </wp:positionH>
            <wp:positionV relativeFrom="paragraph">
              <wp:posOffset>1537970</wp:posOffset>
            </wp:positionV>
            <wp:extent cx="5286375" cy="2944495"/>
            <wp:effectExtent l="0" t="0" r="0" b="8255"/>
            <wp:wrapTopAndBottom/>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mv="urn:schemas-microsoft-com:mac:vml" xmlns:mo="http://schemas.microsoft.com/office/mac/office/2008/main" id="{9C504522-205E-4DEB-A814-E75E596DB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6B7FDF" w:rsidRPr="00C911FE">
        <w:rPr>
          <w:rFonts w:ascii="Times New Roman" w:hAnsi="Times New Roman" w:cs="Times New Roman"/>
          <w:sz w:val="24"/>
          <w:szCs w:val="24"/>
          <w:lang w:val="et-EE"/>
        </w:rPr>
        <w:t>Tervise A</w:t>
      </w:r>
      <w:r w:rsidR="00DB2AF8" w:rsidRPr="00C911FE">
        <w:rPr>
          <w:rFonts w:ascii="Times New Roman" w:hAnsi="Times New Roman" w:cs="Times New Roman"/>
          <w:sz w:val="24"/>
          <w:szCs w:val="24"/>
          <w:lang w:val="et-EE"/>
        </w:rPr>
        <w:t>rengu Instituudi (TAI) andmete</w:t>
      </w:r>
      <w:r w:rsidR="00DB2AF8" w:rsidRPr="00C911FE">
        <w:rPr>
          <w:rStyle w:val="FootnoteReference"/>
          <w:rFonts w:ascii="Times New Roman" w:hAnsi="Times New Roman" w:cs="Times New Roman"/>
          <w:sz w:val="24"/>
          <w:szCs w:val="24"/>
          <w:lang w:val="et-EE"/>
        </w:rPr>
        <w:footnoteReference w:id="11"/>
      </w:r>
      <w:r w:rsidR="00DB2AF8" w:rsidRPr="00C911FE">
        <w:rPr>
          <w:rFonts w:ascii="Times New Roman" w:hAnsi="Times New Roman" w:cs="Times New Roman"/>
          <w:sz w:val="24"/>
          <w:szCs w:val="24"/>
          <w:lang w:val="et-EE"/>
        </w:rPr>
        <w:t xml:space="preserve"> </w:t>
      </w:r>
      <w:r w:rsidR="006B7FDF" w:rsidRPr="00C911FE">
        <w:rPr>
          <w:rFonts w:ascii="Times New Roman" w:hAnsi="Times New Roman" w:cs="Times New Roman"/>
          <w:sz w:val="24"/>
          <w:szCs w:val="24"/>
          <w:lang w:val="et-EE"/>
        </w:rPr>
        <w:t xml:space="preserve">kohaselt moodustavad magustatud joogid </w:t>
      </w:r>
      <w:r w:rsidR="006B7FDF" w:rsidRPr="00C911FE">
        <w:rPr>
          <w:rFonts w:ascii="Times New Roman" w:hAnsi="Times New Roman" w:cs="Times New Roman"/>
          <w:b/>
          <w:sz w:val="24"/>
          <w:szCs w:val="24"/>
          <w:lang w:val="et-EE"/>
        </w:rPr>
        <w:t>vaid 1.5% eestlaste päevasest tarbimisest</w:t>
      </w:r>
      <w:r w:rsidR="006B7FDF" w:rsidRPr="00C911FE">
        <w:rPr>
          <w:rFonts w:ascii="Times New Roman" w:hAnsi="Times New Roman" w:cs="Times New Roman"/>
          <w:sz w:val="24"/>
          <w:szCs w:val="24"/>
          <w:lang w:val="et-EE"/>
        </w:rPr>
        <w:t xml:space="preserve">. Seejuures – erinevalt Valitsuse väidetest – on magustatud joogid kõige </w:t>
      </w:r>
      <w:r w:rsidR="00DB2AF8" w:rsidRPr="00C911FE">
        <w:rPr>
          <w:rFonts w:ascii="Times New Roman" w:hAnsi="Times New Roman" w:cs="Times New Roman"/>
          <w:sz w:val="24"/>
          <w:szCs w:val="24"/>
          <w:lang w:val="et-EE"/>
        </w:rPr>
        <w:t>väiksema osakaaluga magustatud toodetest</w:t>
      </w:r>
      <w:r w:rsidR="006B7FDF" w:rsidRPr="00C911FE">
        <w:rPr>
          <w:rFonts w:ascii="Times New Roman" w:hAnsi="Times New Roman" w:cs="Times New Roman"/>
          <w:sz w:val="24"/>
          <w:szCs w:val="24"/>
          <w:lang w:val="et-EE"/>
        </w:rPr>
        <w:t xml:space="preserve"> (</w:t>
      </w:r>
      <w:r w:rsidR="00DB2AF8" w:rsidRPr="00C911FE">
        <w:rPr>
          <w:rFonts w:ascii="Times New Roman" w:hAnsi="Times New Roman" w:cs="Times New Roman"/>
          <w:sz w:val="24"/>
          <w:szCs w:val="24"/>
          <w:lang w:val="et-EE"/>
        </w:rPr>
        <w:t xml:space="preserve">8%; </w:t>
      </w:r>
      <w:r w:rsidR="00E277AE" w:rsidRPr="00C911FE">
        <w:rPr>
          <w:rFonts w:ascii="Times New Roman" w:hAnsi="Times New Roman" w:cs="Times New Roman"/>
          <w:sz w:val="24"/>
          <w:szCs w:val="24"/>
          <w:lang w:val="et-EE"/>
        </w:rPr>
        <w:t>vt allolev tab</w:t>
      </w:r>
      <w:r w:rsidR="006B7FDF" w:rsidRPr="00C911FE">
        <w:rPr>
          <w:rFonts w:ascii="Times New Roman" w:hAnsi="Times New Roman" w:cs="Times New Roman"/>
          <w:sz w:val="24"/>
          <w:szCs w:val="24"/>
          <w:lang w:val="et-EE"/>
        </w:rPr>
        <w:t>e</w:t>
      </w:r>
      <w:r w:rsidR="00E277AE" w:rsidRPr="00C911FE">
        <w:rPr>
          <w:rFonts w:ascii="Times New Roman" w:hAnsi="Times New Roman" w:cs="Times New Roman"/>
          <w:sz w:val="24"/>
          <w:szCs w:val="24"/>
          <w:lang w:val="et-EE"/>
        </w:rPr>
        <w:t>l</w:t>
      </w:r>
      <w:r w:rsidR="006B7FDF" w:rsidRPr="00C911FE">
        <w:rPr>
          <w:rFonts w:ascii="Times New Roman" w:hAnsi="Times New Roman" w:cs="Times New Roman"/>
          <w:sz w:val="24"/>
          <w:szCs w:val="24"/>
          <w:lang w:val="et-EE"/>
        </w:rPr>
        <w:t xml:space="preserve"> ning Lisa 1). Esimesel kohal on pagaritooted, mille osakaal on tervelt 6 korda suurem (53%)! Sellele järgnevad magustatud piimatooted (26%) ning kommid ja šokolaadid (12%). Sama järjestus kehtib ka laste ja noorte seas. </w:t>
      </w:r>
      <w:r w:rsidR="00123141" w:rsidRPr="00C911FE">
        <w:rPr>
          <w:rFonts w:ascii="Times New Roman" w:hAnsi="Times New Roman" w:cs="Times New Roman"/>
          <w:sz w:val="24"/>
          <w:szCs w:val="24"/>
          <w:lang w:val="et-EE"/>
        </w:rPr>
        <w:t>Kui mingid tooted peaksid üldse maksu</w:t>
      </w:r>
      <w:r w:rsidR="006B7FDF" w:rsidRPr="00C911FE">
        <w:rPr>
          <w:rFonts w:ascii="Times New Roman" w:hAnsi="Times New Roman" w:cs="Times New Roman"/>
          <w:sz w:val="24"/>
          <w:szCs w:val="24"/>
          <w:lang w:val="et-EE"/>
        </w:rPr>
        <w:t>statud olema</w:t>
      </w:r>
      <w:r w:rsidR="00123141" w:rsidRPr="00C911FE">
        <w:rPr>
          <w:rFonts w:ascii="Times New Roman" w:hAnsi="Times New Roman" w:cs="Times New Roman"/>
          <w:sz w:val="24"/>
          <w:szCs w:val="24"/>
          <w:lang w:val="et-EE"/>
        </w:rPr>
        <w:t xml:space="preserve">, siis peaks selleks olema </w:t>
      </w:r>
      <w:r w:rsidR="006B7FDF" w:rsidRPr="00C911FE">
        <w:rPr>
          <w:rFonts w:ascii="Times New Roman" w:hAnsi="Times New Roman" w:cs="Times New Roman"/>
          <w:sz w:val="24"/>
          <w:szCs w:val="24"/>
          <w:lang w:val="et-EE"/>
        </w:rPr>
        <w:t xml:space="preserve">pagaritooted, mis moodustavad suurima osa magusatud toodetest. </w:t>
      </w:r>
      <w:r w:rsidR="00123141" w:rsidRPr="00C911FE">
        <w:rPr>
          <w:rFonts w:ascii="Times New Roman" w:hAnsi="Times New Roman" w:cs="Times New Roman"/>
          <w:sz w:val="24"/>
          <w:szCs w:val="24"/>
          <w:lang w:val="et-EE"/>
        </w:rPr>
        <w:t>Hetkel on Valitsus aga planeerimas risti vastupidist olukorda.</w:t>
      </w:r>
      <w:r w:rsidR="00123141" w:rsidRPr="00C911FE">
        <w:rPr>
          <w:rFonts w:ascii="Times New Roman" w:hAnsi="Times New Roman" w:cs="Times New Roman"/>
          <w:noProof/>
          <w:sz w:val="24"/>
          <w:szCs w:val="24"/>
          <w:lang w:val="et-EE" w:eastAsia="et-EE"/>
        </w:rPr>
        <w:t xml:space="preserve"> </w:t>
      </w:r>
    </w:p>
    <w:p w14:paraId="18DF8795" w14:textId="7D67C535" w:rsidR="004619C5" w:rsidRPr="00C911FE" w:rsidRDefault="00123141"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Eelnõus on püüdnud Valitsus jätta muljet nagu magusate jookide tarbimine on ühe kindla sotsiaalmajandusliku grupi (väikse sissetulekuga inimeste) probleem. TAI statistika näitab aga hoopist teistsugust pilti: </w:t>
      </w:r>
      <w:r w:rsidR="004619C5" w:rsidRPr="00C911FE">
        <w:rPr>
          <w:rFonts w:ascii="Times New Roman" w:hAnsi="Times New Roman" w:cs="Times New Roman"/>
          <w:sz w:val="24"/>
          <w:szCs w:val="24"/>
          <w:lang w:val="et-EE"/>
        </w:rPr>
        <w:t xml:space="preserve">alla </w:t>
      </w:r>
      <w:r w:rsidRPr="00C911FE">
        <w:rPr>
          <w:rFonts w:ascii="Times New Roman" w:hAnsi="Times New Roman" w:cs="Times New Roman"/>
          <w:sz w:val="24"/>
          <w:szCs w:val="24"/>
          <w:lang w:val="et-EE"/>
        </w:rPr>
        <w:t>€250</w:t>
      </w:r>
      <w:r w:rsidR="004619C5" w:rsidRPr="00C911FE">
        <w:rPr>
          <w:rFonts w:ascii="Times New Roman" w:hAnsi="Times New Roman" w:cs="Times New Roman"/>
          <w:sz w:val="24"/>
          <w:szCs w:val="24"/>
          <w:lang w:val="et-EE"/>
        </w:rPr>
        <w:t xml:space="preserve"> leibkonna netosissetulekuga inimesed saavad hoopistükkis 3% vähem kaloreid magustatud jookidest kui keskmine eestlane.</w:t>
      </w:r>
    </w:p>
    <w:p w14:paraId="39438D7C" w14:textId="6D2E9105" w:rsidR="00A14962" w:rsidRDefault="00BA75EC"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S</w:t>
      </w:r>
      <w:r w:rsidR="00DE3006" w:rsidRPr="00C911FE">
        <w:rPr>
          <w:rFonts w:ascii="Times New Roman" w:hAnsi="Times New Roman" w:cs="Times New Roman"/>
          <w:b/>
          <w:sz w:val="24"/>
          <w:szCs w:val="24"/>
          <w:lang w:val="et-EE"/>
        </w:rPr>
        <w:t xml:space="preserve">eega </w:t>
      </w:r>
      <w:r w:rsidR="006A151A" w:rsidRPr="00C911FE">
        <w:rPr>
          <w:rFonts w:ascii="Times New Roman" w:hAnsi="Times New Roman" w:cs="Times New Roman"/>
          <w:b/>
          <w:sz w:val="24"/>
          <w:szCs w:val="24"/>
          <w:lang w:val="et-EE"/>
        </w:rPr>
        <w:t xml:space="preserve">on </w:t>
      </w:r>
      <w:r w:rsidR="00B62ECF" w:rsidRPr="00C911FE">
        <w:rPr>
          <w:rFonts w:ascii="Times New Roman" w:hAnsi="Times New Roman" w:cs="Times New Roman"/>
          <w:b/>
          <w:sz w:val="24"/>
          <w:szCs w:val="24"/>
          <w:lang w:val="et-EE"/>
        </w:rPr>
        <w:t xml:space="preserve">Eesti Karastusjookide Tootjate Liidu </w:t>
      </w:r>
      <w:r w:rsidR="006A151A" w:rsidRPr="00C911FE">
        <w:rPr>
          <w:rFonts w:ascii="Times New Roman" w:hAnsi="Times New Roman" w:cs="Times New Roman"/>
          <w:b/>
          <w:sz w:val="24"/>
          <w:szCs w:val="24"/>
          <w:lang w:val="et-EE"/>
        </w:rPr>
        <w:t xml:space="preserve">seisukohast mõistusvastane maksustada kõige tühisemat osa magusatest toodetest, mille </w:t>
      </w:r>
      <w:r w:rsidR="003B52A5" w:rsidRPr="00C911FE">
        <w:rPr>
          <w:rFonts w:ascii="Times New Roman" w:hAnsi="Times New Roman" w:cs="Times New Roman"/>
          <w:b/>
          <w:sz w:val="24"/>
          <w:szCs w:val="24"/>
          <w:lang w:val="et-EE"/>
        </w:rPr>
        <w:t xml:space="preserve">üleüldse </w:t>
      </w:r>
      <w:r w:rsidR="006A151A" w:rsidRPr="00C911FE">
        <w:rPr>
          <w:rFonts w:ascii="Times New Roman" w:hAnsi="Times New Roman" w:cs="Times New Roman"/>
          <w:b/>
          <w:sz w:val="24"/>
          <w:szCs w:val="24"/>
          <w:lang w:val="et-EE"/>
        </w:rPr>
        <w:t>maksimaals</w:t>
      </w:r>
      <w:r w:rsidR="00BC0BE2" w:rsidRPr="00C911FE">
        <w:rPr>
          <w:rFonts w:ascii="Times New Roman" w:hAnsi="Times New Roman" w:cs="Times New Roman"/>
          <w:b/>
          <w:sz w:val="24"/>
          <w:szCs w:val="24"/>
          <w:lang w:val="et-EE"/>
        </w:rPr>
        <w:t>e</w:t>
      </w:r>
      <w:r w:rsidR="006A151A" w:rsidRPr="00C911FE">
        <w:rPr>
          <w:rFonts w:ascii="Times New Roman" w:hAnsi="Times New Roman" w:cs="Times New Roman"/>
          <w:b/>
          <w:sz w:val="24"/>
          <w:szCs w:val="24"/>
          <w:lang w:val="et-EE"/>
        </w:rPr>
        <w:t xml:space="preserve">ks saavutatavaks </w:t>
      </w:r>
      <w:r w:rsidR="00BC0BE2" w:rsidRPr="00C911FE">
        <w:rPr>
          <w:rFonts w:ascii="Times New Roman" w:hAnsi="Times New Roman" w:cs="Times New Roman"/>
          <w:b/>
          <w:sz w:val="24"/>
          <w:szCs w:val="24"/>
          <w:lang w:val="et-EE"/>
        </w:rPr>
        <w:t xml:space="preserve">kalorite </w:t>
      </w:r>
      <w:r w:rsidR="006A151A" w:rsidRPr="00C911FE">
        <w:rPr>
          <w:rFonts w:ascii="Times New Roman" w:hAnsi="Times New Roman" w:cs="Times New Roman"/>
          <w:b/>
          <w:sz w:val="24"/>
          <w:szCs w:val="24"/>
          <w:lang w:val="et-EE"/>
        </w:rPr>
        <w:t xml:space="preserve">vähenemiseks on </w:t>
      </w:r>
      <w:r w:rsidR="00123141" w:rsidRPr="00C911FE">
        <w:rPr>
          <w:rFonts w:ascii="Times New Roman" w:hAnsi="Times New Roman" w:cs="Times New Roman"/>
          <w:b/>
          <w:sz w:val="24"/>
          <w:szCs w:val="24"/>
          <w:lang w:val="et-EE"/>
        </w:rPr>
        <w:t xml:space="preserve">vaid </w:t>
      </w:r>
      <w:r w:rsidR="006A151A" w:rsidRPr="00C911FE">
        <w:rPr>
          <w:rFonts w:ascii="Times New Roman" w:hAnsi="Times New Roman" w:cs="Times New Roman"/>
          <w:b/>
          <w:sz w:val="24"/>
          <w:szCs w:val="24"/>
          <w:lang w:val="et-EE"/>
        </w:rPr>
        <w:t>27</w:t>
      </w:r>
      <w:r w:rsidR="003B52A5" w:rsidRPr="00C911FE">
        <w:rPr>
          <w:rFonts w:ascii="Times New Roman" w:hAnsi="Times New Roman" w:cs="Times New Roman"/>
          <w:b/>
          <w:sz w:val="24"/>
          <w:szCs w:val="24"/>
          <w:lang w:val="et-EE"/>
        </w:rPr>
        <w:t xml:space="preserve"> </w:t>
      </w:r>
      <w:r w:rsidR="006A151A" w:rsidRPr="00C911FE">
        <w:rPr>
          <w:rFonts w:ascii="Times New Roman" w:hAnsi="Times New Roman" w:cs="Times New Roman"/>
          <w:b/>
          <w:sz w:val="24"/>
          <w:szCs w:val="24"/>
          <w:lang w:val="et-EE"/>
        </w:rPr>
        <w:t>kcal</w:t>
      </w:r>
      <w:r w:rsidR="003B52A5" w:rsidRPr="00C911FE">
        <w:rPr>
          <w:rFonts w:ascii="Times New Roman" w:hAnsi="Times New Roman" w:cs="Times New Roman"/>
          <w:b/>
          <w:sz w:val="24"/>
          <w:szCs w:val="24"/>
          <w:lang w:val="et-EE"/>
        </w:rPr>
        <w:t xml:space="preserve"> päevas</w:t>
      </w:r>
      <w:r w:rsidR="006A151A" w:rsidRPr="00C911FE">
        <w:rPr>
          <w:rFonts w:ascii="Times New Roman" w:hAnsi="Times New Roman" w:cs="Times New Roman"/>
          <w:b/>
          <w:sz w:val="24"/>
          <w:szCs w:val="24"/>
          <w:lang w:val="et-EE"/>
        </w:rPr>
        <w:t>.</w:t>
      </w:r>
      <w:r w:rsidR="00BC0BE2" w:rsidRPr="00C911FE">
        <w:rPr>
          <w:rFonts w:ascii="Times New Roman" w:hAnsi="Times New Roman" w:cs="Times New Roman"/>
          <w:sz w:val="24"/>
          <w:szCs w:val="24"/>
          <w:lang w:val="et-EE"/>
        </w:rPr>
        <w:t xml:space="preserve"> </w:t>
      </w:r>
      <w:bookmarkStart w:id="7" w:name="_Hlk480837678"/>
      <w:r w:rsidR="00123141" w:rsidRPr="00C911FE">
        <w:rPr>
          <w:rFonts w:ascii="Times New Roman" w:hAnsi="Times New Roman" w:cs="Times New Roman"/>
          <w:sz w:val="24"/>
          <w:szCs w:val="24"/>
          <w:lang w:val="et-EE"/>
        </w:rPr>
        <w:t>Enamgi veel, k</w:t>
      </w:r>
      <w:r w:rsidR="00C876BE" w:rsidRPr="00C911FE">
        <w:rPr>
          <w:rFonts w:ascii="Times New Roman" w:hAnsi="Times New Roman" w:cs="Times New Roman"/>
          <w:sz w:val="24"/>
          <w:szCs w:val="24"/>
          <w:lang w:val="et-EE"/>
        </w:rPr>
        <w:t xml:space="preserve">ui eeldada 27% tarbimise vähenemist, nagu teeb eelnõu, siis on saavutatav kalorite vähenemine ainult 7 kcal. Laste ja noorte puhul on </w:t>
      </w:r>
      <w:r w:rsidR="00123141" w:rsidRPr="00C911FE">
        <w:rPr>
          <w:rFonts w:ascii="Times New Roman" w:hAnsi="Times New Roman" w:cs="Times New Roman"/>
          <w:sz w:val="24"/>
          <w:szCs w:val="24"/>
          <w:lang w:val="et-EE"/>
        </w:rPr>
        <w:t xml:space="preserve">küll </w:t>
      </w:r>
      <w:r w:rsidR="00C876BE" w:rsidRPr="00C911FE">
        <w:rPr>
          <w:rFonts w:ascii="Times New Roman" w:hAnsi="Times New Roman" w:cs="Times New Roman"/>
          <w:sz w:val="24"/>
          <w:szCs w:val="24"/>
          <w:lang w:val="et-EE"/>
        </w:rPr>
        <w:t>mõju suurem (14 kcal), kuid endiselt kaugelt väiksem, et reaalset mõju saavutada.</w:t>
      </w:r>
      <w:r w:rsidR="005F24DC" w:rsidRPr="00C911FE">
        <w:rPr>
          <w:rFonts w:ascii="Times New Roman" w:hAnsi="Times New Roman" w:cs="Times New Roman"/>
          <w:sz w:val="24"/>
          <w:szCs w:val="24"/>
          <w:lang w:val="et-EE"/>
        </w:rPr>
        <w:t xml:space="preserve"> </w:t>
      </w:r>
      <w:r w:rsidR="00B60401" w:rsidRPr="00C911FE">
        <w:rPr>
          <w:rFonts w:ascii="Times New Roman" w:hAnsi="Times New Roman" w:cs="Times New Roman"/>
          <w:sz w:val="24"/>
          <w:szCs w:val="24"/>
          <w:lang w:val="et-EE"/>
        </w:rPr>
        <w:t>Näiteks võrdub 14 kcal umbes 2 minuti kehalis</w:t>
      </w:r>
      <w:r w:rsidR="00E277AE" w:rsidRPr="00C911FE">
        <w:rPr>
          <w:rFonts w:ascii="Times New Roman" w:hAnsi="Times New Roman" w:cs="Times New Roman"/>
          <w:sz w:val="24"/>
          <w:szCs w:val="24"/>
          <w:lang w:val="et-EE"/>
        </w:rPr>
        <w:t>e</w:t>
      </w:r>
      <w:r w:rsidR="00B60401" w:rsidRPr="00C911FE">
        <w:rPr>
          <w:rFonts w:ascii="Times New Roman" w:hAnsi="Times New Roman" w:cs="Times New Roman"/>
          <w:sz w:val="24"/>
          <w:szCs w:val="24"/>
          <w:lang w:val="et-EE"/>
        </w:rPr>
        <w:t xml:space="preserve"> aktiivsus</w:t>
      </w:r>
      <w:bookmarkEnd w:id="7"/>
      <w:r w:rsidR="00E277AE" w:rsidRPr="00C911FE">
        <w:rPr>
          <w:rFonts w:ascii="Times New Roman" w:hAnsi="Times New Roman" w:cs="Times New Roman"/>
          <w:sz w:val="24"/>
          <w:szCs w:val="24"/>
          <w:lang w:val="et-EE"/>
        </w:rPr>
        <w:t xml:space="preserve">ega. </w:t>
      </w:r>
      <w:r w:rsidR="00814E57" w:rsidRPr="00C911FE">
        <w:rPr>
          <w:rFonts w:ascii="Times New Roman" w:hAnsi="Times New Roman" w:cs="Times New Roman"/>
          <w:sz w:val="24"/>
          <w:szCs w:val="24"/>
          <w:lang w:val="et-EE"/>
        </w:rPr>
        <w:t xml:space="preserve">Siin ongi valitsuse valitud tee üks </w:t>
      </w:r>
      <w:r w:rsidR="00814E57" w:rsidRPr="00C911FE">
        <w:rPr>
          <w:rFonts w:ascii="Times New Roman" w:hAnsi="Times New Roman" w:cs="Times New Roman"/>
          <w:sz w:val="24"/>
          <w:szCs w:val="24"/>
          <w:lang w:val="et-EE"/>
        </w:rPr>
        <w:lastRenderedPageBreak/>
        <w:t xml:space="preserve">põhilisi probleeme – selle kulu majandusele ja ettevõtjatele on disproportsionaalselt suur, võrreldes peaaegu olematu sotsiaalmajandusliku tuluga. </w:t>
      </w:r>
    </w:p>
    <w:p w14:paraId="2E7E70B1" w14:textId="77777777" w:rsidR="008F1B3D" w:rsidRPr="00C911FE" w:rsidRDefault="008F1B3D" w:rsidP="006B21DE">
      <w:pPr>
        <w:jc w:val="both"/>
        <w:rPr>
          <w:rFonts w:ascii="Times New Roman" w:hAnsi="Times New Roman" w:cs="Times New Roman"/>
          <w:sz w:val="24"/>
          <w:szCs w:val="24"/>
          <w:lang w:val="et-EE"/>
        </w:rPr>
      </w:pPr>
    </w:p>
    <w:p w14:paraId="7ECF0C0C" w14:textId="3A44547F" w:rsidR="00506D53" w:rsidRPr="00C911FE" w:rsidRDefault="00BC0BE2"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Valitsuse</w:t>
      </w:r>
      <w:r w:rsidRPr="00C911FE">
        <w:rPr>
          <w:rFonts w:ascii="Times New Roman" w:hAnsi="Times New Roman" w:cs="Times New Roman"/>
          <w:b/>
          <w:sz w:val="24"/>
          <w:szCs w:val="24"/>
          <w:lang w:val="et-EE"/>
        </w:rPr>
        <w:t xml:space="preserve"> esindajad on kaitsnud oma seisukohta väidetega</w:t>
      </w:r>
      <w:r w:rsidRPr="00C911FE">
        <w:rPr>
          <w:rFonts w:ascii="Times New Roman" w:hAnsi="Times New Roman" w:cs="Times New Roman"/>
          <w:sz w:val="24"/>
          <w:szCs w:val="24"/>
          <w:lang w:val="et-EE"/>
        </w:rPr>
        <w:t xml:space="preserve">, et „kusagilt peab alustama“, et „magustatud joogid on </w:t>
      </w:r>
      <w:r w:rsidR="005A2D7E" w:rsidRPr="00C911FE">
        <w:rPr>
          <w:rFonts w:ascii="Times New Roman" w:hAnsi="Times New Roman" w:cs="Times New Roman"/>
          <w:sz w:val="24"/>
          <w:szCs w:val="24"/>
          <w:lang w:val="et-EE"/>
        </w:rPr>
        <w:t>kergesti administreeritavad</w:t>
      </w:r>
      <w:r w:rsidRPr="00C911FE">
        <w:rPr>
          <w:rFonts w:ascii="Times New Roman" w:hAnsi="Times New Roman" w:cs="Times New Roman"/>
          <w:sz w:val="24"/>
          <w:szCs w:val="24"/>
          <w:lang w:val="et-EE"/>
        </w:rPr>
        <w:t>“ ja et „magustatud joogid ei oma muud toiteväärtust, erinevalt saiakestest ja jogurtitest“.</w:t>
      </w:r>
      <w:r w:rsidR="00814E57"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Esiteks, „kusagilt peab alustama“ ei ole argument</w:t>
      </w:r>
      <w:r w:rsidR="00506D53" w:rsidRPr="00C911FE">
        <w:rPr>
          <w:rFonts w:ascii="Times New Roman" w:hAnsi="Times New Roman" w:cs="Times New Roman"/>
          <w:sz w:val="24"/>
          <w:szCs w:val="24"/>
          <w:lang w:val="et-EE"/>
        </w:rPr>
        <w:t>, mis õigustak</w:t>
      </w:r>
      <w:r w:rsidR="007E7312" w:rsidRPr="00C911FE">
        <w:rPr>
          <w:rFonts w:ascii="Times New Roman" w:hAnsi="Times New Roman" w:cs="Times New Roman"/>
          <w:sz w:val="24"/>
          <w:szCs w:val="24"/>
          <w:lang w:val="et-EE"/>
        </w:rPr>
        <w:t xml:space="preserve">s ettevõtjate põhiseaduslike </w:t>
      </w:r>
      <w:r w:rsidR="00506D53" w:rsidRPr="00C911FE">
        <w:rPr>
          <w:rFonts w:ascii="Times New Roman" w:hAnsi="Times New Roman" w:cs="Times New Roman"/>
          <w:sz w:val="24"/>
          <w:szCs w:val="24"/>
          <w:lang w:val="et-EE"/>
        </w:rPr>
        <w:t xml:space="preserve">õiguste ja EL </w:t>
      </w:r>
      <w:r w:rsidR="00E277AE" w:rsidRPr="00C911FE">
        <w:rPr>
          <w:rFonts w:ascii="Times New Roman" w:hAnsi="Times New Roman" w:cs="Times New Roman"/>
          <w:sz w:val="24"/>
          <w:szCs w:val="24"/>
          <w:lang w:val="et-EE"/>
        </w:rPr>
        <w:t>siseturu</w:t>
      </w:r>
      <w:r w:rsidR="007E7312" w:rsidRPr="00C911FE">
        <w:rPr>
          <w:rFonts w:ascii="Times New Roman" w:hAnsi="Times New Roman" w:cs="Times New Roman"/>
          <w:sz w:val="24"/>
          <w:szCs w:val="24"/>
          <w:lang w:val="et-EE"/>
        </w:rPr>
        <w:t xml:space="preserve"> ning riigiabi reeglite rikkumist</w:t>
      </w:r>
      <w:r w:rsidRPr="00C911FE">
        <w:rPr>
          <w:rFonts w:ascii="Times New Roman" w:hAnsi="Times New Roman" w:cs="Times New Roman"/>
          <w:sz w:val="24"/>
          <w:szCs w:val="24"/>
          <w:lang w:val="et-EE"/>
        </w:rPr>
        <w:t xml:space="preserve">. Teiseks, pole </w:t>
      </w:r>
      <w:r w:rsidR="005A2D7E" w:rsidRPr="00C911FE">
        <w:rPr>
          <w:rFonts w:ascii="Times New Roman" w:hAnsi="Times New Roman" w:cs="Times New Roman"/>
          <w:sz w:val="24"/>
          <w:szCs w:val="24"/>
          <w:lang w:val="et-EE"/>
        </w:rPr>
        <w:t xml:space="preserve">antud </w:t>
      </w:r>
      <w:r w:rsidR="00E277AE" w:rsidRPr="00C911FE">
        <w:rPr>
          <w:rFonts w:ascii="Times New Roman" w:hAnsi="Times New Roman" w:cs="Times New Roman"/>
          <w:sz w:val="24"/>
          <w:szCs w:val="24"/>
          <w:lang w:val="et-EE"/>
        </w:rPr>
        <w:t>põhjend</w:t>
      </w:r>
      <w:r w:rsidRPr="00C911FE">
        <w:rPr>
          <w:rFonts w:ascii="Times New Roman" w:hAnsi="Times New Roman" w:cs="Times New Roman"/>
          <w:sz w:val="24"/>
          <w:szCs w:val="24"/>
          <w:lang w:val="et-EE"/>
        </w:rPr>
        <w:t>u</w:t>
      </w:r>
      <w:r w:rsidR="005A2D7E" w:rsidRPr="00C911FE">
        <w:rPr>
          <w:rFonts w:ascii="Times New Roman" w:hAnsi="Times New Roman" w:cs="Times New Roman"/>
          <w:sz w:val="24"/>
          <w:szCs w:val="24"/>
          <w:lang w:val="et-EE"/>
        </w:rPr>
        <w:t>si</w:t>
      </w:r>
      <w:r w:rsidRPr="00C911FE">
        <w:rPr>
          <w:rFonts w:ascii="Times New Roman" w:hAnsi="Times New Roman" w:cs="Times New Roman"/>
          <w:sz w:val="24"/>
          <w:szCs w:val="24"/>
          <w:lang w:val="et-EE"/>
        </w:rPr>
        <w:t xml:space="preserve">, miks „magustatud joogid on </w:t>
      </w:r>
      <w:r w:rsidR="005A2D7E" w:rsidRPr="00C911FE">
        <w:rPr>
          <w:rFonts w:ascii="Times New Roman" w:hAnsi="Times New Roman" w:cs="Times New Roman"/>
          <w:sz w:val="24"/>
          <w:szCs w:val="24"/>
          <w:lang w:val="et-EE"/>
        </w:rPr>
        <w:t>kergesti administreeritavad</w:t>
      </w:r>
      <w:r w:rsidRPr="00C911FE">
        <w:rPr>
          <w:rFonts w:ascii="Times New Roman" w:hAnsi="Times New Roman" w:cs="Times New Roman"/>
          <w:sz w:val="24"/>
          <w:szCs w:val="24"/>
          <w:lang w:val="et-EE"/>
        </w:rPr>
        <w:t xml:space="preserve">“ ning </w:t>
      </w:r>
      <w:r w:rsidR="00506D53" w:rsidRPr="00C911FE">
        <w:rPr>
          <w:rFonts w:ascii="Times New Roman" w:hAnsi="Times New Roman" w:cs="Times New Roman"/>
          <w:sz w:val="24"/>
          <w:szCs w:val="24"/>
          <w:lang w:val="et-EE"/>
        </w:rPr>
        <w:t xml:space="preserve">teised tooted, mille osa igapäevases kaloraažis on suurem, </w:t>
      </w:r>
      <w:r w:rsidRPr="00C911FE">
        <w:rPr>
          <w:rFonts w:ascii="Times New Roman" w:hAnsi="Times New Roman" w:cs="Times New Roman"/>
          <w:sz w:val="24"/>
          <w:szCs w:val="24"/>
          <w:lang w:val="et-EE"/>
        </w:rPr>
        <w:t>seejuures ei ole</w:t>
      </w:r>
      <w:r w:rsidR="00814E57" w:rsidRPr="00C911FE">
        <w:rPr>
          <w:rFonts w:ascii="Times New Roman" w:hAnsi="Times New Roman" w:cs="Times New Roman"/>
          <w:sz w:val="24"/>
          <w:szCs w:val="24"/>
          <w:lang w:val="et-EE"/>
        </w:rPr>
        <w:t xml:space="preserve"> – puudub alus diskrimineerivaks maksustamiseks</w:t>
      </w:r>
      <w:r w:rsidRPr="00C911FE">
        <w:rPr>
          <w:rFonts w:ascii="Times New Roman" w:hAnsi="Times New Roman" w:cs="Times New Roman"/>
          <w:sz w:val="24"/>
          <w:szCs w:val="24"/>
          <w:lang w:val="et-EE"/>
        </w:rPr>
        <w:t xml:space="preserve">. Kolmandaks, „magustatud joogid ei oma muud toiteväärtust, erinevalt saiakestest ja jogurtitest“ </w:t>
      </w:r>
      <w:r w:rsidR="00D2223F" w:rsidRPr="00C911FE">
        <w:rPr>
          <w:rFonts w:ascii="Times New Roman" w:hAnsi="Times New Roman" w:cs="Times New Roman"/>
          <w:sz w:val="24"/>
          <w:szCs w:val="24"/>
          <w:lang w:val="et-EE"/>
        </w:rPr>
        <w:t xml:space="preserve">keskendub valikuliselt toiteväärtusele. </w:t>
      </w:r>
      <w:r w:rsidR="007E7312" w:rsidRPr="00C911FE">
        <w:rPr>
          <w:rFonts w:ascii="Times New Roman" w:hAnsi="Times New Roman" w:cs="Times New Roman"/>
          <w:sz w:val="24"/>
          <w:szCs w:val="24"/>
          <w:lang w:val="et-EE"/>
        </w:rPr>
        <w:t>K</w:t>
      </w:r>
      <w:r w:rsidR="00506D53" w:rsidRPr="00C911FE">
        <w:rPr>
          <w:rFonts w:ascii="Times New Roman" w:hAnsi="Times New Roman" w:cs="Times New Roman"/>
          <w:sz w:val="24"/>
          <w:szCs w:val="24"/>
          <w:lang w:val="et-EE"/>
        </w:rPr>
        <w:t xml:space="preserve">arastusjookide </w:t>
      </w:r>
      <w:r w:rsidR="007E7312" w:rsidRPr="00C911FE">
        <w:rPr>
          <w:rFonts w:ascii="Times New Roman" w:hAnsi="Times New Roman" w:cs="Times New Roman"/>
          <w:sz w:val="24"/>
          <w:szCs w:val="24"/>
          <w:lang w:val="et-EE"/>
        </w:rPr>
        <w:t>peamiseks koostisosaks</w:t>
      </w:r>
      <w:r w:rsidR="00506D53" w:rsidRPr="00C911FE">
        <w:rPr>
          <w:rFonts w:ascii="Times New Roman" w:hAnsi="Times New Roman" w:cs="Times New Roman"/>
          <w:sz w:val="24"/>
          <w:szCs w:val="24"/>
          <w:lang w:val="et-EE"/>
        </w:rPr>
        <w:t xml:space="preserve"> on vesi, mis </w:t>
      </w:r>
      <w:r w:rsidR="007E7312" w:rsidRPr="00C911FE">
        <w:rPr>
          <w:rFonts w:ascii="Times New Roman" w:hAnsi="Times New Roman" w:cs="Times New Roman"/>
          <w:sz w:val="24"/>
          <w:szCs w:val="24"/>
          <w:lang w:val="et-EE"/>
        </w:rPr>
        <w:t xml:space="preserve">on vajalik nii </w:t>
      </w:r>
      <w:r w:rsidR="00506D53" w:rsidRPr="00C911FE">
        <w:rPr>
          <w:rFonts w:ascii="Times New Roman" w:hAnsi="Times New Roman" w:cs="Times New Roman"/>
          <w:sz w:val="24"/>
          <w:szCs w:val="24"/>
          <w:lang w:val="et-EE"/>
        </w:rPr>
        <w:t>vedeliku tasakaalu taast</w:t>
      </w:r>
      <w:r w:rsidR="00E277AE" w:rsidRPr="00C911FE">
        <w:rPr>
          <w:rFonts w:ascii="Times New Roman" w:hAnsi="Times New Roman" w:cs="Times New Roman"/>
          <w:sz w:val="24"/>
          <w:szCs w:val="24"/>
          <w:lang w:val="et-EE"/>
        </w:rPr>
        <w:t>amiseks kui</w:t>
      </w:r>
      <w:r w:rsidR="007E7312" w:rsidRPr="00C911FE">
        <w:rPr>
          <w:rFonts w:ascii="Times New Roman" w:hAnsi="Times New Roman" w:cs="Times New Roman"/>
          <w:sz w:val="24"/>
          <w:szCs w:val="24"/>
          <w:lang w:val="et-EE"/>
        </w:rPr>
        <w:t xml:space="preserve"> säilitamiseks. Arvestades, et karastusjookide „tervislik“ osa moodustab märgatavalt suurema osa tarbitavast tootest võrrelduna pagari- ja piimatoodetega, siis on ka Valitsuse kolmas kaitseargument tühine.</w:t>
      </w:r>
    </w:p>
    <w:p w14:paraId="1AE189E4" w14:textId="5A176259" w:rsidR="007E7312" w:rsidRPr="00C911FE" w:rsidRDefault="00251931"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Tõsi, m</w:t>
      </w:r>
      <w:r w:rsidR="00506D53" w:rsidRPr="00C911FE">
        <w:rPr>
          <w:rFonts w:ascii="Times New Roman" w:hAnsi="Times New Roman" w:cs="Times New Roman"/>
          <w:sz w:val="24"/>
          <w:szCs w:val="24"/>
          <w:lang w:val="et-EE"/>
        </w:rPr>
        <w:t>itmed uuringud on leidnud seoseid teatud toodete</w:t>
      </w:r>
      <w:r w:rsidR="004619C5"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tarbimise ja ülekaalulisuse vahel</w:t>
      </w:r>
      <w:r w:rsidRPr="00C911FE">
        <w:rPr>
          <w:rStyle w:val="FootnoteReference"/>
          <w:rFonts w:ascii="Times New Roman" w:hAnsi="Times New Roman" w:cs="Times New Roman"/>
          <w:sz w:val="24"/>
          <w:szCs w:val="24"/>
          <w:lang w:val="et-EE"/>
        </w:rPr>
        <w:footnoteReference w:id="12"/>
      </w:r>
      <w:r w:rsidRPr="00C911FE">
        <w:rPr>
          <w:rFonts w:ascii="Times New Roman" w:hAnsi="Times New Roman" w:cs="Times New Roman"/>
          <w:sz w:val="24"/>
          <w:szCs w:val="24"/>
          <w:lang w:val="et-EE"/>
        </w:rPr>
        <w:t xml:space="preserve">. Kuid siinkohal on vajalik pöörata tähelepanu </w:t>
      </w:r>
      <w:r w:rsidR="003B52A5" w:rsidRPr="00C911FE">
        <w:rPr>
          <w:rFonts w:ascii="Times New Roman" w:hAnsi="Times New Roman" w:cs="Times New Roman"/>
          <w:sz w:val="24"/>
          <w:szCs w:val="24"/>
          <w:lang w:val="et-EE"/>
        </w:rPr>
        <w:t xml:space="preserve">kahele faktile. Esiteks, </w:t>
      </w:r>
      <w:r w:rsidRPr="00C911FE">
        <w:rPr>
          <w:rFonts w:ascii="Times New Roman" w:hAnsi="Times New Roman" w:cs="Times New Roman"/>
          <w:sz w:val="24"/>
          <w:szCs w:val="24"/>
          <w:lang w:val="et-EE"/>
        </w:rPr>
        <w:t>korr</w:t>
      </w:r>
      <w:r w:rsidR="007B1EB9" w:rsidRPr="00C911FE">
        <w:rPr>
          <w:rFonts w:ascii="Times New Roman" w:hAnsi="Times New Roman" w:cs="Times New Roman"/>
          <w:sz w:val="24"/>
          <w:szCs w:val="24"/>
          <w:lang w:val="et-EE"/>
        </w:rPr>
        <w:t>elatsioon ei võrdu kausaalsusega</w:t>
      </w:r>
      <w:r w:rsidR="003B52A5" w:rsidRPr="00C911FE">
        <w:rPr>
          <w:rFonts w:ascii="Times New Roman" w:hAnsi="Times New Roman" w:cs="Times New Roman"/>
          <w:sz w:val="24"/>
          <w:szCs w:val="24"/>
          <w:lang w:val="et-EE"/>
        </w:rPr>
        <w:t xml:space="preserve">. </w:t>
      </w:r>
      <w:r w:rsidR="007E7312" w:rsidRPr="00C911FE">
        <w:rPr>
          <w:rFonts w:ascii="Times New Roman" w:hAnsi="Times New Roman" w:cs="Times New Roman"/>
          <w:sz w:val="24"/>
          <w:szCs w:val="24"/>
          <w:lang w:val="et-EE"/>
        </w:rPr>
        <w:t>Ü</w:t>
      </w:r>
      <w:r w:rsidRPr="00C911FE">
        <w:rPr>
          <w:rFonts w:ascii="Times New Roman" w:hAnsi="Times New Roman" w:cs="Times New Roman"/>
          <w:sz w:val="24"/>
          <w:szCs w:val="24"/>
          <w:lang w:val="et-EE"/>
        </w:rPr>
        <w:t xml:space="preserve">lekaalus inimesed tarbivad erisuguseid </w:t>
      </w:r>
      <w:r w:rsidR="00D13CB2" w:rsidRPr="00C911FE">
        <w:rPr>
          <w:rFonts w:ascii="Times New Roman" w:hAnsi="Times New Roman" w:cs="Times New Roman"/>
          <w:sz w:val="24"/>
          <w:szCs w:val="24"/>
          <w:lang w:val="et-EE"/>
        </w:rPr>
        <w:t>kõrge suhkrusisaldusega</w:t>
      </w:r>
      <w:r w:rsidRPr="00C911FE">
        <w:rPr>
          <w:rFonts w:ascii="Times New Roman" w:hAnsi="Times New Roman" w:cs="Times New Roman"/>
          <w:sz w:val="24"/>
          <w:szCs w:val="24"/>
          <w:lang w:val="et-EE"/>
        </w:rPr>
        <w:t xml:space="preserve"> toote</w:t>
      </w:r>
      <w:r w:rsidR="003B52A5" w:rsidRPr="00C911FE">
        <w:rPr>
          <w:rFonts w:ascii="Times New Roman" w:hAnsi="Times New Roman" w:cs="Times New Roman"/>
          <w:sz w:val="24"/>
          <w:szCs w:val="24"/>
          <w:lang w:val="et-EE"/>
        </w:rPr>
        <w:t>i</w:t>
      </w:r>
      <w:r w:rsidRPr="00C911FE">
        <w:rPr>
          <w:rFonts w:ascii="Times New Roman" w:hAnsi="Times New Roman" w:cs="Times New Roman"/>
          <w:sz w:val="24"/>
          <w:szCs w:val="24"/>
          <w:lang w:val="et-EE"/>
        </w:rPr>
        <w:t xml:space="preserve">d </w:t>
      </w:r>
      <w:r w:rsidR="003B52A5" w:rsidRPr="00C911FE">
        <w:rPr>
          <w:rFonts w:ascii="Times New Roman" w:hAnsi="Times New Roman" w:cs="Times New Roman"/>
          <w:sz w:val="24"/>
          <w:szCs w:val="24"/>
          <w:lang w:val="et-EE"/>
        </w:rPr>
        <w:t>(nagu näiteks pagari- või piimatooteid, mis annavad rohkem kaloreid</w:t>
      </w:r>
      <w:r w:rsidR="000F257F" w:rsidRPr="00C911FE">
        <w:rPr>
          <w:rFonts w:ascii="Times New Roman" w:hAnsi="Times New Roman" w:cs="Times New Roman"/>
          <w:sz w:val="24"/>
          <w:szCs w:val="24"/>
          <w:lang w:val="et-EE"/>
        </w:rPr>
        <w:t xml:space="preserve"> kui joogid</w:t>
      </w:r>
      <w:r w:rsidR="003B52A5" w:rsidRPr="00C911FE">
        <w:rPr>
          <w:rFonts w:ascii="Times New Roman" w:hAnsi="Times New Roman" w:cs="Times New Roman"/>
          <w:sz w:val="24"/>
          <w:szCs w:val="24"/>
          <w:lang w:val="et-EE"/>
        </w:rPr>
        <w:t>)</w:t>
      </w:r>
      <w:r w:rsidR="007E7312" w:rsidRPr="00C911FE">
        <w:rPr>
          <w:rFonts w:ascii="Times New Roman" w:hAnsi="Times New Roman" w:cs="Times New Roman"/>
          <w:sz w:val="24"/>
          <w:szCs w:val="24"/>
          <w:lang w:val="et-EE"/>
        </w:rPr>
        <w:t xml:space="preserve"> ja seetõttu ei ole võimalik lugeda ülekaalulisuse põhjuseks vaid üht tootegrupi – iga </w:t>
      </w:r>
      <w:r w:rsidR="000F257F" w:rsidRPr="00C911FE">
        <w:rPr>
          <w:rFonts w:ascii="Times New Roman" w:hAnsi="Times New Roman" w:cs="Times New Roman"/>
          <w:b/>
          <w:sz w:val="24"/>
          <w:szCs w:val="24"/>
          <w:lang w:val="et-EE"/>
        </w:rPr>
        <w:t>magustatud toote tarbimise ja ülekaalulisuse vahel</w:t>
      </w:r>
      <w:r w:rsidR="003F16D4" w:rsidRPr="00C911FE">
        <w:rPr>
          <w:rFonts w:ascii="Times New Roman" w:hAnsi="Times New Roman" w:cs="Times New Roman"/>
          <w:b/>
          <w:sz w:val="24"/>
          <w:szCs w:val="24"/>
          <w:lang w:val="et-EE"/>
        </w:rPr>
        <w:t xml:space="preserve"> on</w:t>
      </w:r>
      <w:r w:rsidR="000F257F" w:rsidRPr="00C911FE">
        <w:rPr>
          <w:rFonts w:ascii="Times New Roman" w:hAnsi="Times New Roman" w:cs="Times New Roman"/>
          <w:b/>
          <w:sz w:val="24"/>
          <w:szCs w:val="24"/>
          <w:lang w:val="et-EE"/>
        </w:rPr>
        <w:t xml:space="preserve"> seos.</w:t>
      </w:r>
      <w:r w:rsidR="000F257F" w:rsidRPr="00C911FE">
        <w:rPr>
          <w:rFonts w:ascii="Times New Roman" w:hAnsi="Times New Roman" w:cs="Times New Roman"/>
          <w:sz w:val="24"/>
          <w:szCs w:val="24"/>
          <w:lang w:val="et-EE"/>
        </w:rPr>
        <w:t xml:space="preserve"> </w:t>
      </w:r>
    </w:p>
    <w:p w14:paraId="32ECAFE9" w14:textId="5922B2B1" w:rsidR="00A45C70" w:rsidRPr="00C911FE" w:rsidRDefault="000F257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Rasvub see, kes kulutab vähem kui tarbib</w:t>
      </w:r>
      <w:r w:rsidR="00506D53" w:rsidRPr="00C911FE">
        <w:rPr>
          <w:rFonts w:ascii="Times New Roman" w:hAnsi="Times New Roman" w:cs="Times New Roman"/>
          <w:sz w:val="24"/>
          <w:szCs w:val="24"/>
          <w:lang w:val="et-EE"/>
        </w:rPr>
        <w:t xml:space="preserve"> või</w:t>
      </w:r>
      <w:r w:rsidR="00C70C9E" w:rsidRPr="00C911FE">
        <w:rPr>
          <w:rFonts w:ascii="Times New Roman" w:hAnsi="Times New Roman" w:cs="Times New Roman"/>
          <w:sz w:val="24"/>
          <w:szCs w:val="24"/>
          <w:lang w:val="et-EE"/>
        </w:rPr>
        <w:t xml:space="preserve"> see, kes</w:t>
      </w:r>
      <w:r w:rsidR="00506D53" w:rsidRPr="00C911FE">
        <w:rPr>
          <w:rFonts w:ascii="Times New Roman" w:hAnsi="Times New Roman" w:cs="Times New Roman"/>
          <w:sz w:val="24"/>
          <w:szCs w:val="24"/>
          <w:lang w:val="et-EE"/>
        </w:rPr>
        <w:t xml:space="preserve"> tarbib rohkem kui kulutab</w:t>
      </w:r>
      <w:r w:rsidRPr="00C911FE">
        <w:rPr>
          <w:rFonts w:ascii="Times New Roman" w:hAnsi="Times New Roman" w:cs="Times New Roman"/>
          <w:sz w:val="24"/>
          <w:szCs w:val="24"/>
          <w:lang w:val="et-EE"/>
        </w:rPr>
        <w:t>.</w:t>
      </w:r>
      <w:r w:rsidR="00A841C8" w:rsidRPr="00C911FE">
        <w:rPr>
          <w:rFonts w:ascii="Times New Roman" w:hAnsi="Times New Roman" w:cs="Times New Roman"/>
          <w:sz w:val="24"/>
          <w:szCs w:val="24"/>
          <w:lang w:val="et-EE"/>
        </w:rPr>
        <w:t xml:space="preserve"> </w:t>
      </w:r>
      <w:r w:rsidR="00C70C9E" w:rsidRPr="00C911FE">
        <w:rPr>
          <w:rFonts w:ascii="Times New Roman" w:hAnsi="Times New Roman" w:cs="Times New Roman"/>
          <w:sz w:val="24"/>
          <w:szCs w:val="24"/>
          <w:lang w:val="et-EE"/>
        </w:rPr>
        <w:t>Kuigi kehakaalu probleem on seega väga kompleksne, siis</w:t>
      </w:r>
      <w:r w:rsidR="00506D53" w:rsidRPr="00C911FE">
        <w:rPr>
          <w:rFonts w:ascii="Times New Roman" w:hAnsi="Times New Roman" w:cs="Times New Roman"/>
          <w:sz w:val="24"/>
          <w:szCs w:val="24"/>
          <w:lang w:val="et-EE"/>
        </w:rPr>
        <w:t xml:space="preserve"> a</w:t>
      </w:r>
      <w:r w:rsidR="00A841C8" w:rsidRPr="00C911FE">
        <w:rPr>
          <w:rFonts w:ascii="Times New Roman" w:hAnsi="Times New Roman" w:cs="Times New Roman"/>
          <w:sz w:val="24"/>
          <w:szCs w:val="24"/>
          <w:lang w:val="et-EE"/>
        </w:rPr>
        <w:t xml:space="preserve">rutelu all on </w:t>
      </w:r>
      <w:r w:rsidR="00C70C9E" w:rsidRPr="00C911FE">
        <w:rPr>
          <w:rFonts w:ascii="Times New Roman" w:hAnsi="Times New Roman" w:cs="Times New Roman"/>
          <w:sz w:val="24"/>
          <w:szCs w:val="24"/>
          <w:lang w:val="et-EE"/>
        </w:rPr>
        <w:t xml:space="preserve">ainult maksu kehtestamine kõige väiksema osatähtsusega tootegrupile. </w:t>
      </w:r>
      <w:r w:rsidR="007E7312" w:rsidRPr="00C911FE">
        <w:rPr>
          <w:rFonts w:ascii="Times New Roman" w:hAnsi="Times New Roman" w:cs="Times New Roman"/>
          <w:sz w:val="24"/>
          <w:szCs w:val="24"/>
          <w:lang w:val="et-EE"/>
        </w:rPr>
        <w:t xml:space="preserve">Nagu eelnevalt näidatud, siis teaduslikud uuringud </w:t>
      </w:r>
      <w:r w:rsidR="00C70C9E" w:rsidRPr="00C911FE">
        <w:rPr>
          <w:rFonts w:ascii="Times New Roman" w:hAnsi="Times New Roman" w:cs="Times New Roman"/>
          <w:sz w:val="24"/>
          <w:szCs w:val="24"/>
          <w:lang w:val="et-EE"/>
        </w:rPr>
        <w:t>tervist edendavat</w:t>
      </w:r>
      <w:r w:rsidR="007E7312" w:rsidRPr="00C911FE">
        <w:rPr>
          <w:rFonts w:ascii="Times New Roman" w:hAnsi="Times New Roman" w:cs="Times New Roman"/>
          <w:sz w:val="24"/>
          <w:szCs w:val="24"/>
          <w:lang w:val="et-EE"/>
        </w:rPr>
        <w:t xml:space="preserve"> mõju m</w:t>
      </w:r>
      <w:r w:rsidR="00C70C9E" w:rsidRPr="00C911FE">
        <w:rPr>
          <w:rFonts w:ascii="Times New Roman" w:hAnsi="Times New Roman" w:cs="Times New Roman"/>
          <w:sz w:val="24"/>
          <w:szCs w:val="24"/>
          <w:lang w:val="et-EE"/>
        </w:rPr>
        <w:t>agustatud jookide maksule</w:t>
      </w:r>
      <w:r w:rsidR="007E7312" w:rsidRPr="00C911FE">
        <w:rPr>
          <w:rFonts w:ascii="Times New Roman" w:hAnsi="Times New Roman" w:cs="Times New Roman"/>
          <w:sz w:val="24"/>
          <w:szCs w:val="24"/>
          <w:lang w:val="et-EE"/>
        </w:rPr>
        <w:t xml:space="preserve"> ei ennusta</w:t>
      </w:r>
      <w:r w:rsidR="00A75B08" w:rsidRPr="00C911FE">
        <w:rPr>
          <w:rFonts w:ascii="Times New Roman" w:hAnsi="Times New Roman" w:cs="Times New Roman"/>
          <w:sz w:val="24"/>
          <w:szCs w:val="24"/>
          <w:lang w:val="et-EE"/>
        </w:rPr>
        <w:t xml:space="preserve">. </w:t>
      </w:r>
    </w:p>
    <w:p w14:paraId="6D76DE5F" w14:textId="2876C14D" w:rsidR="00DB151B" w:rsidRPr="00C911FE" w:rsidRDefault="000F257F" w:rsidP="006B21DE">
      <w:pPr>
        <w:pStyle w:val="pealkiri2"/>
        <w:jc w:val="both"/>
        <w:rPr>
          <w:rFonts w:ascii="Times New Roman" w:hAnsi="Times New Roman" w:cs="Times New Roman"/>
          <w:szCs w:val="24"/>
        </w:rPr>
      </w:pPr>
      <w:bookmarkStart w:id="8" w:name="_Toc481157690"/>
      <w:r w:rsidRPr="00C911FE">
        <w:rPr>
          <w:rFonts w:ascii="Times New Roman" w:hAnsi="Times New Roman" w:cs="Times New Roman"/>
          <w:szCs w:val="24"/>
        </w:rPr>
        <w:t>Magustatud jook</w:t>
      </w:r>
      <w:r w:rsidR="00DB151B" w:rsidRPr="00C911FE">
        <w:rPr>
          <w:rFonts w:ascii="Times New Roman" w:hAnsi="Times New Roman" w:cs="Times New Roman"/>
          <w:szCs w:val="24"/>
        </w:rPr>
        <w:t xml:space="preserve"> asendatakse mõne teise kõrge suhkrusisaldusega joogi või tootega</w:t>
      </w:r>
      <w:r w:rsidR="007108C8" w:rsidRPr="00C911FE">
        <w:rPr>
          <w:rFonts w:ascii="Times New Roman" w:hAnsi="Times New Roman" w:cs="Times New Roman"/>
          <w:szCs w:val="24"/>
        </w:rPr>
        <w:t>, odavama brändiga või odavama poega</w:t>
      </w:r>
      <w:bookmarkEnd w:id="8"/>
    </w:p>
    <w:p w14:paraId="33C5B254" w14:textId="13DBB0D4" w:rsidR="000F257F" w:rsidRPr="00C911FE" w:rsidRDefault="00A75B08"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Igasuguse </w:t>
      </w:r>
      <w:r w:rsidR="000F257F" w:rsidRPr="00C911FE">
        <w:rPr>
          <w:rFonts w:ascii="Times New Roman" w:hAnsi="Times New Roman" w:cs="Times New Roman"/>
          <w:sz w:val="24"/>
          <w:szCs w:val="24"/>
          <w:lang w:val="et-EE"/>
        </w:rPr>
        <w:t>diskrimineeriva maksu puhul on</w:t>
      </w:r>
      <w:r w:rsidRPr="00C911FE">
        <w:rPr>
          <w:rFonts w:ascii="Times New Roman" w:hAnsi="Times New Roman" w:cs="Times New Roman"/>
          <w:sz w:val="24"/>
          <w:szCs w:val="24"/>
          <w:lang w:val="et-EE"/>
        </w:rPr>
        <w:t xml:space="preserve"> kitsaskohaks nn asendusefekt. Tarbijatel</w:t>
      </w:r>
      <w:r w:rsidR="000F257F" w:rsidRPr="00C911FE">
        <w:rPr>
          <w:rFonts w:ascii="Times New Roman" w:hAnsi="Times New Roman" w:cs="Times New Roman"/>
          <w:sz w:val="24"/>
          <w:szCs w:val="24"/>
          <w:lang w:val="et-EE"/>
        </w:rPr>
        <w:t>e jääb alles võimalus tarbida sarnaseid tooteid</w:t>
      </w:r>
      <w:r w:rsidRPr="00C911FE">
        <w:rPr>
          <w:rFonts w:ascii="Times New Roman" w:hAnsi="Times New Roman" w:cs="Times New Roman"/>
          <w:sz w:val="24"/>
          <w:szCs w:val="24"/>
          <w:lang w:val="et-EE"/>
        </w:rPr>
        <w:t xml:space="preserve">, millega nad </w:t>
      </w:r>
      <w:r w:rsidR="003F16D4" w:rsidRPr="00C911FE">
        <w:rPr>
          <w:rFonts w:ascii="Times New Roman" w:hAnsi="Times New Roman" w:cs="Times New Roman"/>
          <w:sz w:val="24"/>
          <w:szCs w:val="24"/>
          <w:lang w:val="et-EE"/>
        </w:rPr>
        <w:t>väldivad</w:t>
      </w:r>
      <w:r w:rsidRPr="00C911FE">
        <w:rPr>
          <w:rFonts w:ascii="Times New Roman" w:hAnsi="Times New Roman" w:cs="Times New Roman"/>
          <w:sz w:val="24"/>
          <w:szCs w:val="24"/>
          <w:lang w:val="et-EE"/>
        </w:rPr>
        <w:t xml:space="preserve"> maksust tuleneva</w:t>
      </w:r>
      <w:r w:rsidR="003F16D4" w:rsidRPr="00C911FE">
        <w:rPr>
          <w:rFonts w:ascii="Times New Roman" w:hAnsi="Times New Roman" w:cs="Times New Roman"/>
          <w:sz w:val="24"/>
          <w:szCs w:val="24"/>
          <w:lang w:val="et-EE"/>
        </w:rPr>
        <w:t>t kõrgemat hinda</w:t>
      </w:r>
      <w:r w:rsidR="000F257F" w:rsidRPr="00C911FE">
        <w:rPr>
          <w:rFonts w:ascii="Times New Roman" w:hAnsi="Times New Roman" w:cs="Times New Roman"/>
          <w:sz w:val="24"/>
          <w:szCs w:val="24"/>
          <w:lang w:val="et-EE"/>
        </w:rPr>
        <w:t xml:space="preserve"> ja saavad jätkuvalt rahuldada suhkru tarbimise vajadust</w:t>
      </w:r>
      <w:r w:rsidR="00506D53" w:rsidRPr="00C911FE">
        <w:rPr>
          <w:rFonts w:ascii="Times New Roman" w:hAnsi="Times New Roman" w:cs="Times New Roman"/>
          <w:sz w:val="24"/>
          <w:szCs w:val="24"/>
          <w:lang w:val="et-EE"/>
        </w:rPr>
        <w:t xml:space="preserve">. </w:t>
      </w:r>
      <w:r w:rsidR="000F257F" w:rsidRPr="00C911FE">
        <w:rPr>
          <w:rFonts w:ascii="Times New Roman" w:hAnsi="Times New Roman" w:cs="Times New Roman"/>
          <w:sz w:val="24"/>
          <w:szCs w:val="24"/>
          <w:lang w:val="et-EE"/>
        </w:rPr>
        <w:t>Asendustoodeteks on suhk</w:t>
      </w:r>
      <w:r w:rsidR="003F16D4" w:rsidRPr="00C911FE">
        <w:rPr>
          <w:rFonts w:ascii="Times New Roman" w:hAnsi="Times New Roman" w:cs="Times New Roman"/>
          <w:sz w:val="24"/>
          <w:szCs w:val="24"/>
          <w:lang w:val="et-EE"/>
        </w:rPr>
        <w:t xml:space="preserve">rusisaldusega tooted laiemalt, </w:t>
      </w:r>
      <w:r w:rsidR="00506D53" w:rsidRPr="00C911FE">
        <w:rPr>
          <w:rFonts w:ascii="Times New Roman" w:hAnsi="Times New Roman" w:cs="Times New Roman"/>
          <w:sz w:val="24"/>
          <w:szCs w:val="24"/>
          <w:lang w:val="et-EE"/>
        </w:rPr>
        <w:t>kuid kitsamalt igapäevaselt tarbitavad suure suhkrusisaldusega tooted nagu joogijogurtid, magusad saiad</w:t>
      </w:r>
      <w:r w:rsidR="003F16D4" w:rsidRPr="00C911FE">
        <w:rPr>
          <w:rFonts w:ascii="Times New Roman" w:hAnsi="Times New Roman" w:cs="Times New Roman"/>
          <w:sz w:val="24"/>
          <w:szCs w:val="24"/>
          <w:lang w:val="et-EE"/>
        </w:rPr>
        <w:t>, kommid</w:t>
      </w:r>
      <w:r w:rsidR="00506D53" w:rsidRPr="00C911FE">
        <w:rPr>
          <w:rFonts w:ascii="Times New Roman" w:hAnsi="Times New Roman" w:cs="Times New Roman"/>
          <w:sz w:val="24"/>
          <w:szCs w:val="24"/>
          <w:lang w:val="et-EE"/>
        </w:rPr>
        <w:t xml:space="preserve"> jms</w:t>
      </w:r>
      <w:r w:rsidR="003F16D4" w:rsidRPr="00C911FE">
        <w:rPr>
          <w:rFonts w:ascii="Times New Roman" w:hAnsi="Times New Roman" w:cs="Times New Roman"/>
          <w:sz w:val="24"/>
          <w:szCs w:val="24"/>
          <w:lang w:val="et-EE"/>
        </w:rPr>
        <w:t>.</w:t>
      </w:r>
      <w:r w:rsidR="000F257F" w:rsidRPr="00C911FE">
        <w:rPr>
          <w:rFonts w:ascii="Times New Roman" w:hAnsi="Times New Roman" w:cs="Times New Roman"/>
          <w:sz w:val="24"/>
          <w:szCs w:val="24"/>
          <w:lang w:val="et-EE"/>
        </w:rPr>
        <w:t xml:space="preserve"> Need tootegrupid </w:t>
      </w:r>
      <w:r w:rsidR="007F52A4" w:rsidRPr="00C911FE">
        <w:rPr>
          <w:rFonts w:ascii="Times New Roman" w:hAnsi="Times New Roman" w:cs="Times New Roman"/>
          <w:sz w:val="24"/>
          <w:szCs w:val="24"/>
          <w:lang w:val="et-EE"/>
        </w:rPr>
        <w:t>naudivad s</w:t>
      </w:r>
      <w:r w:rsidR="000F257F" w:rsidRPr="00C911FE">
        <w:rPr>
          <w:rFonts w:ascii="Times New Roman" w:hAnsi="Times New Roman" w:cs="Times New Roman"/>
          <w:sz w:val="24"/>
          <w:szCs w:val="24"/>
          <w:lang w:val="et-EE"/>
        </w:rPr>
        <w:t xml:space="preserve">eeläbi riigi regulatiivse jõuga </w:t>
      </w:r>
      <w:r w:rsidR="007F52A4" w:rsidRPr="00C911FE">
        <w:rPr>
          <w:rFonts w:ascii="Times New Roman" w:hAnsi="Times New Roman" w:cs="Times New Roman"/>
          <w:sz w:val="24"/>
          <w:szCs w:val="24"/>
          <w:lang w:val="et-EE"/>
        </w:rPr>
        <w:t xml:space="preserve">kehtestatud </w:t>
      </w:r>
      <w:r w:rsidR="000F257F" w:rsidRPr="00C911FE">
        <w:rPr>
          <w:rFonts w:ascii="Times New Roman" w:hAnsi="Times New Roman" w:cs="Times New Roman"/>
          <w:sz w:val="24"/>
          <w:szCs w:val="24"/>
          <w:lang w:val="et-EE"/>
        </w:rPr>
        <w:t xml:space="preserve">ning põhjendamatut </w:t>
      </w:r>
      <w:r w:rsidR="007F52A4" w:rsidRPr="00C911FE">
        <w:rPr>
          <w:rFonts w:ascii="Times New Roman" w:hAnsi="Times New Roman" w:cs="Times New Roman"/>
          <w:sz w:val="24"/>
          <w:szCs w:val="24"/>
          <w:lang w:val="et-EE"/>
        </w:rPr>
        <w:t xml:space="preserve">konkurentsieelist. </w:t>
      </w:r>
    </w:p>
    <w:p w14:paraId="74EB0040" w14:textId="1FF96836" w:rsidR="00A75B08" w:rsidRPr="00C911FE" w:rsidRDefault="000F257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Põhinedes muuhulgas ECORYSe </w:t>
      </w:r>
      <w:r w:rsidR="00617344" w:rsidRPr="00C911FE">
        <w:rPr>
          <w:rFonts w:ascii="Times New Roman" w:hAnsi="Times New Roman" w:cs="Times New Roman"/>
          <w:sz w:val="24"/>
          <w:szCs w:val="24"/>
          <w:lang w:val="et-EE"/>
        </w:rPr>
        <w:t xml:space="preserve">Euroopa Komisjoni </w:t>
      </w:r>
      <w:r w:rsidRPr="00C911FE">
        <w:rPr>
          <w:rFonts w:ascii="Times New Roman" w:hAnsi="Times New Roman" w:cs="Times New Roman"/>
          <w:sz w:val="24"/>
          <w:szCs w:val="24"/>
          <w:lang w:val="et-EE"/>
        </w:rPr>
        <w:t>uuringule, on asendusefekti teke empiiriliselt tõestatud</w:t>
      </w:r>
      <w:r w:rsidR="007F52A4" w:rsidRPr="00C911FE">
        <w:rPr>
          <w:rFonts w:ascii="Times New Roman" w:hAnsi="Times New Roman" w:cs="Times New Roman"/>
          <w:sz w:val="24"/>
          <w:szCs w:val="24"/>
          <w:lang w:val="et-EE"/>
        </w:rPr>
        <w:t xml:space="preserve"> kolmes</w:t>
      </w:r>
      <w:r w:rsidR="00A75B08" w:rsidRPr="00C911FE">
        <w:rPr>
          <w:rFonts w:ascii="Times New Roman" w:hAnsi="Times New Roman" w:cs="Times New Roman"/>
          <w:sz w:val="24"/>
          <w:szCs w:val="24"/>
          <w:lang w:val="et-EE"/>
        </w:rPr>
        <w:t xml:space="preserve"> erinevas kategoorias.</w:t>
      </w:r>
    </w:p>
    <w:p w14:paraId="65432694" w14:textId="1E0AE71B" w:rsidR="00F52E1B" w:rsidRPr="00C911FE" w:rsidRDefault="00507737" w:rsidP="006B21DE">
      <w:pPr>
        <w:pStyle w:val="ListParagraph"/>
        <w:numPr>
          <w:ilvl w:val="0"/>
          <w:numId w:val="16"/>
        </w:num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lastRenderedPageBreak/>
        <w:t>Tarbitakse mittemaksustatud tooteid</w:t>
      </w:r>
      <w:r w:rsidRPr="00C911FE">
        <w:rPr>
          <w:rFonts w:ascii="Times New Roman" w:hAnsi="Times New Roman" w:cs="Times New Roman"/>
          <w:sz w:val="24"/>
          <w:szCs w:val="24"/>
          <w:lang w:val="et-EE"/>
        </w:rPr>
        <w:t xml:space="preserve">: inimestel </w:t>
      </w:r>
      <w:r w:rsidR="007F52A4" w:rsidRPr="00C911FE">
        <w:rPr>
          <w:rFonts w:ascii="Times New Roman" w:hAnsi="Times New Roman" w:cs="Times New Roman"/>
          <w:sz w:val="24"/>
          <w:szCs w:val="24"/>
          <w:lang w:val="et-EE"/>
        </w:rPr>
        <w:t>jääb</w:t>
      </w:r>
      <w:r w:rsidR="00A75B08" w:rsidRPr="00C911FE">
        <w:rPr>
          <w:rFonts w:ascii="Times New Roman" w:hAnsi="Times New Roman" w:cs="Times New Roman"/>
          <w:sz w:val="24"/>
          <w:szCs w:val="24"/>
          <w:lang w:val="et-EE"/>
        </w:rPr>
        <w:t xml:space="preserve"> alles võimalus tarbida </w:t>
      </w:r>
      <w:r w:rsidRPr="00C911FE">
        <w:rPr>
          <w:rFonts w:ascii="Times New Roman" w:hAnsi="Times New Roman" w:cs="Times New Roman"/>
          <w:sz w:val="24"/>
          <w:szCs w:val="24"/>
          <w:lang w:val="et-EE"/>
        </w:rPr>
        <w:t>mittemaksustatud</w:t>
      </w:r>
      <w:r w:rsidR="007F52A4" w:rsidRPr="00C911FE">
        <w:rPr>
          <w:rFonts w:ascii="Times New Roman" w:hAnsi="Times New Roman" w:cs="Times New Roman"/>
          <w:sz w:val="24"/>
          <w:szCs w:val="24"/>
          <w:lang w:val="et-EE"/>
        </w:rPr>
        <w:t xml:space="preserve"> </w:t>
      </w:r>
      <w:r w:rsidR="00A75B08" w:rsidRPr="00C911FE">
        <w:rPr>
          <w:rFonts w:ascii="Times New Roman" w:hAnsi="Times New Roman" w:cs="Times New Roman"/>
          <w:sz w:val="24"/>
          <w:szCs w:val="24"/>
          <w:lang w:val="et-EE"/>
        </w:rPr>
        <w:t xml:space="preserve">kõrge suhkrusisaldusega </w:t>
      </w:r>
      <w:r w:rsidR="003F16D4" w:rsidRPr="00C911FE">
        <w:rPr>
          <w:rFonts w:ascii="Times New Roman" w:hAnsi="Times New Roman" w:cs="Times New Roman"/>
          <w:sz w:val="24"/>
          <w:szCs w:val="24"/>
          <w:lang w:val="et-EE"/>
        </w:rPr>
        <w:t>jooke (piimatooted, naturaalse</w:t>
      </w:r>
      <w:r w:rsidR="007F52A4" w:rsidRPr="00C911FE">
        <w:rPr>
          <w:rFonts w:ascii="Times New Roman" w:hAnsi="Times New Roman" w:cs="Times New Roman"/>
          <w:sz w:val="24"/>
          <w:szCs w:val="24"/>
          <w:lang w:val="et-EE"/>
        </w:rPr>
        <w:t xml:space="preserve">d mahlad jne) ning tooteid (magusad saiad, kommid jne). </w:t>
      </w:r>
      <w:r w:rsidR="004619C5" w:rsidRPr="00C911FE">
        <w:rPr>
          <w:rFonts w:ascii="Times New Roman" w:hAnsi="Times New Roman" w:cs="Times New Roman"/>
          <w:sz w:val="24"/>
          <w:szCs w:val="24"/>
          <w:lang w:val="et-EE"/>
        </w:rPr>
        <w:t>Eelnõu on rõhutanud, et maksu kehtestam</w:t>
      </w:r>
      <w:r w:rsidR="00FC6124" w:rsidRPr="00C911FE">
        <w:rPr>
          <w:rFonts w:ascii="Times New Roman" w:hAnsi="Times New Roman" w:cs="Times New Roman"/>
          <w:sz w:val="24"/>
          <w:szCs w:val="24"/>
          <w:lang w:val="et-EE"/>
        </w:rPr>
        <w:t>ine vähendab eelkõige vaesemate inimeste ostuvõimet ja seega väheneb madalapalgaliste võime osta magustatud jooke. Seeläbi väheneb väidetavalt ka kiirete, odavate kalorite tarbimine. Maks võib küll vähendada nende inimeste karastusjookide tarbimist, kuid see ei suurenda madalapalgaliste võimet osta nö tervislikumaid kaloreid. Selle asemel saadakse</w:t>
      </w:r>
      <w:r w:rsidR="003F16D4" w:rsidRPr="00C911FE">
        <w:rPr>
          <w:rFonts w:ascii="Times New Roman" w:hAnsi="Times New Roman" w:cs="Times New Roman"/>
          <w:sz w:val="24"/>
          <w:szCs w:val="24"/>
          <w:lang w:val="et-EE"/>
        </w:rPr>
        <w:t xml:space="preserve"> karastusjookidest tarbimata</w:t>
      </w:r>
      <w:r w:rsidR="00C70C9E" w:rsidRPr="00C911FE">
        <w:rPr>
          <w:rFonts w:ascii="Times New Roman" w:hAnsi="Times New Roman" w:cs="Times New Roman"/>
          <w:sz w:val="24"/>
          <w:szCs w:val="24"/>
          <w:lang w:val="et-EE"/>
        </w:rPr>
        <w:t xml:space="preserve"> jäänud</w:t>
      </w:r>
      <w:r w:rsidR="003F16D4" w:rsidRPr="00C911FE">
        <w:rPr>
          <w:rFonts w:ascii="Times New Roman" w:hAnsi="Times New Roman" w:cs="Times New Roman"/>
          <w:sz w:val="24"/>
          <w:szCs w:val="24"/>
          <w:lang w:val="et-EE"/>
        </w:rPr>
        <w:t xml:space="preserve"> </w:t>
      </w:r>
      <w:r w:rsidR="00FC6124" w:rsidRPr="00C911FE">
        <w:rPr>
          <w:rFonts w:ascii="Times New Roman" w:hAnsi="Times New Roman" w:cs="Times New Roman"/>
          <w:sz w:val="24"/>
          <w:szCs w:val="24"/>
          <w:lang w:val="et-EE"/>
        </w:rPr>
        <w:t xml:space="preserve">kiired kalorid mujalt. </w:t>
      </w:r>
      <w:r w:rsidR="00E22A83" w:rsidRPr="00C911FE">
        <w:rPr>
          <w:rFonts w:ascii="Times New Roman" w:hAnsi="Times New Roman" w:cs="Times New Roman"/>
          <w:sz w:val="24"/>
          <w:szCs w:val="24"/>
          <w:lang w:val="et-EE"/>
        </w:rPr>
        <w:t>Nagu ECORYS nendib, on mittemaksustatud toodete tarbimise suurenemine laialdaselt uuritud tõsiasi.</w:t>
      </w:r>
      <w:r w:rsidR="00C70C9E" w:rsidRPr="00C911FE">
        <w:rPr>
          <w:rFonts w:ascii="Times New Roman" w:hAnsi="Times New Roman" w:cs="Times New Roman"/>
          <w:sz w:val="24"/>
          <w:szCs w:val="24"/>
          <w:lang w:val="et-EE"/>
        </w:rPr>
        <w:t xml:space="preserve"> </w:t>
      </w:r>
      <w:r w:rsidR="00E22A83" w:rsidRPr="00C911FE">
        <w:rPr>
          <w:rFonts w:ascii="Times New Roman" w:hAnsi="Times New Roman" w:cs="Times New Roman"/>
          <w:sz w:val="24"/>
          <w:szCs w:val="24"/>
          <w:lang w:val="et-EE"/>
        </w:rPr>
        <w:t>E</w:t>
      </w:r>
      <w:r w:rsidR="00C70C9E" w:rsidRPr="00C911FE">
        <w:rPr>
          <w:rFonts w:ascii="Times New Roman" w:hAnsi="Times New Roman" w:cs="Times New Roman"/>
          <w:sz w:val="24"/>
          <w:szCs w:val="24"/>
          <w:lang w:val="et-EE"/>
        </w:rPr>
        <w:t xml:space="preserve">redaks näiteks on </w:t>
      </w:r>
      <w:r w:rsidR="003F16D4" w:rsidRPr="00C911FE">
        <w:rPr>
          <w:rFonts w:ascii="Times New Roman" w:hAnsi="Times New Roman" w:cs="Times New Roman"/>
          <w:sz w:val="24"/>
          <w:szCs w:val="24"/>
          <w:lang w:val="et-EE"/>
        </w:rPr>
        <w:t>Klick ja Holland</w:t>
      </w:r>
      <w:r w:rsidR="003F16D4" w:rsidRPr="00C911FE">
        <w:rPr>
          <w:rStyle w:val="FootnoteReference"/>
          <w:rFonts w:ascii="Times New Roman" w:hAnsi="Times New Roman" w:cs="Times New Roman"/>
          <w:sz w:val="24"/>
          <w:szCs w:val="24"/>
          <w:lang w:val="et-EE"/>
        </w:rPr>
        <w:footnoteReference w:id="13"/>
      </w:r>
      <w:r w:rsidR="003F16D4" w:rsidRPr="00C911FE">
        <w:rPr>
          <w:rFonts w:ascii="Times New Roman" w:hAnsi="Times New Roman" w:cs="Times New Roman"/>
          <w:sz w:val="24"/>
          <w:szCs w:val="24"/>
          <w:lang w:val="et-EE"/>
        </w:rPr>
        <w:t>, kus viidati uuringule, mille tulemused tõid välja, et 6 kcali võrra väiksem karastusjoogi tarbimine tõi endaga kaasa 8 kcal võrra suurema piima tarbimise ning 2 kcal võrra suurema mahla tarbimise.</w:t>
      </w:r>
    </w:p>
    <w:p w14:paraId="4169A496" w14:textId="3103A935" w:rsidR="00F52E1B" w:rsidRPr="00C911FE" w:rsidRDefault="00507737" w:rsidP="006B21DE">
      <w:pPr>
        <w:pStyle w:val="ListParagraph"/>
        <w:numPr>
          <w:ilvl w:val="0"/>
          <w:numId w:val="16"/>
        </w:num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Tarbitakse odavamaid brände:</w:t>
      </w:r>
      <w:r w:rsidRPr="00C911FE">
        <w:rPr>
          <w:rFonts w:ascii="Times New Roman" w:hAnsi="Times New Roman" w:cs="Times New Roman"/>
          <w:sz w:val="24"/>
          <w:szCs w:val="24"/>
          <w:lang w:val="et-EE"/>
        </w:rPr>
        <w:t xml:space="preserve"> </w:t>
      </w:r>
      <w:r w:rsidR="00617344" w:rsidRPr="00C911FE">
        <w:rPr>
          <w:rFonts w:ascii="Times New Roman" w:hAnsi="Times New Roman" w:cs="Times New Roman"/>
          <w:sz w:val="24"/>
          <w:szCs w:val="24"/>
          <w:lang w:val="et-EE"/>
        </w:rPr>
        <w:t>OECD</w:t>
      </w:r>
      <w:r w:rsidR="00617344" w:rsidRPr="00C911FE">
        <w:rPr>
          <w:rStyle w:val="FootnoteReference"/>
          <w:rFonts w:ascii="Times New Roman" w:hAnsi="Times New Roman" w:cs="Times New Roman"/>
          <w:sz w:val="24"/>
          <w:szCs w:val="24"/>
          <w:lang w:val="et-EE"/>
        </w:rPr>
        <w:footnoteReference w:id="14"/>
      </w:r>
      <w:r w:rsidR="00617344" w:rsidRPr="00C911FE">
        <w:rPr>
          <w:rFonts w:ascii="Times New Roman" w:hAnsi="Times New Roman" w:cs="Times New Roman"/>
          <w:sz w:val="24"/>
          <w:szCs w:val="24"/>
          <w:lang w:val="et-EE"/>
        </w:rPr>
        <w:t>,</w:t>
      </w:r>
      <w:r w:rsidR="00F52E1B" w:rsidRPr="00C911FE">
        <w:rPr>
          <w:rFonts w:ascii="Times New Roman" w:hAnsi="Times New Roman" w:cs="Times New Roman"/>
          <w:sz w:val="24"/>
          <w:szCs w:val="24"/>
          <w:lang w:val="et-EE"/>
        </w:rPr>
        <w:t xml:space="preserve"> Maailmapanga</w:t>
      </w:r>
      <w:r w:rsidR="00617344" w:rsidRPr="00C911FE">
        <w:rPr>
          <w:rStyle w:val="FootnoteReference"/>
          <w:rFonts w:ascii="Times New Roman" w:hAnsi="Times New Roman" w:cs="Times New Roman"/>
          <w:sz w:val="24"/>
          <w:szCs w:val="24"/>
          <w:lang w:val="et-EE"/>
        </w:rPr>
        <w:footnoteReference w:id="15"/>
      </w:r>
      <w:r w:rsidR="003F16D4" w:rsidRPr="00C911FE">
        <w:rPr>
          <w:rFonts w:ascii="Times New Roman" w:hAnsi="Times New Roman" w:cs="Times New Roman"/>
          <w:sz w:val="24"/>
          <w:szCs w:val="24"/>
          <w:lang w:val="et-EE"/>
        </w:rPr>
        <w:t xml:space="preserve"> ja teiste</w:t>
      </w:r>
      <w:r w:rsidR="00617344" w:rsidRPr="00C911FE">
        <w:rPr>
          <w:rStyle w:val="FootnoteReference"/>
          <w:rFonts w:ascii="Times New Roman" w:hAnsi="Times New Roman" w:cs="Times New Roman"/>
          <w:sz w:val="24"/>
          <w:szCs w:val="24"/>
          <w:lang w:val="et-EE"/>
        </w:rPr>
        <w:footnoteReference w:id="16"/>
      </w:r>
      <w:r w:rsidR="00617344" w:rsidRPr="00C911FE">
        <w:rPr>
          <w:rFonts w:ascii="Times New Roman" w:hAnsi="Times New Roman" w:cs="Times New Roman"/>
          <w:sz w:val="24"/>
          <w:szCs w:val="24"/>
          <w:lang w:val="et-EE"/>
        </w:rPr>
        <w:t xml:space="preserve"> uuringud</w:t>
      </w:r>
      <w:r w:rsidR="00F52E1B" w:rsidRPr="00C911FE">
        <w:rPr>
          <w:rFonts w:ascii="Times New Roman" w:hAnsi="Times New Roman" w:cs="Times New Roman"/>
          <w:sz w:val="24"/>
          <w:szCs w:val="24"/>
          <w:lang w:val="et-EE"/>
        </w:rPr>
        <w:t xml:space="preserve"> on näidanud, et toidu kallimaks muutumisel, ei vähene mitte tarbimine, vaid tänu odavamate brändide ostmisele</w:t>
      </w:r>
      <w:r w:rsidR="0072753D" w:rsidRPr="00C911FE">
        <w:rPr>
          <w:rFonts w:ascii="Times New Roman" w:hAnsi="Times New Roman" w:cs="Times New Roman"/>
          <w:sz w:val="24"/>
          <w:szCs w:val="24"/>
          <w:lang w:val="et-EE"/>
        </w:rPr>
        <w:t>,</w:t>
      </w:r>
      <w:r w:rsidR="00F52E1B" w:rsidRPr="00C911FE">
        <w:rPr>
          <w:rFonts w:ascii="Times New Roman" w:hAnsi="Times New Roman" w:cs="Times New Roman"/>
          <w:sz w:val="24"/>
          <w:szCs w:val="24"/>
          <w:lang w:val="et-EE"/>
        </w:rPr>
        <w:t xml:space="preserve"> </w:t>
      </w:r>
      <w:r w:rsidR="002807A2" w:rsidRPr="00C911FE">
        <w:rPr>
          <w:rFonts w:ascii="Times New Roman" w:hAnsi="Times New Roman" w:cs="Times New Roman"/>
          <w:sz w:val="24"/>
          <w:szCs w:val="24"/>
          <w:lang w:val="et-EE"/>
        </w:rPr>
        <w:t xml:space="preserve">võib tarbitavate </w:t>
      </w:r>
      <w:r w:rsidR="00F52E1B" w:rsidRPr="00C911FE">
        <w:rPr>
          <w:rFonts w:ascii="Times New Roman" w:hAnsi="Times New Roman" w:cs="Times New Roman"/>
          <w:sz w:val="24"/>
          <w:szCs w:val="24"/>
          <w:lang w:val="et-EE"/>
        </w:rPr>
        <w:t xml:space="preserve">kalorite </w:t>
      </w:r>
      <w:r w:rsidR="0072753D" w:rsidRPr="00C911FE">
        <w:rPr>
          <w:rFonts w:ascii="Times New Roman" w:hAnsi="Times New Roman" w:cs="Times New Roman"/>
          <w:sz w:val="24"/>
          <w:szCs w:val="24"/>
          <w:lang w:val="et-EE"/>
        </w:rPr>
        <w:t>kogus</w:t>
      </w:r>
      <w:r w:rsidR="002807A2" w:rsidRPr="00C911FE">
        <w:rPr>
          <w:rFonts w:ascii="Times New Roman" w:hAnsi="Times New Roman" w:cs="Times New Roman"/>
          <w:sz w:val="24"/>
          <w:szCs w:val="24"/>
          <w:lang w:val="et-EE"/>
        </w:rPr>
        <w:t xml:space="preserve"> hoopis suureneda</w:t>
      </w:r>
      <w:r w:rsidR="00F52E1B" w:rsidRPr="00C911FE">
        <w:rPr>
          <w:rFonts w:ascii="Times New Roman" w:hAnsi="Times New Roman" w:cs="Times New Roman"/>
          <w:sz w:val="24"/>
          <w:szCs w:val="24"/>
          <w:lang w:val="et-EE"/>
        </w:rPr>
        <w:t xml:space="preserve">. Näiteks Ühendkuningriigis </w:t>
      </w:r>
      <w:r w:rsidR="0072753D" w:rsidRPr="00C911FE">
        <w:rPr>
          <w:rFonts w:ascii="Times New Roman" w:hAnsi="Times New Roman" w:cs="Times New Roman"/>
          <w:sz w:val="24"/>
          <w:szCs w:val="24"/>
          <w:lang w:val="et-EE"/>
        </w:rPr>
        <w:t>vähene</w:t>
      </w:r>
      <w:r w:rsidR="002807A2" w:rsidRPr="00C911FE">
        <w:rPr>
          <w:rFonts w:ascii="Times New Roman" w:hAnsi="Times New Roman" w:cs="Times New Roman"/>
          <w:sz w:val="24"/>
          <w:szCs w:val="24"/>
          <w:lang w:val="et-EE"/>
        </w:rPr>
        <w:t>s</w:t>
      </w:r>
      <w:r w:rsidR="0072753D" w:rsidRPr="00C911FE">
        <w:rPr>
          <w:rFonts w:ascii="Times New Roman" w:hAnsi="Times New Roman" w:cs="Times New Roman"/>
          <w:sz w:val="24"/>
          <w:szCs w:val="24"/>
          <w:lang w:val="et-EE"/>
        </w:rPr>
        <w:t xml:space="preserve"> finantskriisi ajal toidukulutused</w:t>
      </w:r>
      <w:r w:rsidR="002807A2" w:rsidRPr="00C911FE">
        <w:rPr>
          <w:rFonts w:ascii="Times New Roman" w:hAnsi="Times New Roman" w:cs="Times New Roman"/>
          <w:sz w:val="24"/>
          <w:szCs w:val="24"/>
          <w:lang w:val="et-EE"/>
        </w:rPr>
        <w:t xml:space="preserve"> reaalväärtuses</w:t>
      </w:r>
      <w:r w:rsidR="0072753D" w:rsidRPr="00C911FE">
        <w:rPr>
          <w:rFonts w:ascii="Times New Roman" w:hAnsi="Times New Roman" w:cs="Times New Roman"/>
          <w:sz w:val="24"/>
          <w:szCs w:val="24"/>
          <w:lang w:val="et-EE"/>
        </w:rPr>
        <w:t xml:space="preserve"> 8.5%, kuid samal ajal </w:t>
      </w:r>
      <w:r w:rsidR="002807A2" w:rsidRPr="00C911FE">
        <w:rPr>
          <w:rFonts w:ascii="Times New Roman" w:hAnsi="Times New Roman" w:cs="Times New Roman"/>
          <w:sz w:val="24"/>
          <w:szCs w:val="24"/>
          <w:lang w:val="et-EE"/>
        </w:rPr>
        <w:t>tarbitavate</w:t>
      </w:r>
      <w:r w:rsidR="0072753D" w:rsidRPr="00C911FE">
        <w:rPr>
          <w:rFonts w:ascii="Times New Roman" w:hAnsi="Times New Roman" w:cs="Times New Roman"/>
          <w:sz w:val="24"/>
          <w:szCs w:val="24"/>
          <w:lang w:val="et-EE"/>
        </w:rPr>
        <w:t xml:space="preserve"> kalorite hulk suurene</w:t>
      </w:r>
      <w:r w:rsidR="002807A2" w:rsidRPr="00C911FE">
        <w:rPr>
          <w:rFonts w:ascii="Times New Roman" w:hAnsi="Times New Roman" w:cs="Times New Roman"/>
          <w:sz w:val="24"/>
          <w:szCs w:val="24"/>
          <w:lang w:val="et-EE"/>
        </w:rPr>
        <w:t>s</w:t>
      </w:r>
      <w:r w:rsidR="0072753D" w:rsidRPr="00C911FE">
        <w:rPr>
          <w:rFonts w:ascii="Times New Roman" w:hAnsi="Times New Roman" w:cs="Times New Roman"/>
          <w:sz w:val="24"/>
          <w:szCs w:val="24"/>
          <w:lang w:val="et-EE"/>
        </w:rPr>
        <w:t xml:space="preserve"> 4.8%.</w:t>
      </w:r>
      <w:r w:rsidR="002A4DC0" w:rsidRPr="00C911FE">
        <w:rPr>
          <w:rFonts w:ascii="Times New Roman" w:hAnsi="Times New Roman" w:cs="Times New Roman"/>
          <w:sz w:val="24"/>
          <w:szCs w:val="24"/>
          <w:lang w:val="et-EE"/>
        </w:rPr>
        <w:t xml:space="preserve"> </w:t>
      </w:r>
      <w:r w:rsidR="0072753D" w:rsidRPr="00C911FE">
        <w:rPr>
          <w:rFonts w:ascii="Times New Roman" w:hAnsi="Times New Roman" w:cs="Times New Roman"/>
          <w:sz w:val="24"/>
          <w:szCs w:val="24"/>
          <w:lang w:val="et-EE"/>
        </w:rPr>
        <w:t xml:space="preserve">Seega on võimalik, </w:t>
      </w:r>
      <w:r w:rsidR="00E22A83" w:rsidRPr="00C911FE">
        <w:rPr>
          <w:rFonts w:ascii="Times New Roman" w:hAnsi="Times New Roman" w:cs="Times New Roman"/>
          <w:sz w:val="24"/>
          <w:szCs w:val="24"/>
          <w:lang w:val="et-EE"/>
        </w:rPr>
        <w:t xml:space="preserve">et ka Eestis liiguvad tarbijad </w:t>
      </w:r>
      <w:r w:rsidR="0072753D" w:rsidRPr="00C911FE">
        <w:rPr>
          <w:rFonts w:ascii="Times New Roman" w:hAnsi="Times New Roman" w:cs="Times New Roman"/>
          <w:sz w:val="24"/>
          <w:szCs w:val="24"/>
          <w:lang w:val="et-EE"/>
        </w:rPr>
        <w:t xml:space="preserve">odavamate </w:t>
      </w:r>
      <w:r w:rsidR="00E22A83" w:rsidRPr="00C911FE">
        <w:rPr>
          <w:rFonts w:ascii="Times New Roman" w:hAnsi="Times New Roman" w:cs="Times New Roman"/>
          <w:sz w:val="24"/>
          <w:szCs w:val="24"/>
          <w:lang w:val="et-EE"/>
        </w:rPr>
        <w:t>toodete juurde</w:t>
      </w:r>
      <w:r w:rsidR="0072753D" w:rsidRPr="00C911FE">
        <w:rPr>
          <w:rFonts w:ascii="Times New Roman" w:hAnsi="Times New Roman" w:cs="Times New Roman"/>
          <w:sz w:val="24"/>
          <w:szCs w:val="24"/>
          <w:lang w:val="et-EE"/>
        </w:rPr>
        <w:t xml:space="preserve"> ning tarbivad</w:t>
      </w:r>
      <w:r w:rsidR="002807A2" w:rsidRPr="00C911FE">
        <w:rPr>
          <w:rFonts w:ascii="Times New Roman" w:hAnsi="Times New Roman" w:cs="Times New Roman"/>
          <w:sz w:val="24"/>
          <w:szCs w:val="24"/>
          <w:lang w:val="et-EE"/>
        </w:rPr>
        <w:t xml:space="preserve"> rohkem suhkrut sama hinna eest </w:t>
      </w:r>
      <w:r w:rsidR="0072753D" w:rsidRPr="00C911FE">
        <w:rPr>
          <w:rFonts w:ascii="Times New Roman" w:hAnsi="Times New Roman" w:cs="Times New Roman"/>
          <w:sz w:val="24"/>
          <w:szCs w:val="24"/>
          <w:lang w:val="et-EE"/>
        </w:rPr>
        <w:t>– erinevus on lihtsalt selles, et nüüdsest juuakse odavamat brändi.</w:t>
      </w:r>
      <w:r w:rsidR="00C15A50" w:rsidRPr="00C911FE">
        <w:rPr>
          <w:rFonts w:ascii="Times New Roman" w:hAnsi="Times New Roman" w:cs="Times New Roman"/>
          <w:sz w:val="24"/>
          <w:szCs w:val="24"/>
          <w:lang w:val="et-EE"/>
        </w:rPr>
        <w:t xml:space="preserve"> </w:t>
      </w:r>
      <w:r w:rsidR="00E22A83" w:rsidRPr="00C911FE">
        <w:rPr>
          <w:rFonts w:ascii="Times New Roman" w:hAnsi="Times New Roman" w:cs="Times New Roman"/>
          <w:sz w:val="24"/>
          <w:szCs w:val="24"/>
          <w:lang w:val="et-EE"/>
        </w:rPr>
        <w:t>T</w:t>
      </w:r>
      <w:r w:rsidR="002807A2" w:rsidRPr="00C911FE">
        <w:rPr>
          <w:rFonts w:ascii="Times New Roman" w:hAnsi="Times New Roman" w:cs="Times New Roman"/>
          <w:sz w:val="24"/>
          <w:szCs w:val="24"/>
          <w:lang w:val="et-EE"/>
        </w:rPr>
        <w:t xml:space="preserve">äiendavaks </w:t>
      </w:r>
      <w:r w:rsidR="00C15A50" w:rsidRPr="00C911FE">
        <w:rPr>
          <w:rFonts w:ascii="Times New Roman" w:hAnsi="Times New Roman" w:cs="Times New Roman"/>
          <w:sz w:val="24"/>
          <w:szCs w:val="24"/>
          <w:lang w:val="et-EE"/>
        </w:rPr>
        <w:t>näiteks</w:t>
      </w:r>
      <w:r w:rsidR="00E22A83" w:rsidRPr="00C911FE">
        <w:rPr>
          <w:rFonts w:ascii="Times New Roman" w:hAnsi="Times New Roman" w:cs="Times New Roman"/>
          <w:sz w:val="24"/>
          <w:szCs w:val="24"/>
          <w:lang w:val="et-EE"/>
        </w:rPr>
        <w:t xml:space="preserve"> saab</w:t>
      </w:r>
      <w:r w:rsidR="00C15A50" w:rsidRPr="00C911FE">
        <w:rPr>
          <w:rFonts w:ascii="Times New Roman" w:hAnsi="Times New Roman" w:cs="Times New Roman"/>
          <w:sz w:val="24"/>
          <w:szCs w:val="24"/>
          <w:lang w:val="et-EE"/>
        </w:rPr>
        <w:t xml:space="preserve"> tuua Soome, kus </w:t>
      </w:r>
      <w:r w:rsidR="003F16D4" w:rsidRPr="00C911FE">
        <w:rPr>
          <w:rFonts w:ascii="Times New Roman" w:hAnsi="Times New Roman" w:cs="Times New Roman"/>
          <w:sz w:val="24"/>
          <w:szCs w:val="24"/>
          <w:lang w:val="et-EE"/>
        </w:rPr>
        <w:t>tarbijad</w:t>
      </w:r>
      <w:r w:rsidR="00B05B34" w:rsidRPr="00C911FE">
        <w:rPr>
          <w:rFonts w:ascii="Times New Roman" w:hAnsi="Times New Roman" w:cs="Times New Roman"/>
          <w:sz w:val="24"/>
          <w:szCs w:val="24"/>
          <w:lang w:val="et-EE"/>
        </w:rPr>
        <w:t xml:space="preserve"> hakkasid</w:t>
      </w:r>
      <w:r w:rsidR="00C15A50" w:rsidRPr="00C911FE">
        <w:rPr>
          <w:rFonts w:ascii="Times New Roman" w:hAnsi="Times New Roman" w:cs="Times New Roman"/>
          <w:sz w:val="24"/>
          <w:szCs w:val="24"/>
          <w:lang w:val="et-EE"/>
        </w:rPr>
        <w:t xml:space="preserve"> </w:t>
      </w:r>
      <w:r w:rsidR="00B05B34" w:rsidRPr="00C911FE">
        <w:rPr>
          <w:rFonts w:ascii="Times New Roman" w:hAnsi="Times New Roman" w:cs="Times New Roman"/>
          <w:sz w:val="24"/>
          <w:szCs w:val="24"/>
          <w:lang w:val="et-EE"/>
        </w:rPr>
        <w:t>eelistama</w:t>
      </w:r>
      <w:r w:rsidR="00C15A50" w:rsidRPr="00C911FE">
        <w:rPr>
          <w:rFonts w:ascii="Times New Roman" w:hAnsi="Times New Roman" w:cs="Times New Roman"/>
          <w:sz w:val="24"/>
          <w:szCs w:val="24"/>
          <w:lang w:val="et-EE"/>
        </w:rPr>
        <w:t xml:space="preserve"> nn </w:t>
      </w:r>
      <w:r w:rsidR="002807A2" w:rsidRPr="00C911FE">
        <w:rPr>
          <w:rFonts w:ascii="Times New Roman" w:hAnsi="Times New Roman" w:cs="Times New Roman"/>
          <w:i/>
          <w:sz w:val="24"/>
          <w:szCs w:val="24"/>
          <w:lang w:val="et-EE"/>
        </w:rPr>
        <w:t>own</w:t>
      </w:r>
      <w:r w:rsidR="00C15A50" w:rsidRPr="00C911FE">
        <w:rPr>
          <w:rFonts w:ascii="Times New Roman" w:hAnsi="Times New Roman" w:cs="Times New Roman"/>
          <w:i/>
          <w:sz w:val="24"/>
          <w:szCs w:val="24"/>
          <w:lang w:val="et-EE"/>
        </w:rPr>
        <w:t>-label</w:t>
      </w:r>
      <w:r w:rsidR="00C15A50" w:rsidRPr="00C911FE">
        <w:rPr>
          <w:rFonts w:ascii="Times New Roman" w:hAnsi="Times New Roman" w:cs="Times New Roman"/>
          <w:sz w:val="24"/>
          <w:szCs w:val="24"/>
          <w:lang w:val="et-EE"/>
        </w:rPr>
        <w:t xml:space="preserve"> tooteid.</w:t>
      </w:r>
    </w:p>
    <w:p w14:paraId="07EFB1FB" w14:textId="237884DA" w:rsidR="0072753D" w:rsidRPr="00C911FE" w:rsidRDefault="00507737" w:rsidP="006B21DE">
      <w:pPr>
        <w:pStyle w:val="ListParagraph"/>
        <w:numPr>
          <w:ilvl w:val="0"/>
          <w:numId w:val="16"/>
        </w:num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Ostetakse odavamatest poodidest:</w:t>
      </w:r>
      <w:r w:rsidRPr="00C911FE">
        <w:rPr>
          <w:rFonts w:ascii="Times New Roman" w:hAnsi="Times New Roman" w:cs="Times New Roman"/>
          <w:sz w:val="24"/>
          <w:szCs w:val="24"/>
          <w:lang w:val="et-EE"/>
        </w:rPr>
        <w:t xml:space="preserve"> </w:t>
      </w:r>
      <w:r w:rsidR="0072753D" w:rsidRPr="00C911FE">
        <w:rPr>
          <w:rFonts w:ascii="Times New Roman" w:hAnsi="Times New Roman" w:cs="Times New Roman"/>
          <w:sz w:val="24"/>
          <w:szCs w:val="24"/>
          <w:lang w:val="et-EE"/>
        </w:rPr>
        <w:t xml:space="preserve">Odavama brändiga sarnane mehhanism leiab aset ka odavamate poodide valikus. </w:t>
      </w:r>
      <w:r w:rsidRPr="00C911FE">
        <w:rPr>
          <w:rFonts w:ascii="Times New Roman" w:hAnsi="Times New Roman" w:cs="Times New Roman"/>
          <w:sz w:val="24"/>
          <w:szCs w:val="24"/>
          <w:lang w:val="et-EE"/>
        </w:rPr>
        <w:t>Tulemuseks on jällegi olukord, kus kalorite tarbimine jääb samaks, aga erinevus on selles, et tarbijad teevad rohkem oste poodides, mille üldine hinnatase on madalam.</w:t>
      </w:r>
    </w:p>
    <w:p w14:paraId="04B9EEE4" w14:textId="42BCBA60" w:rsidR="002807A2" w:rsidRPr="00C911FE" w:rsidRDefault="002807A2"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Asendusefekti juures tasub meeles pidada ka seda, et magustatud </w:t>
      </w:r>
      <w:r w:rsidR="003B66AF" w:rsidRPr="00C911FE">
        <w:rPr>
          <w:rFonts w:ascii="Times New Roman" w:hAnsi="Times New Roman" w:cs="Times New Roman"/>
          <w:sz w:val="24"/>
          <w:szCs w:val="24"/>
          <w:lang w:val="et-EE"/>
        </w:rPr>
        <w:t xml:space="preserve">toodete </w:t>
      </w:r>
      <w:r w:rsidRPr="00C911FE">
        <w:rPr>
          <w:rFonts w:ascii="Times New Roman" w:hAnsi="Times New Roman" w:cs="Times New Roman"/>
          <w:sz w:val="24"/>
          <w:szCs w:val="24"/>
          <w:lang w:val="et-EE"/>
        </w:rPr>
        <w:t>tarbimine ei ole jaotunud ühtlaselt kogu rahvas</w:t>
      </w:r>
      <w:r w:rsidR="002A4DC0" w:rsidRPr="00C911FE">
        <w:rPr>
          <w:rFonts w:ascii="Times New Roman" w:hAnsi="Times New Roman" w:cs="Times New Roman"/>
          <w:sz w:val="24"/>
          <w:szCs w:val="24"/>
          <w:lang w:val="et-EE"/>
        </w:rPr>
        <w:t xml:space="preserve">tiku ulatuses, vaid osad </w:t>
      </w:r>
      <w:r w:rsidRPr="00C911FE">
        <w:rPr>
          <w:rFonts w:ascii="Times New Roman" w:hAnsi="Times New Roman" w:cs="Times New Roman"/>
          <w:sz w:val="24"/>
          <w:szCs w:val="24"/>
          <w:lang w:val="et-EE"/>
        </w:rPr>
        <w:t>demograafilised ja sotsiaalsed grupid (</w:t>
      </w:r>
      <w:r w:rsidR="0093242A" w:rsidRPr="00C911FE">
        <w:rPr>
          <w:rFonts w:ascii="Times New Roman" w:hAnsi="Times New Roman" w:cs="Times New Roman"/>
          <w:sz w:val="24"/>
          <w:szCs w:val="24"/>
          <w:lang w:val="et-EE"/>
        </w:rPr>
        <w:t>eelkõige</w:t>
      </w:r>
      <w:r w:rsidR="00FC6124" w:rsidRPr="00C911FE">
        <w:rPr>
          <w:rFonts w:ascii="Times New Roman" w:hAnsi="Times New Roman" w:cs="Times New Roman"/>
          <w:sz w:val="24"/>
          <w:szCs w:val="24"/>
          <w:lang w:val="et-EE"/>
        </w:rPr>
        <w:t xml:space="preserve"> rasvunud</w:t>
      </w:r>
      <w:r w:rsidRPr="00C911FE">
        <w:rPr>
          <w:rFonts w:ascii="Times New Roman" w:hAnsi="Times New Roman" w:cs="Times New Roman"/>
          <w:sz w:val="24"/>
          <w:szCs w:val="24"/>
          <w:lang w:val="et-EE"/>
        </w:rPr>
        <w:t xml:space="preserve">) tarbivad tooteid teistest märgatavalt suuremas koguses. Nende jaoks on magustatud </w:t>
      </w:r>
      <w:r w:rsidR="003B66AF" w:rsidRPr="00C911FE">
        <w:rPr>
          <w:rFonts w:ascii="Times New Roman" w:hAnsi="Times New Roman" w:cs="Times New Roman"/>
          <w:sz w:val="24"/>
          <w:szCs w:val="24"/>
          <w:lang w:val="et-EE"/>
        </w:rPr>
        <w:t xml:space="preserve">toodete </w:t>
      </w:r>
      <w:r w:rsidRPr="00C911FE">
        <w:rPr>
          <w:rFonts w:ascii="Times New Roman" w:hAnsi="Times New Roman" w:cs="Times New Roman"/>
          <w:sz w:val="24"/>
          <w:szCs w:val="24"/>
          <w:lang w:val="et-EE"/>
        </w:rPr>
        <w:t xml:space="preserve">tarbimine </w:t>
      </w:r>
      <w:r w:rsidR="002A4DC0" w:rsidRPr="00C911FE">
        <w:rPr>
          <w:rFonts w:ascii="Times New Roman" w:hAnsi="Times New Roman" w:cs="Times New Roman"/>
          <w:sz w:val="24"/>
          <w:szCs w:val="24"/>
          <w:lang w:val="et-EE"/>
        </w:rPr>
        <w:t>nö keskne osa toitumisest, mida diskrimineeriva maksuga ei ole võimalik mõjutada – asendusefekt on nende puhul lihtsalt liiga suur. See, kes tahab suhkrut tarbida, teeb seda lihtsalt teiste toodete või brändide abil.</w:t>
      </w:r>
      <w:r w:rsidR="00E93C8A" w:rsidRPr="00C911FE">
        <w:rPr>
          <w:rFonts w:ascii="Times New Roman" w:hAnsi="Times New Roman" w:cs="Times New Roman"/>
          <w:sz w:val="24"/>
          <w:szCs w:val="24"/>
          <w:lang w:val="et-EE"/>
        </w:rPr>
        <w:t xml:space="preserve"> </w:t>
      </w:r>
      <w:r w:rsidR="00E93C8A" w:rsidRPr="00C911FE">
        <w:rPr>
          <w:rFonts w:ascii="Times New Roman" w:hAnsi="Times New Roman" w:cs="Times New Roman"/>
          <w:b/>
          <w:sz w:val="24"/>
          <w:szCs w:val="24"/>
          <w:lang w:val="et-EE"/>
        </w:rPr>
        <w:t>Valitsusel oleks seetõttu palju tulemusrikkam töötada sihipäraselt probleemsete demograafiliste ja sotsiaalsete gruppidega, mitte kasutada 19. sajandile iseloomulikke riigivalitsemise meetmeid.</w:t>
      </w:r>
    </w:p>
    <w:p w14:paraId="7150ADFC" w14:textId="72102F7E" w:rsidR="00507737" w:rsidRDefault="00507737"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Ka Rahandusministeerium eeldab oma </w:t>
      </w:r>
      <w:r w:rsidR="00B05B34" w:rsidRPr="00C911FE">
        <w:rPr>
          <w:rFonts w:ascii="Times New Roman" w:hAnsi="Times New Roman" w:cs="Times New Roman"/>
          <w:sz w:val="24"/>
          <w:szCs w:val="24"/>
          <w:lang w:val="et-EE"/>
        </w:rPr>
        <w:t>eelnõus</w:t>
      </w:r>
      <w:r w:rsidRPr="00C911FE">
        <w:rPr>
          <w:rFonts w:ascii="Times New Roman" w:hAnsi="Times New Roman" w:cs="Times New Roman"/>
          <w:sz w:val="24"/>
          <w:szCs w:val="24"/>
          <w:lang w:val="et-EE"/>
        </w:rPr>
        <w:t xml:space="preserve"> karastusjookide nõudluse kõrget hinnaelastsust (</w:t>
      </w:r>
      <w:r w:rsidR="00C47C9E" w:rsidRPr="00C911FE">
        <w:rPr>
          <w:rFonts w:ascii="Times New Roman" w:hAnsi="Times New Roman" w:cs="Times New Roman"/>
          <w:sz w:val="24"/>
          <w:szCs w:val="24"/>
          <w:lang w:val="et-EE"/>
        </w:rPr>
        <w:t>-</w:t>
      </w:r>
      <w:r w:rsidR="00B05B34" w:rsidRPr="00C911FE">
        <w:rPr>
          <w:rFonts w:ascii="Times New Roman" w:hAnsi="Times New Roman" w:cs="Times New Roman"/>
          <w:sz w:val="24"/>
          <w:szCs w:val="24"/>
          <w:lang w:val="et-EE"/>
        </w:rPr>
        <w:t xml:space="preserve">0.9), mis </w:t>
      </w:r>
      <w:r w:rsidR="00E22A83" w:rsidRPr="00C911FE">
        <w:rPr>
          <w:rFonts w:ascii="Times New Roman" w:hAnsi="Times New Roman" w:cs="Times New Roman"/>
          <w:sz w:val="24"/>
          <w:szCs w:val="24"/>
          <w:lang w:val="et-EE"/>
        </w:rPr>
        <w:t>toetab</w:t>
      </w:r>
      <w:r w:rsidR="00B05B34" w:rsidRPr="00C911FE">
        <w:rPr>
          <w:rFonts w:ascii="Times New Roman" w:hAnsi="Times New Roman" w:cs="Times New Roman"/>
          <w:sz w:val="24"/>
          <w:szCs w:val="24"/>
          <w:lang w:val="et-EE"/>
        </w:rPr>
        <w:t xml:space="preserve"> väga suure</w:t>
      </w:r>
      <w:r w:rsidRPr="00C911FE">
        <w:rPr>
          <w:rFonts w:ascii="Times New Roman" w:hAnsi="Times New Roman" w:cs="Times New Roman"/>
          <w:sz w:val="24"/>
          <w:szCs w:val="24"/>
          <w:lang w:val="et-EE"/>
        </w:rPr>
        <w:t xml:space="preserve"> asendusefekti</w:t>
      </w:r>
      <w:r w:rsidR="00E22A83" w:rsidRPr="00C911FE">
        <w:rPr>
          <w:rFonts w:ascii="Times New Roman" w:hAnsi="Times New Roman" w:cs="Times New Roman"/>
          <w:sz w:val="24"/>
          <w:szCs w:val="24"/>
          <w:lang w:val="et-EE"/>
        </w:rPr>
        <w:t xml:space="preserve"> tekkimist</w:t>
      </w:r>
      <w:r w:rsidRPr="00C911FE">
        <w:rPr>
          <w:rFonts w:ascii="Times New Roman" w:hAnsi="Times New Roman" w:cs="Times New Roman"/>
          <w:sz w:val="24"/>
          <w:szCs w:val="24"/>
          <w:lang w:val="et-EE"/>
        </w:rPr>
        <w:t xml:space="preserve">. </w:t>
      </w:r>
      <w:r w:rsidR="00E84C7D" w:rsidRPr="00C911FE">
        <w:rPr>
          <w:rFonts w:ascii="Times New Roman" w:hAnsi="Times New Roman" w:cs="Times New Roman"/>
          <w:sz w:val="24"/>
          <w:szCs w:val="24"/>
          <w:lang w:val="et-EE"/>
        </w:rPr>
        <w:t xml:space="preserve">Vastupidiselt </w:t>
      </w:r>
      <w:r w:rsidR="00E22A83" w:rsidRPr="00C911FE">
        <w:rPr>
          <w:rFonts w:ascii="Times New Roman" w:hAnsi="Times New Roman" w:cs="Times New Roman"/>
          <w:sz w:val="24"/>
          <w:szCs w:val="24"/>
          <w:lang w:val="et-EE"/>
        </w:rPr>
        <w:t>eel</w:t>
      </w:r>
      <w:r w:rsidR="00E84C7D" w:rsidRPr="00C911FE">
        <w:rPr>
          <w:rFonts w:ascii="Times New Roman" w:hAnsi="Times New Roman" w:cs="Times New Roman"/>
          <w:sz w:val="24"/>
          <w:szCs w:val="24"/>
          <w:lang w:val="et-EE"/>
        </w:rPr>
        <w:t>mainitud teaduslikele uuringutele</w:t>
      </w:r>
      <w:r w:rsidRPr="00C911FE">
        <w:rPr>
          <w:rFonts w:ascii="Times New Roman" w:hAnsi="Times New Roman" w:cs="Times New Roman"/>
          <w:sz w:val="24"/>
          <w:szCs w:val="24"/>
          <w:lang w:val="et-EE"/>
        </w:rPr>
        <w:t xml:space="preserve"> eeldab Rahandusministeerium, et inimesed hakkavad karastusjookide asemel </w:t>
      </w:r>
      <w:r w:rsidR="00E22A83" w:rsidRPr="00C911FE">
        <w:rPr>
          <w:rFonts w:ascii="Times New Roman" w:hAnsi="Times New Roman" w:cs="Times New Roman"/>
          <w:sz w:val="24"/>
          <w:szCs w:val="24"/>
          <w:lang w:val="et-EE"/>
        </w:rPr>
        <w:t>tarbima</w:t>
      </w:r>
      <w:r w:rsidRPr="00C911FE">
        <w:rPr>
          <w:rFonts w:ascii="Times New Roman" w:hAnsi="Times New Roman" w:cs="Times New Roman"/>
          <w:sz w:val="24"/>
          <w:szCs w:val="24"/>
          <w:lang w:val="et-EE"/>
        </w:rPr>
        <w:t xml:space="preserve"> kraanivett, mitte teisi kõrge suhkrusisaldusega jooke või toidutooteid. </w:t>
      </w:r>
    </w:p>
    <w:p w14:paraId="71FAEAC8" w14:textId="35A16DBB" w:rsidR="00E928CB" w:rsidRDefault="00E928CB" w:rsidP="006B21DE">
      <w:pPr>
        <w:jc w:val="both"/>
        <w:rPr>
          <w:rFonts w:ascii="Times New Roman" w:hAnsi="Times New Roman" w:cs="Times New Roman"/>
          <w:sz w:val="24"/>
          <w:szCs w:val="24"/>
          <w:lang w:val="et-EE"/>
        </w:rPr>
      </w:pPr>
    </w:p>
    <w:p w14:paraId="0CFB68BE" w14:textId="7D942719" w:rsidR="00E928CB" w:rsidRDefault="00E928CB" w:rsidP="006B21DE">
      <w:pPr>
        <w:jc w:val="both"/>
        <w:rPr>
          <w:rFonts w:ascii="Times New Roman" w:hAnsi="Times New Roman" w:cs="Times New Roman"/>
          <w:sz w:val="24"/>
          <w:szCs w:val="24"/>
          <w:lang w:val="et-EE"/>
        </w:rPr>
      </w:pPr>
    </w:p>
    <w:p w14:paraId="37ACF1B4" w14:textId="0D19672F" w:rsidR="00E928CB" w:rsidRDefault="00E928CB" w:rsidP="006B21DE">
      <w:pPr>
        <w:jc w:val="both"/>
        <w:rPr>
          <w:rFonts w:ascii="Times New Roman" w:hAnsi="Times New Roman" w:cs="Times New Roman"/>
          <w:sz w:val="24"/>
          <w:szCs w:val="24"/>
          <w:lang w:val="et-EE"/>
        </w:rPr>
      </w:pPr>
    </w:p>
    <w:p w14:paraId="4AF02CB3" w14:textId="026E12A2" w:rsidR="007108C8" w:rsidRPr="00C911FE" w:rsidRDefault="00ED351B" w:rsidP="006B21DE">
      <w:pPr>
        <w:pStyle w:val="pealkiri2"/>
        <w:jc w:val="both"/>
        <w:rPr>
          <w:rFonts w:ascii="Times New Roman" w:hAnsi="Times New Roman" w:cs="Times New Roman"/>
          <w:szCs w:val="24"/>
        </w:rPr>
      </w:pPr>
      <w:bookmarkStart w:id="9" w:name="_Toc481157691"/>
      <w:r w:rsidRPr="00C911FE">
        <w:rPr>
          <w:rFonts w:ascii="Times New Roman" w:hAnsi="Times New Roman" w:cs="Times New Roman"/>
          <w:szCs w:val="24"/>
        </w:rPr>
        <w:t>T</w:t>
      </w:r>
      <w:r w:rsidR="007108C8" w:rsidRPr="00C911FE">
        <w:rPr>
          <w:rFonts w:ascii="Times New Roman" w:hAnsi="Times New Roman" w:cs="Times New Roman"/>
          <w:szCs w:val="24"/>
        </w:rPr>
        <w:t>arbijad ei lase ennast hinnal mõjutada</w:t>
      </w:r>
      <w:bookmarkEnd w:id="9"/>
    </w:p>
    <w:p w14:paraId="44F8EC37" w14:textId="0EC3934C" w:rsidR="00E84C7D" w:rsidRPr="00C911FE" w:rsidRDefault="00E84C7D"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Kui osadele tarbijatele mõjub asendusefekt, siis teised tarbijad ei lase ennast hinnal mõjutada. </w:t>
      </w:r>
      <w:r w:rsidR="00E25864" w:rsidRPr="00C911FE">
        <w:rPr>
          <w:rFonts w:ascii="Times New Roman" w:hAnsi="Times New Roman" w:cs="Times New Roman"/>
          <w:sz w:val="24"/>
          <w:szCs w:val="24"/>
          <w:lang w:val="et-EE"/>
        </w:rPr>
        <w:t xml:space="preserve">Mõjude puudumist tõestab </w:t>
      </w:r>
      <w:r w:rsidRPr="00C911FE">
        <w:rPr>
          <w:rFonts w:ascii="Times New Roman" w:hAnsi="Times New Roman" w:cs="Times New Roman"/>
          <w:sz w:val="24"/>
          <w:szCs w:val="24"/>
          <w:lang w:val="et-EE"/>
        </w:rPr>
        <w:t>Taani, kus kuni 2014. aastani toimis 80 aasta</w:t>
      </w:r>
      <w:r w:rsidR="00E93C8A" w:rsidRPr="00C911FE">
        <w:rPr>
          <w:rFonts w:ascii="Times New Roman" w:hAnsi="Times New Roman" w:cs="Times New Roman"/>
          <w:sz w:val="24"/>
          <w:szCs w:val="24"/>
          <w:lang w:val="et-EE"/>
        </w:rPr>
        <w:t xml:space="preserve">t kehtinud karastusjookide maks. Nagu allolevalt jooniselt näha, siis ei mõjutanud taanlaste karastusjookide </w:t>
      </w:r>
      <w:r w:rsidR="00D36AD6" w:rsidRPr="00C911FE">
        <w:rPr>
          <w:rFonts w:ascii="Times New Roman" w:hAnsi="Times New Roman" w:cs="Times New Roman"/>
          <w:sz w:val="24"/>
          <w:szCs w:val="24"/>
          <w:lang w:val="et-EE"/>
        </w:rPr>
        <w:t>müüki</w:t>
      </w:r>
      <w:r w:rsidR="00E93C8A" w:rsidRPr="00C911FE">
        <w:rPr>
          <w:rFonts w:ascii="Times New Roman" w:hAnsi="Times New Roman" w:cs="Times New Roman"/>
          <w:sz w:val="24"/>
          <w:szCs w:val="24"/>
          <w:lang w:val="et-EE"/>
        </w:rPr>
        <w:t xml:space="preserve"> ei kõrgem ega madalam maksumäär</w:t>
      </w:r>
      <w:r w:rsidRPr="00C911FE">
        <w:rPr>
          <w:rFonts w:ascii="Times New Roman" w:hAnsi="Times New Roman" w:cs="Times New Roman"/>
          <w:sz w:val="24"/>
          <w:szCs w:val="24"/>
          <w:lang w:val="et-EE"/>
        </w:rPr>
        <w:t xml:space="preserve">. </w:t>
      </w:r>
    </w:p>
    <w:p w14:paraId="1C8AD1A6" w14:textId="7FF67A09" w:rsidR="00E84C7D" w:rsidRPr="00C911FE" w:rsidRDefault="00E928CB" w:rsidP="006B21DE">
      <w:pPr>
        <w:jc w:val="both"/>
        <w:rPr>
          <w:rFonts w:ascii="Times New Roman" w:hAnsi="Times New Roman" w:cs="Times New Roman"/>
          <w:sz w:val="24"/>
          <w:szCs w:val="24"/>
          <w:lang w:val="et-EE"/>
        </w:rPr>
      </w:pPr>
      <w:r w:rsidRPr="00C911FE">
        <w:rPr>
          <w:rFonts w:ascii="Times New Roman" w:hAnsi="Times New Roman" w:cs="Times New Roman"/>
          <w:noProof/>
          <w:sz w:val="24"/>
          <w:szCs w:val="24"/>
          <w:lang w:val="et-EE" w:eastAsia="et-EE"/>
        </w:rPr>
        <w:drawing>
          <wp:anchor distT="0" distB="0" distL="114300" distR="114300" simplePos="0" relativeHeight="251660288" behindDoc="1" locked="0" layoutInCell="1" allowOverlap="1" wp14:anchorId="4A836CCA" wp14:editId="5EF7B880">
            <wp:simplePos x="0" y="0"/>
            <wp:positionH relativeFrom="margin">
              <wp:posOffset>1419225</wp:posOffset>
            </wp:positionH>
            <wp:positionV relativeFrom="paragraph">
              <wp:posOffset>82606</wp:posOffset>
            </wp:positionV>
            <wp:extent cx="3505200" cy="2397125"/>
            <wp:effectExtent l="0" t="0" r="0" b="3175"/>
            <wp:wrapTight wrapText="bothSides">
              <wp:wrapPolygon edited="0">
                <wp:start x="0" y="0"/>
                <wp:lineTo x="0" y="21457"/>
                <wp:lineTo x="21483" y="21457"/>
                <wp:lineTo x="21483" y="0"/>
                <wp:lineTo x="0" y="0"/>
              </wp:wrapPolygon>
            </wp:wrapTight>
            <wp:docPr id="4" name="Pladsholder til indhol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dsholder til indhold 4"/>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05200" cy="2397125"/>
                    </a:xfrm>
                    <a:prstGeom prst="rect">
                      <a:avLst/>
                    </a:prstGeom>
                  </pic:spPr>
                </pic:pic>
              </a:graphicData>
            </a:graphic>
            <wp14:sizeRelH relativeFrom="margin">
              <wp14:pctWidth>0</wp14:pctWidth>
            </wp14:sizeRelH>
            <wp14:sizeRelV relativeFrom="margin">
              <wp14:pctHeight>0</wp14:pctHeight>
            </wp14:sizeRelV>
          </wp:anchor>
        </w:drawing>
      </w:r>
    </w:p>
    <w:p w14:paraId="149994B7" w14:textId="58B02F0F" w:rsidR="00E84C7D" w:rsidRPr="00C911FE" w:rsidRDefault="00E84C7D" w:rsidP="006B21DE">
      <w:pPr>
        <w:jc w:val="both"/>
        <w:rPr>
          <w:rFonts w:ascii="Times New Roman" w:hAnsi="Times New Roman" w:cs="Times New Roman"/>
          <w:sz w:val="24"/>
          <w:szCs w:val="24"/>
          <w:lang w:val="et-EE"/>
        </w:rPr>
      </w:pPr>
    </w:p>
    <w:p w14:paraId="62EAE7ED" w14:textId="515400B4" w:rsidR="00E84C7D" w:rsidRPr="00C911FE" w:rsidRDefault="00E84C7D" w:rsidP="006B21DE">
      <w:pPr>
        <w:jc w:val="both"/>
        <w:rPr>
          <w:rFonts w:ascii="Times New Roman" w:hAnsi="Times New Roman" w:cs="Times New Roman"/>
          <w:sz w:val="24"/>
          <w:szCs w:val="24"/>
          <w:lang w:val="et-EE"/>
        </w:rPr>
      </w:pPr>
    </w:p>
    <w:p w14:paraId="68D058D2" w14:textId="77777777" w:rsidR="00E84C7D" w:rsidRPr="00C911FE" w:rsidRDefault="00E84C7D" w:rsidP="006B21DE">
      <w:pPr>
        <w:jc w:val="both"/>
        <w:rPr>
          <w:rFonts w:ascii="Times New Roman" w:hAnsi="Times New Roman" w:cs="Times New Roman"/>
          <w:sz w:val="24"/>
          <w:szCs w:val="24"/>
          <w:lang w:val="et-EE"/>
        </w:rPr>
      </w:pPr>
    </w:p>
    <w:p w14:paraId="1BEC5572" w14:textId="2602651D" w:rsidR="00E84C7D" w:rsidRPr="00C911FE" w:rsidRDefault="00E84C7D" w:rsidP="006B21DE">
      <w:pPr>
        <w:jc w:val="both"/>
        <w:rPr>
          <w:rFonts w:ascii="Times New Roman" w:hAnsi="Times New Roman" w:cs="Times New Roman"/>
          <w:sz w:val="24"/>
          <w:szCs w:val="24"/>
          <w:lang w:val="et-EE"/>
        </w:rPr>
      </w:pPr>
    </w:p>
    <w:p w14:paraId="5496B222" w14:textId="77777777" w:rsidR="00E84C7D" w:rsidRPr="00C911FE" w:rsidRDefault="00E84C7D" w:rsidP="006B21DE">
      <w:pPr>
        <w:jc w:val="both"/>
        <w:rPr>
          <w:rFonts w:ascii="Times New Roman" w:hAnsi="Times New Roman" w:cs="Times New Roman"/>
          <w:sz w:val="24"/>
          <w:szCs w:val="24"/>
          <w:lang w:val="et-EE"/>
        </w:rPr>
      </w:pPr>
    </w:p>
    <w:p w14:paraId="343C9346" w14:textId="5248D8F6" w:rsidR="00E84C7D" w:rsidRPr="00C911FE" w:rsidRDefault="00E84C7D" w:rsidP="006B21DE">
      <w:pPr>
        <w:jc w:val="both"/>
        <w:rPr>
          <w:rFonts w:ascii="Times New Roman" w:hAnsi="Times New Roman" w:cs="Times New Roman"/>
          <w:sz w:val="24"/>
          <w:szCs w:val="24"/>
          <w:lang w:val="et-EE"/>
        </w:rPr>
      </w:pPr>
    </w:p>
    <w:p w14:paraId="12EAC4DE" w14:textId="790E657C" w:rsidR="00E84C7D" w:rsidRPr="00C911FE" w:rsidRDefault="00E84C7D" w:rsidP="006B21DE">
      <w:pPr>
        <w:jc w:val="both"/>
        <w:rPr>
          <w:rFonts w:ascii="Times New Roman" w:hAnsi="Times New Roman" w:cs="Times New Roman"/>
          <w:sz w:val="24"/>
          <w:szCs w:val="24"/>
          <w:lang w:val="et-EE"/>
        </w:rPr>
      </w:pPr>
    </w:p>
    <w:p w14:paraId="1CDF7017" w14:textId="19260760" w:rsidR="00E84C7D" w:rsidRPr="00C911FE" w:rsidRDefault="00E9718A" w:rsidP="006B21DE">
      <w:pPr>
        <w:jc w:val="both"/>
        <w:rPr>
          <w:rFonts w:ascii="Times New Roman" w:hAnsi="Times New Roman" w:cs="Times New Roman"/>
          <w:sz w:val="24"/>
          <w:szCs w:val="24"/>
          <w:lang w:val="et-EE"/>
        </w:rPr>
      </w:pPr>
      <w:r w:rsidRPr="00C911FE">
        <w:rPr>
          <w:rFonts w:ascii="Times New Roman" w:hAnsi="Times New Roman" w:cs="Times New Roman"/>
          <w:noProof/>
          <w:sz w:val="24"/>
          <w:szCs w:val="24"/>
          <w:lang w:val="et-EE" w:eastAsia="et-EE"/>
        </w:rPr>
        <mc:AlternateContent>
          <mc:Choice Requires="wps">
            <w:drawing>
              <wp:anchor distT="0" distB="0" distL="114300" distR="114300" simplePos="0" relativeHeight="251662336" behindDoc="1" locked="0" layoutInCell="1" allowOverlap="1" wp14:anchorId="48E32847" wp14:editId="489B72C3">
                <wp:simplePos x="0" y="0"/>
                <wp:positionH relativeFrom="column">
                  <wp:posOffset>1419225</wp:posOffset>
                </wp:positionH>
                <wp:positionV relativeFrom="paragraph">
                  <wp:posOffset>157480</wp:posOffset>
                </wp:positionV>
                <wp:extent cx="4219575" cy="180975"/>
                <wp:effectExtent l="0" t="0" r="9525" b="9525"/>
                <wp:wrapTight wrapText="bothSides">
                  <wp:wrapPolygon edited="0">
                    <wp:start x="0" y="0"/>
                    <wp:lineTo x="0" y="20463"/>
                    <wp:lineTo x="21551" y="20463"/>
                    <wp:lineTo x="2155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219575" cy="180975"/>
                        </a:xfrm>
                        <a:prstGeom prst="rect">
                          <a:avLst/>
                        </a:prstGeom>
                        <a:solidFill>
                          <a:prstClr val="white"/>
                        </a:solidFill>
                        <a:ln>
                          <a:noFill/>
                        </a:ln>
                      </wps:spPr>
                      <wps:txbx>
                        <w:txbxContent>
                          <w:p w14:paraId="3B031A29" w14:textId="0AEA16EC" w:rsidR="00D36AD6" w:rsidRPr="008F1B3D" w:rsidRDefault="00D36AD6" w:rsidP="00E25864">
                            <w:pPr>
                              <w:pStyle w:val="Caption"/>
                              <w:rPr>
                                <w:rFonts w:ascii="Times New Roman" w:hAnsi="Times New Roman" w:cs="Times New Roman"/>
                                <w:sz w:val="28"/>
                                <w:szCs w:val="24"/>
                                <w:lang w:val="et-EE"/>
                              </w:rPr>
                            </w:pPr>
                            <w:r w:rsidRPr="008F1B3D">
                              <w:rPr>
                                <w:rFonts w:ascii="Times New Roman" w:hAnsi="Times New Roman" w:cs="Times New Roman"/>
                                <w:sz w:val="20"/>
                                <w:lang w:val="et-EE"/>
                              </w:rPr>
                              <w:t xml:space="preserve"> Andmed: Taani Rahandusministeerium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v="urn:schemas-microsoft-com:mac:vml" xmlns:mo="http://schemas.microsoft.com/office/mac/office/2008/main">
            <w:pict>
              <v:shape w14:anchorId="48E32847" id="Text Box 1" o:spid="_x0000_s1027" type="#_x0000_t202" style="position:absolute;left:0;text-align:left;margin-left:111.75pt;margin-top:12.4pt;width:332.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" stroked="f">
                <v:textbox inset="0,0,0,0">
                  <w:txbxContent>
                    <w:p w14:paraId="3B031A29" w14:textId="0AEA16EC" w:rsidR="00D36AD6" w:rsidRPr="008F1B3D" w:rsidRDefault="00D36AD6" w:rsidP="00E25864">
                      <w:pPr>
                        <w:pStyle w:val="Caption"/>
                        <w:rPr>
                          <w:rFonts w:ascii="Times New Roman" w:hAnsi="Times New Roman" w:cs="Times New Roman"/>
                          <w:sz w:val="28"/>
                          <w:szCs w:val="24"/>
                          <w:lang w:val="et-EE"/>
                        </w:rPr>
                      </w:pPr>
                      <w:r w:rsidRPr="008F1B3D">
                        <w:rPr>
                          <w:rFonts w:ascii="Times New Roman" w:hAnsi="Times New Roman" w:cs="Times New Roman"/>
                          <w:sz w:val="20"/>
                          <w:lang w:val="et-EE"/>
                        </w:rPr>
                        <w:t xml:space="preserve"> Andmed: Taani Rahandusministeerium</w:t>
                      </w:r>
                    </w:p>
                  </w:txbxContent>
                </v:textbox>
                <w10:wrap type="tight"/>
              </v:shape>
            </w:pict>
          </mc:Fallback>
        </mc:AlternateContent>
      </w:r>
    </w:p>
    <w:p w14:paraId="30FA7B05" w14:textId="2ED401EB" w:rsidR="00DB151B" w:rsidRPr="00C911FE" w:rsidRDefault="00D36E22" w:rsidP="006B21DE">
      <w:pPr>
        <w:pStyle w:val="pealkiri2"/>
        <w:jc w:val="both"/>
        <w:rPr>
          <w:rFonts w:ascii="Times New Roman" w:hAnsi="Times New Roman" w:cs="Times New Roman"/>
          <w:szCs w:val="24"/>
        </w:rPr>
      </w:pPr>
      <w:bookmarkStart w:id="10" w:name="_Toc481157692"/>
      <w:r w:rsidRPr="00C911FE">
        <w:rPr>
          <w:rFonts w:ascii="Times New Roman" w:hAnsi="Times New Roman" w:cs="Times New Roman"/>
          <w:szCs w:val="24"/>
        </w:rPr>
        <w:t>Fiskaalpoliitilised</w:t>
      </w:r>
      <w:r w:rsidR="007108C8" w:rsidRPr="00C911FE">
        <w:rPr>
          <w:rFonts w:ascii="Times New Roman" w:hAnsi="Times New Roman" w:cs="Times New Roman"/>
          <w:szCs w:val="24"/>
        </w:rPr>
        <w:t xml:space="preserve"> </w:t>
      </w:r>
      <w:r w:rsidRPr="00C911FE">
        <w:rPr>
          <w:rFonts w:ascii="Times New Roman" w:hAnsi="Times New Roman" w:cs="Times New Roman"/>
          <w:szCs w:val="24"/>
        </w:rPr>
        <w:t xml:space="preserve">sekkumismudelid ei tööta – rakendada tuleb </w:t>
      </w:r>
      <w:r w:rsidR="0017449D" w:rsidRPr="00C911FE">
        <w:rPr>
          <w:rFonts w:ascii="Times New Roman" w:hAnsi="Times New Roman" w:cs="Times New Roman"/>
          <w:szCs w:val="24"/>
        </w:rPr>
        <w:t>terviklikke</w:t>
      </w:r>
      <w:r w:rsidR="00B37443" w:rsidRPr="00C911FE">
        <w:rPr>
          <w:rFonts w:ascii="Times New Roman" w:hAnsi="Times New Roman" w:cs="Times New Roman"/>
          <w:szCs w:val="24"/>
        </w:rPr>
        <w:t xml:space="preserve"> ja nõustamisel põhinevaid mudeleid</w:t>
      </w:r>
      <w:bookmarkEnd w:id="10"/>
    </w:p>
    <w:p w14:paraId="1E031C42" w14:textId="43F3C441" w:rsidR="007C47C2" w:rsidRPr="00C911FE" w:rsidRDefault="00E25864"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Eelnevatest punktidest on juba ilmnenud ka</w:t>
      </w:r>
      <w:r w:rsidR="00E93C8A" w:rsidRPr="00C911FE">
        <w:rPr>
          <w:rFonts w:ascii="Times New Roman" w:hAnsi="Times New Roman" w:cs="Times New Roman"/>
          <w:sz w:val="24"/>
          <w:szCs w:val="24"/>
          <w:lang w:val="et-EE"/>
        </w:rPr>
        <w:t xml:space="preserve"> tõsiasi, et fiskaalpoliitilisi</w:t>
      </w:r>
      <w:r w:rsidRPr="00C911FE">
        <w:rPr>
          <w:rFonts w:ascii="Times New Roman" w:hAnsi="Times New Roman" w:cs="Times New Roman"/>
          <w:sz w:val="24"/>
          <w:szCs w:val="24"/>
          <w:lang w:val="et-EE"/>
        </w:rPr>
        <w:t xml:space="preserve"> toitumise ja liikumise sekkumismude</w:t>
      </w:r>
      <w:r w:rsidR="0017449D" w:rsidRPr="00C911FE">
        <w:rPr>
          <w:rFonts w:ascii="Times New Roman" w:hAnsi="Times New Roman" w:cs="Times New Roman"/>
          <w:sz w:val="24"/>
          <w:szCs w:val="24"/>
          <w:lang w:val="et-EE"/>
        </w:rPr>
        <w:t>leid peetakse üldiselt jõuetuks – e</w:t>
      </w:r>
      <w:r w:rsidR="003B66AF" w:rsidRPr="00C911FE">
        <w:rPr>
          <w:rFonts w:ascii="Times New Roman" w:hAnsi="Times New Roman" w:cs="Times New Roman"/>
          <w:sz w:val="24"/>
          <w:szCs w:val="24"/>
          <w:lang w:val="et-EE"/>
        </w:rPr>
        <w:t>rinevalt sellest, mida on proovitud väita eelnõus</w:t>
      </w:r>
      <w:r w:rsidR="0017449D" w:rsidRPr="00C911FE">
        <w:rPr>
          <w:rFonts w:ascii="Times New Roman" w:hAnsi="Times New Roman" w:cs="Times New Roman"/>
          <w:sz w:val="24"/>
          <w:szCs w:val="24"/>
          <w:lang w:val="et-EE"/>
        </w:rPr>
        <w:t xml:space="preserve">. </w:t>
      </w:r>
      <w:r w:rsidR="00E93C8A" w:rsidRPr="00C911FE">
        <w:rPr>
          <w:rFonts w:ascii="Times New Roman" w:hAnsi="Times New Roman" w:cs="Times New Roman"/>
          <w:sz w:val="24"/>
          <w:szCs w:val="24"/>
          <w:lang w:val="et-EE"/>
        </w:rPr>
        <w:t xml:space="preserve">Ülal mainitud Ühendkuningriigi valitsuse tellitud </w:t>
      </w:r>
      <w:r w:rsidR="00E93C8A" w:rsidRPr="00C911FE">
        <w:rPr>
          <w:rFonts w:ascii="Times New Roman" w:hAnsi="Times New Roman" w:cs="Times New Roman"/>
          <w:b/>
          <w:sz w:val="24"/>
          <w:szCs w:val="24"/>
          <w:lang w:val="et-EE"/>
        </w:rPr>
        <w:t xml:space="preserve">uuring rõhutas </w:t>
      </w:r>
      <w:r w:rsidR="007C47C2" w:rsidRPr="00C911FE">
        <w:rPr>
          <w:rFonts w:ascii="Times New Roman" w:hAnsi="Times New Roman" w:cs="Times New Roman"/>
          <w:b/>
          <w:sz w:val="24"/>
          <w:szCs w:val="24"/>
          <w:lang w:val="et-EE"/>
        </w:rPr>
        <w:t>tungivale</w:t>
      </w:r>
      <w:r w:rsidR="00EC29DC" w:rsidRPr="00C911FE">
        <w:rPr>
          <w:rFonts w:ascii="Times New Roman" w:hAnsi="Times New Roman" w:cs="Times New Roman"/>
          <w:b/>
          <w:sz w:val="24"/>
          <w:szCs w:val="24"/>
          <w:lang w:val="et-EE"/>
        </w:rPr>
        <w:t xml:space="preserve"> ettevaatlikkusele rakendama</w:t>
      </w:r>
      <w:r w:rsidRPr="00C911FE">
        <w:rPr>
          <w:rFonts w:ascii="Times New Roman" w:hAnsi="Times New Roman" w:cs="Times New Roman"/>
          <w:b/>
          <w:sz w:val="24"/>
          <w:szCs w:val="24"/>
          <w:lang w:val="et-EE"/>
        </w:rPr>
        <w:t xml:space="preserve">ks majanduslike </w:t>
      </w:r>
      <w:r w:rsidR="007C47C2" w:rsidRPr="00C911FE">
        <w:rPr>
          <w:rFonts w:ascii="Times New Roman" w:hAnsi="Times New Roman" w:cs="Times New Roman"/>
          <w:b/>
          <w:sz w:val="24"/>
          <w:szCs w:val="24"/>
          <w:lang w:val="et-EE"/>
        </w:rPr>
        <w:t>meetmeid suunamaks</w:t>
      </w:r>
      <w:r w:rsidR="00EC29DC" w:rsidRPr="00C911FE">
        <w:rPr>
          <w:rFonts w:ascii="Times New Roman" w:hAnsi="Times New Roman" w:cs="Times New Roman"/>
          <w:b/>
          <w:sz w:val="24"/>
          <w:szCs w:val="24"/>
          <w:lang w:val="et-EE"/>
        </w:rPr>
        <w:t xml:space="preserve"> elanikkonda tervislikumate toitumis- ja liikumisviiside juurde</w:t>
      </w:r>
      <w:r w:rsidR="00EC29DC"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OECD on koostöös WHOga vii</w:t>
      </w:r>
      <w:r w:rsidR="00EC29DC" w:rsidRPr="00C911FE">
        <w:rPr>
          <w:rFonts w:ascii="Times New Roman" w:hAnsi="Times New Roman" w:cs="Times New Roman"/>
          <w:sz w:val="24"/>
          <w:szCs w:val="24"/>
          <w:lang w:val="et-EE"/>
        </w:rPr>
        <w:t>nud läbi mudelipõhise hindamise</w:t>
      </w:r>
      <w:r w:rsidR="00E93C8A" w:rsidRPr="00C911FE">
        <w:rPr>
          <w:rStyle w:val="FootnoteReference"/>
          <w:rFonts w:ascii="Times New Roman" w:hAnsi="Times New Roman" w:cs="Times New Roman"/>
          <w:sz w:val="24"/>
          <w:szCs w:val="24"/>
          <w:lang w:val="et-EE"/>
        </w:rPr>
        <w:footnoteReference w:id="17"/>
      </w:r>
      <w:r w:rsidRPr="00C911FE">
        <w:rPr>
          <w:rFonts w:ascii="Times New Roman" w:hAnsi="Times New Roman" w:cs="Times New Roman"/>
          <w:sz w:val="24"/>
          <w:szCs w:val="24"/>
          <w:lang w:val="et-EE"/>
        </w:rPr>
        <w:t xml:space="preserve"> erinevatele rasvumise ennetamisele suunatud poli</w:t>
      </w:r>
      <w:r w:rsidR="007C47C2" w:rsidRPr="00C911FE">
        <w:rPr>
          <w:rFonts w:ascii="Times New Roman" w:hAnsi="Times New Roman" w:cs="Times New Roman"/>
          <w:sz w:val="24"/>
          <w:szCs w:val="24"/>
          <w:lang w:val="et-EE"/>
        </w:rPr>
        <w:t xml:space="preserve">itikatele </w:t>
      </w:r>
      <w:r w:rsidRPr="00C911FE">
        <w:rPr>
          <w:rFonts w:ascii="Times New Roman" w:hAnsi="Times New Roman" w:cs="Times New Roman"/>
          <w:sz w:val="24"/>
          <w:szCs w:val="24"/>
          <w:lang w:val="et-EE"/>
        </w:rPr>
        <w:t xml:space="preserve">ning </w:t>
      </w:r>
      <w:r w:rsidR="007C47C2" w:rsidRPr="00C911FE">
        <w:rPr>
          <w:rFonts w:ascii="Times New Roman" w:hAnsi="Times New Roman" w:cs="Times New Roman"/>
          <w:sz w:val="24"/>
          <w:szCs w:val="24"/>
          <w:lang w:val="et-EE"/>
        </w:rPr>
        <w:t xml:space="preserve">leidis, et fiskaalmeetmed on ühed kõige nõrgemad. Märgatavalt efektiivsemad on </w:t>
      </w:r>
      <w:r w:rsidRPr="00C911FE">
        <w:rPr>
          <w:rFonts w:ascii="Times New Roman" w:hAnsi="Times New Roman" w:cs="Times New Roman"/>
          <w:sz w:val="24"/>
          <w:szCs w:val="24"/>
          <w:lang w:val="et-EE"/>
        </w:rPr>
        <w:t xml:space="preserve">esmatasandi tervishoiu </w:t>
      </w:r>
      <w:r w:rsidR="007C47C2" w:rsidRPr="00C911FE">
        <w:rPr>
          <w:rFonts w:ascii="Times New Roman" w:hAnsi="Times New Roman" w:cs="Times New Roman"/>
          <w:sz w:val="24"/>
          <w:szCs w:val="24"/>
          <w:lang w:val="et-EE"/>
        </w:rPr>
        <w:t>nõustamine, reklaamid, pakendimärgistus ja koolikesksed lähenemised</w:t>
      </w:r>
      <w:r w:rsidRPr="00C911FE">
        <w:rPr>
          <w:rFonts w:ascii="Times New Roman" w:hAnsi="Times New Roman" w:cs="Times New Roman"/>
          <w:sz w:val="24"/>
          <w:szCs w:val="24"/>
          <w:lang w:val="et-EE"/>
        </w:rPr>
        <w:t>.</w:t>
      </w:r>
      <w:r w:rsidR="007C47C2" w:rsidRPr="00C911FE">
        <w:rPr>
          <w:rFonts w:ascii="Times New Roman" w:hAnsi="Times New Roman" w:cs="Times New Roman"/>
          <w:sz w:val="24"/>
          <w:szCs w:val="24"/>
          <w:lang w:val="et-EE"/>
        </w:rPr>
        <w:t xml:space="preserve"> </w:t>
      </w:r>
      <w:r w:rsidR="00E22A83" w:rsidRPr="00C911FE">
        <w:rPr>
          <w:rFonts w:ascii="Times New Roman" w:hAnsi="Times New Roman" w:cs="Times New Roman"/>
          <w:sz w:val="24"/>
          <w:szCs w:val="24"/>
          <w:lang w:val="et-EE"/>
        </w:rPr>
        <w:t>Samamoodi</w:t>
      </w:r>
      <w:r w:rsidR="000C4B3C" w:rsidRPr="00C911FE">
        <w:rPr>
          <w:rFonts w:ascii="Times New Roman" w:hAnsi="Times New Roman" w:cs="Times New Roman"/>
          <w:sz w:val="24"/>
          <w:szCs w:val="24"/>
          <w:lang w:val="et-EE"/>
        </w:rPr>
        <w:t xml:space="preserve"> leiab globaalselt tunnustatud nõustamisfirma McKinsey</w:t>
      </w:r>
      <w:r w:rsidR="000C4B3C" w:rsidRPr="00C911FE">
        <w:rPr>
          <w:rStyle w:val="FootnoteReference"/>
          <w:rFonts w:ascii="Times New Roman" w:hAnsi="Times New Roman" w:cs="Times New Roman"/>
          <w:sz w:val="24"/>
          <w:szCs w:val="24"/>
          <w:lang w:val="et-EE"/>
        </w:rPr>
        <w:footnoteReference w:id="18"/>
      </w:r>
      <w:r w:rsidR="000C4B3C" w:rsidRPr="00C911FE">
        <w:rPr>
          <w:rFonts w:ascii="Times New Roman" w:hAnsi="Times New Roman" w:cs="Times New Roman"/>
          <w:sz w:val="24"/>
          <w:szCs w:val="24"/>
          <w:lang w:val="et-EE"/>
        </w:rPr>
        <w:t xml:space="preserve">, et maksud on </w:t>
      </w:r>
      <w:r w:rsidR="009006A9" w:rsidRPr="00C911FE">
        <w:rPr>
          <w:rFonts w:ascii="Times New Roman" w:hAnsi="Times New Roman" w:cs="Times New Roman"/>
          <w:sz w:val="24"/>
          <w:szCs w:val="24"/>
          <w:lang w:val="et-EE"/>
        </w:rPr>
        <w:t xml:space="preserve">kuluefektiivsuselt </w:t>
      </w:r>
      <w:r w:rsidR="000C4B3C" w:rsidRPr="00C911FE">
        <w:rPr>
          <w:rFonts w:ascii="Times New Roman" w:hAnsi="Times New Roman" w:cs="Times New Roman"/>
          <w:sz w:val="24"/>
          <w:szCs w:val="24"/>
          <w:lang w:val="et-EE"/>
        </w:rPr>
        <w:t xml:space="preserve">pea kõige </w:t>
      </w:r>
      <w:r w:rsidR="009006A9" w:rsidRPr="00C911FE">
        <w:rPr>
          <w:rFonts w:ascii="Times New Roman" w:hAnsi="Times New Roman" w:cs="Times New Roman"/>
          <w:sz w:val="24"/>
          <w:szCs w:val="24"/>
          <w:lang w:val="et-EE"/>
        </w:rPr>
        <w:t xml:space="preserve">vähem </w:t>
      </w:r>
      <w:r w:rsidR="00F67008">
        <w:rPr>
          <w:rFonts w:ascii="Times New Roman" w:hAnsi="Times New Roman" w:cs="Times New Roman"/>
          <w:sz w:val="24"/>
          <w:szCs w:val="24"/>
          <w:lang w:val="et-EE"/>
        </w:rPr>
        <w:t>mõjusad</w:t>
      </w:r>
      <w:r w:rsidR="000C4B3C" w:rsidRPr="00C911FE">
        <w:rPr>
          <w:rFonts w:ascii="Times New Roman" w:hAnsi="Times New Roman" w:cs="Times New Roman"/>
          <w:sz w:val="24"/>
          <w:szCs w:val="24"/>
          <w:lang w:val="et-EE"/>
        </w:rPr>
        <w:t xml:space="preserve"> vahendid (13. kohal 16 meetmest).</w:t>
      </w:r>
    </w:p>
    <w:p w14:paraId="0D5FE01F" w14:textId="2350B2FA" w:rsidR="003B66AF" w:rsidRPr="00C911FE" w:rsidRDefault="003B66A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lastRenderedPageBreak/>
        <w:t xml:space="preserve">Põhjus, miks maksu eelnõust võib välja lugeda </w:t>
      </w:r>
      <w:r w:rsidR="00C42DCC" w:rsidRPr="00C911FE">
        <w:rPr>
          <w:rFonts w:ascii="Times New Roman" w:hAnsi="Times New Roman" w:cs="Times New Roman"/>
          <w:sz w:val="24"/>
          <w:szCs w:val="24"/>
          <w:lang w:val="et-EE"/>
        </w:rPr>
        <w:t>tõenditest erineva</w:t>
      </w:r>
      <w:r w:rsidR="00E22A83" w:rsidRPr="00C911FE">
        <w:rPr>
          <w:rFonts w:ascii="Times New Roman" w:hAnsi="Times New Roman" w:cs="Times New Roman"/>
          <w:sz w:val="24"/>
          <w:szCs w:val="24"/>
          <w:lang w:val="et-EE"/>
        </w:rPr>
        <w:t>t järeldust fiskaalmeetmete efektiivsuse</w:t>
      </w:r>
      <w:r w:rsidR="004B70A3" w:rsidRPr="00C911FE">
        <w:rPr>
          <w:rFonts w:ascii="Times New Roman" w:hAnsi="Times New Roman" w:cs="Times New Roman"/>
          <w:sz w:val="24"/>
          <w:szCs w:val="24"/>
          <w:lang w:val="et-EE"/>
        </w:rPr>
        <w:t xml:space="preserve"> kohta</w:t>
      </w:r>
      <w:r w:rsidRPr="00C911FE">
        <w:rPr>
          <w:rFonts w:ascii="Times New Roman" w:hAnsi="Times New Roman" w:cs="Times New Roman"/>
          <w:sz w:val="24"/>
          <w:szCs w:val="24"/>
          <w:lang w:val="et-EE"/>
        </w:rPr>
        <w:t xml:space="preserve"> on see, et Rahandusministeerium </w:t>
      </w:r>
      <w:r w:rsidR="004B70A3" w:rsidRPr="00C911FE">
        <w:rPr>
          <w:rFonts w:ascii="Times New Roman" w:hAnsi="Times New Roman" w:cs="Times New Roman"/>
          <w:sz w:val="24"/>
          <w:szCs w:val="24"/>
          <w:lang w:val="et-EE"/>
        </w:rPr>
        <w:t>mainib</w:t>
      </w:r>
      <w:r w:rsidRPr="00C911FE">
        <w:rPr>
          <w:rFonts w:ascii="Times New Roman" w:hAnsi="Times New Roman" w:cs="Times New Roman"/>
          <w:sz w:val="24"/>
          <w:szCs w:val="24"/>
          <w:lang w:val="et-EE"/>
        </w:rPr>
        <w:t xml:space="preserve"> fiskaalpoliiti</w:t>
      </w:r>
      <w:r w:rsidR="00C42DCC" w:rsidRPr="00C911FE">
        <w:rPr>
          <w:rFonts w:ascii="Times New Roman" w:hAnsi="Times New Roman" w:cs="Times New Roman"/>
          <w:sz w:val="24"/>
          <w:szCs w:val="24"/>
          <w:lang w:val="et-EE"/>
        </w:rPr>
        <w:t xml:space="preserve">ka mõju </w:t>
      </w:r>
      <w:r w:rsidRPr="00C911FE">
        <w:rPr>
          <w:rFonts w:ascii="Times New Roman" w:hAnsi="Times New Roman" w:cs="Times New Roman"/>
          <w:sz w:val="24"/>
          <w:szCs w:val="24"/>
          <w:lang w:val="et-EE"/>
        </w:rPr>
        <w:t xml:space="preserve">vaid ühe osana suuremast komplektist. </w:t>
      </w:r>
      <w:r w:rsidR="00C42DCC" w:rsidRPr="00C911FE">
        <w:rPr>
          <w:rFonts w:ascii="Times New Roman" w:hAnsi="Times New Roman" w:cs="Times New Roman"/>
          <w:sz w:val="24"/>
          <w:szCs w:val="24"/>
          <w:lang w:val="et-EE"/>
        </w:rPr>
        <w:t>See tähendab, et eelnõu</w:t>
      </w:r>
      <w:r w:rsidR="00E22A83" w:rsidRPr="00C911FE">
        <w:rPr>
          <w:rFonts w:ascii="Times New Roman" w:hAnsi="Times New Roman" w:cs="Times New Roman"/>
          <w:sz w:val="24"/>
          <w:szCs w:val="24"/>
          <w:lang w:val="et-EE"/>
        </w:rPr>
        <w:t>s</w:t>
      </w:r>
      <w:r w:rsidR="0017449D" w:rsidRPr="00C911FE">
        <w:rPr>
          <w:rFonts w:ascii="Times New Roman" w:hAnsi="Times New Roman" w:cs="Times New Roman"/>
          <w:sz w:val="24"/>
          <w:szCs w:val="24"/>
          <w:lang w:val="et-EE"/>
        </w:rPr>
        <w:t xml:space="preserve"> </w:t>
      </w:r>
      <w:r w:rsidR="00E22A83" w:rsidRPr="00C911FE">
        <w:rPr>
          <w:rFonts w:ascii="Times New Roman" w:hAnsi="Times New Roman" w:cs="Times New Roman"/>
          <w:sz w:val="24"/>
          <w:szCs w:val="24"/>
          <w:lang w:val="et-EE"/>
        </w:rPr>
        <w:t>esitatud „tõendid“ toetavad tegelikult just terviklikku</w:t>
      </w:r>
      <w:r w:rsidR="0017449D" w:rsidRPr="00C911FE">
        <w:rPr>
          <w:rFonts w:ascii="Times New Roman" w:hAnsi="Times New Roman" w:cs="Times New Roman"/>
          <w:sz w:val="24"/>
          <w:szCs w:val="24"/>
          <w:lang w:val="et-EE"/>
        </w:rPr>
        <w:t xml:space="preserve"> sekkumismudeli</w:t>
      </w:r>
      <w:r w:rsidR="00E22A83" w:rsidRPr="00C911FE">
        <w:rPr>
          <w:rFonts w:ascii="Times New Roman" w:hAnsi="Times New Roman" w:cs="Times New Roman"/>
          <w:sz w:val="24"/>
          <w:szCs w:val="24"/>
          <w:lang w:val="et-EE"/>
        </w:rPr>
        <w:t>t</w:t>
      </w:r>
      <w:r w:rsidR="0017449D" w:rsidRPr="00C911FE">
        <w:rPr>
          <w:rFonts w:ascii="Times New Roman" w:hAnsi="Times New Roman" w:cs="Times New Roman"/>
          <w:sz w:val="24"/>
          <w:szCs w:val="24"/>
          <w:lang w:val="et-EE"/>
        </w:rPr>
        <w:t>, mitte äärmiselt kitsa</w:t>
      </w:r>
      <w:r w:rsidR="00E22A83" w:rsidRPr="00C911FE">
        <w:rPr>
          <w:rFonts w:ascii="Times New Roman" w:hAnsi="Times New Roman" w:cs="Times New Roman"/>
          <w:sz w:val="24"/>
          <w:szCs w:val="24"/>
          <w:lang w:val="et-EE"/>
        </w:rPr>
        <w:t>st maksu.</w:t>
      </w:r>
    </w:p>
    <w:p w14:paraId="5856CDE4" w14:textId="122FF643" w:rsidR="00EC29DC" w:rsidRPr="00C911FE" w:rsidRDefault="000B5A16"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Eelpool mainitud uuringute </w:t>
      </w:r>
      <w:r w:rsidR="00C07F58" w:rsidRPr="00C911FE">
        <w:rPr>
          <w:rFonts w:ascii="Times New Roman" w:hAnsi="Times New Roman" w:cs="Times New Roman"/>
          <w:sz w:val="24"/>
          <w:szCs w:val="24"/>
          <w:lang w:val="et-EE"/>
        </w:rPr>
        <w:t xml:space="preserve">joont järgides on </w:t>
      </w:r>
      <w:r w:rsidR="007C47C2" w:rsidRPr="00C911FE">
        <w:rPr>
          <w:rFonts w:ascii="Times New Roman" w:hAnsi="Times New Roman" w:cs="Times New Roman"/>
          <w:sz w:val="24"/>
          <w:szCs w:val="24"/>
          <w:lang w:val="et-EE"/>
        </w:rPr>
        <w:t>Toitumise ja liikumise roheline raamat</w:t>
      </w:r>
      <w:r w:rsidR="007C47C2" w:rsidRPr="00C911FE">
        <w:rPr>
          <w:rStyle w:val="FootnoteReference"/>
          <w:rFonts w:ascii="Times New Roman" w:hAnsi="Times New Roman" w:cs="Times New Roman"/>
          <w:sz w:val="24"/>
          <w:szCs w:val="24"/>
          <w:lang w:val="et-EE"/>
        </w:rPr>
        <w:footnoteReference w:id="19"/>
      </w:r>
      <w:r w:rsidR="007C47C2" w:rsidRPr="00C911FE">
        <w:rPr>
          <w:rFonts w:ascii="Times New Roman" w:hAnsi="Times New Roman" w:cs="Times New Roman"/>
          <w:sz w:val="24"/>
          <w:szCs w:val="24"/>
          <w:lang w:val="et-EE"/>
        </w:rPr>
        <w:t xml:space="preserve"> </w:t>
      </w:r>
      <w:r w:rsidR="00C07F58" w:rsidRPr="00C911FE">
        <w:rPr>
          <w:rFonts w:ascii="Times New Roman" w:hAnsi="Times New Roman" w:cs="Times New Roman"/>
          <w:sz w:val="24"/>
          <w:szCs w:val="24"/>
          <w:lang w:val="et-EE"/>
        </w:rPr>
        <w:t xml:space="preserve">tuvastanud </w:t>
      </w:r>
      <w:r w:rsidR="00EC29DC" w:rsidRPr="00C911FE">
        <w:rPr>
          <w:rFonts w:ascii="Times New Roman" w:hAnsi="Times New Roman" w:cs="Times New Roman"/>
          <w:sz w:val="24"/>
          <w:szCs w:val="24"/>
          <w:lang w:val="et-EE"/>
        </w:rPr>
        <w:t xml:space="preserve">viis meedet, mille abil oleks võimalik rahva tervist edendada. Nendeks on: </w:t>
      </w:r>
    </w:p>
    <w:p w14:paraId="1525792D" w14:textId="77777777" w:rsidR="00EC29DC" w:rsidRPr="00C911FE" w:rsidRDefault="00EC29DC" w:rsidP="006B21DE">
      <w:pPr>
        <w:pStyle w:val="ListParagraph"/>
        <w:numPr>
          <w:ilvl w:val="1"/>
          <w:numId w:val="3"/>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tööstuslike transrasvhapete, soola- ja suhkrusisalduse vähendamine toidus; toidualase teabe esitamine</w:t>
      </w:r>
    </w:p>
    <w:p w14:paraId="59A6628D" w14:textId="77777777" w:rsidR="00EC29DC" w:rsidRPr="00C911FE" w:rsidRDefault="00EC29DC" w:rsidP="006B21DE">
      <w:pPr>
        <w:pStyle w:val="ListParagraph"/>
        <w:numPr>
          <w:ilvl w:val="1"/>
          <w:numId w:val="3"/>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hinnapoliitika</w:t>
      </w:r>
    </w:p>
    <w:p w14:paraId="5F1FA5B2" w14:textId="77777777" w:rsidR="00EC29DC" w:rsidRPr="00C911FE" w:rsidRDefault="00EC29DC" w:rsidP="006B21DE">
      <w:pPr>
        <w:pStyle w:val="ListParagraph"/>
        <w:numPr>
          <w:ilvl w:val="1"/>
          <w:numId w:val="3"/>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tervislike toitumisvalikute ja liikumisvõimaluste soodustamine elanikkonna seas</w:t>
      </w:r>
    </w:p>
    <w:p w14:paraId="5C247BC6" w14:textId="77777777" w:rsidR="00EC29DC" w:rsidRPr="00C911FE" w:rsidRDefault="00EC29DC" w:rsidP="006B21DE">
      <w:pPr>
        <w:pStyle w:val="ListParagraph"/>
        <w:numPr>
          <w:ilvl w:val="1"/>
          <w:numId w:val="3"/>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toiduturundus</w:t>
      </w:r>
    </w:p>
    <w:p w14:paraId="093A7D60" w14:textId="3241C312" w:rsidR="0017449D" w:rsidRPr="00C911FE" w:rsidRDefault="00C07F58"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Hinnapoliitika on vaid üks meede ja praegusel juhul meede, mis on suunatud vaid ühele tootegrupile. Seega oleks rahva tervise seisukohalt </w:t>
      </w:r>
      <w:r w:rsidR="0018709A" w:rsidRPr="00C911FE">
        <w:rPr>
          <w:rFonts w:ascii="Times New Roman" w:hAnsi="Times New Roman" w:cs="Times New Roman"/>
          <w:sz w:val="24"/>
          <w:szCs w:val="24"/>
          <w:lang w:val="et-EE"/>
        </w:rPr>
        <w:t>mõistlikum asetada märgataval</w:t>
      </w:r>
      <w:r w:rsidRPr="00C911FE">
        <w:rPr>
          <w:rFonts w:ascii="Times New Roman" w:hAnsi="Times New Roman" w:cs="Times New Roman"/>
          <w:sz w:val="24"/>
          <w:szCs w:val="24"/>
          <w:lang w:val="et-EE"/>
        </w:rPr>
        <w:t>t</w:t>
      </w:r>
      <w:r w:rsidR="0018709A" w:rsidRPr="00C911FE">
        <w:rPr>
          <w:rFonts w:ascii="Times New Roman" w:hAnsi="Times New Roman" w:cs="Times New Roman"/>
          <w:sz w:val="24"/>
          <w:szCs w:val="24"/>
          <w:lang w:val="et-EE"/>
        </w:rPr>
        <w:t xml:space="preserve"> rohkem rõhku liikumise propageerimisele ja suunata tarbijaid </w:t>
      </w:r>
      <w:r w:rsidRPr="00C911FE">
        <w:rPr>
          <w:rFonts w:ascii="Times New Roman" w:hAnsi="Times New Roman" w:cs="Times New Roman"/>
          <w:sz w:val="24"/>
          <w:szCs w:val="24"/>
          <w:lang w:val="et-EE"/>
        </w:rPr>
        <w:t>mittefiskaalsete vahenditega (k.a</w:t>
      </w:r>
      <w:r w:rsidR="0018709A"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 xml:space="preserve">üha paremaid tulemusi näitavad </w:t>
      </w:r>
      <w:r w:rsidR="0018709A" w:rsidRPr="00C911FE">
        <w:rPr>
          <w:rFonts w:ascii="Times New Roman" w:hAnsi="Times New Roman" w:cs="Times New Roman"/>
          <w:sz w:val="24"/>
          <w:szCs w:val="24"/>
          <w:lang w:val="et-EE"/>
        </w:rPr>
        <w:t>käitumispõhised meetmed</w:t>
      </w:r>
      <w:r w:rsidR="0018709A" w:rsidRPr="00C911FE">
        <w:rPr>
          <w:rStyle w:val="FootnoteReference"/>
          <w:rFonts w:ascii="Times New Roman" w:hAnsi="Times New Roman" w:cs="Times New Roman"/>
          <w:sz w:val="24"/>
          <w:szCs w:val="24"/>
          <w:lang w:val="et-EE"/>
        </w:rPr>
        <w:footnoteReference w:id="20"/>
      </w:r>
      <w:r w:rsidR="0018709A" w:rsidRPr="00C911FE">
        <w:rPr>
          <w:rFonts w:ascii="Times New Roman" w:hAnsi="Times New Roman" w:cs="Times New Roman"/>
          <w:sz w:val="24"/>
          <w:szCs w:val="24"/>
          <w:lang w:val="et-EE"/>
        </w:rPr>
        <w:t xml:space="preserve">). Sellised meetmed suudaksid toota rahva tervist edendavaid tulemusi ilma </w:t>
      </w:r>
      <w:r w:rsidR="004B70A3" w:rsidRPr="00C911FE">
        <w:rPr>
          <w:rFonts w:ascii="Times New Roman" w:hAnsi="Times New Roman" w:cs="Times New Roman"/>
          <w:sz w:val="24"/>
          <w:szCs w:val="24"/>
          <w:lang w:val="et-EE"/>
        </w:rPr>
        <w:t xml:space="preserve">põhiseaduslike vastuoludeta ja </w:t>
      </w:r>
      <w:r w:rsidR="0018709A" w:rsidRPr="00C911FE">
        <w:rPr>
          <w:rFonts w:ascii="Times New Roman" w:hAnsi="Times New Roman" w:cs="Times New Roman"/>
          <w:sz w:val="24"/>
          <w:szCs w:val="24"/>
          <w:lang w:val="et-EE"/>
        </w:rPr>
        <w:t xml:space="preserve">negatiivsete majanduslike mõjudeta. </w:t>
      </w:r>
      <w:r w:rsidR="0086642D" w:rsidRPr="00C911FE">
        <w:rPr>
          <w:rFonts w:ascii="Times New Roman" w:hAnsi="Times New Roman" w:cs="Times New Roman"/>
          <w:sz w:val="24"/>
          <w:szCs w:val="24"/>
          <w:lang w:val="et-EE"/>
        </w:rPr>
        <w:t>Juhul, kui maksu kehtestamine osutub möödapääsmatu</w:t>
      </w:r>
      <w:r w:rsidRPr="00C911FE">
        <w:rPr>
          <w:rFonts w:ascii="Times New Roman" w:hAnsi="Times New Roman" w:cs="Times New Roman"/>
          <w:sz w:val="24"/>
          <w:szCs w:val="24"/>
          <w:lang w:val="et-EE"/>
        </w:rPr>
        <w:t>ks</w:t>
      </w:r>
      <w:r w:rsidR="0086642D" w:rsidRPr="00C911FE">
        <w:rPr>
          <w:rFonts w:ascii="Times New Roman" w:hAnsi="Times New Roman" w:cs="Times New Roman"/>
          <w:sz w:val="24"/>
          <w:szCs w:val="24"/>
          <w:lang w:val="et-EE"/>
        </w:rPr>
        <w:t xml:space="preserve"> oleks mõistuspärane rakendada laiapõhjalist suhkrumaksu, mis ei piirduks </w:t>
      </w:r>
      <w:r w:rsidRPr="00C911FE">
        <w:rPr>
          <w:rFonts w:ascii="Times New Roman" w:hAnsi="Times New Roman" w:cs="Times New Roman"/>
          <w:sz w:val="24"/>
          <w:szCs w:val="24"/>
          <w:lang w:val="et-EE"/>
        </w:rPr>
        <w:t>magustatud jookide</w:t>
      </w:r>
      <w:r w:rsidR="0086642D" w:rsidRPr="00C911FE">
        <w:rPr>
          <w:rFonts w:ascii="Times New Roman" w:hAnsi="Times New Roman" w:cs="Times New Roman"/>
          <w:sz w:val="24"/>
          <w:szCs w:val="24"/>
          <w:lang w:val="et-EE"/>
        </w:rPr>
        <w:t xml:space="preserve"> diskri</w:t>
      </w:r>
      <w:r w:rsidRPr="00C911FE">
        <w:rPr>
          <w:rFonts w:ascii="Times New Roman" w:hAnsi="Times New Roman" w:cs="Times New Roman"/>
          <w:sz w:val="24"/>
          <w:szCs w:val="24"/>
          <w:lang w:val="et-EE"/>
        </w:rPr>
        <w:t>mineerimisega ja omaks selles tulenevalt ka</w:t>
      </w:r>
      <w:r w:rsidR="0086642D" w:rsidRPr="00C911FE">
        <w:rPr>
          <w:rFonts w:ascii="Times New Roman" w:hAnsi="Times New Roman" w:cs="Times New Roman"/>
          <w:sz w:val="24"/>
          <w:szCs w:val="24"/>
          <w:lang w:val="et-EE"/>
        </w:rPr>
        <w:t xml:space="preserve"> usutavat potentsiaali ülekaalulisuse ja rasvumise vähendamiseks. </w:t>
      </w:r>
    </w:p>
    <w:p w14:paraId="708C9B61" w14:textId="22CD4D28" w:rsidR="00E95C7A" w:rsidRPr="00C911FE" w:rsidRDefault="00C07F58"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Eriti </w:t>
      </w:r>
      <w:r w:rsidR="00D36E22" w:rsidRPr="00C911FE">
        <w:rPr>
          <w:rFonts w:ascii="Times New Roman" w:hAnsi="Times New Roman" w:cs="Times New Roman"/>
          <w:sz w:val="24"/>
          <w:szCs w:val="24"/>
          <w:lang w:val="et-EE"/>
        </w:rPr>
        <w:t>kummastav on</w:t>
      </w:r>
      <w:r w:rsidRPr="00C911FE">
        <w:rPr>
          <w:rFonts w:ascii="Times New Roman" w:hAnsi="Times New Roman" w:cs="Times New Roman"/>
          <w:sz w:val="24"/>
          <w:szCs w:val="24"/>
          <w:lang w:val="et-EE"/>
        </w:rPr>
        <w:t xml:space="preserve"> olukord, kus Tervise Arengu Instituut </w:t>
      </w:r>
      <w:r w:rsidR="00D36E22" w:rsidRPr="00C911FE">
        <w:rPr>
          <w:rFonts w:ascii="Times New Roman" w:hAnsi="Times New Roman" w:cs="Times New Roman"/>
          <w:sz w:val="24"/>
          <w:szCs w:val="24"/>
          <w:lang w:val="et-EE"/>
        </w:rPr>
        <w:t>on praegu viimas läbi kampaaniat</w:t>
      </w:r>
      <w:r w:rsidRPr="00C911FE">
        <w:rPr>
          <w:rFonts w:ascii="Times New Roman" w:hAnsi="Times New Roman" w:cs="Times New Roman"/>
          <w:sz w:val="24"/>
          <w:szCs w:val="24"/>
          <w:lang w:val="et-EE"/>
        </w:rPr>
        <w:t xml:space="preserve"> suhkru</w:t>
      </w:r>
      <w:r w:rsidR="00D36E22" w:rsidRPr="00C911FE">
        <w:rPr>
          <w:rFonts w:ascii="Times New Roman" w:hAnsi="Times New Roman" w:cs="Times New Roman"/>
          <w:sz w:val="24"/>
          <w:szCs w:val="24"/>
          <w:lang w:val="et-EE"/>
        </w:rPr>
        <w:t xml:space="preserve"> kui toitaine</w:t>
      </w:r>
      <w:r w:rsidRPr="00C911FE">
        <w:rPr>
          <w:rFonts w:ascii="Times New Roman" w:hAnsi="Times New Roman" w:cs="Times New Roman"/>
          <w:sz w:val="24"/>
          <w:szCs w:val="24"/>
          <w:lang w:val="et-EE"/>
        </w:rPr>
        <w:t xml:space="preserve"> tarbimise vähendamiseks, samal ajal kui Valitsus </w:t>
      </w:r>
      <w:r w:rsidR="00D36E22" w:rsidRPr="00C911FE">
        <w:rPr>
          <w:rFonts w:ascii="Times New Roman" w:hAnsi="Times New Roman" w:cs="Times New Roman"/>
          <w:sz w:val="24"/>
          <w:szCs w:val="24"/>
          <w:lang w:val="et-EE"/>
        </w:rPr>
        <w:t>otsustab arusaamatutel põhjustel keskenduda vaid teatud toodetele.</w:t>
      </w:r>
    </w:p>
    <w:p w14:paraId="6FBB198A" w14:textId="31E7B11C" w:rsidR="00BE3114" w:rsidRPr="00C911FE" w:rsidRDefault="00BE3114" w:rsidP="00C876BE">
      <w:pPr>
        <w:pStyle w:val="pealkiri2"/>
        <w:rPr>
          <w:rFonts w:ascii="Times New Roman" w:hAnsi="Times New Roman" w:cs="Times New Roman"/>
          <w:szCs w:val="24"/>
        </w:rPr>
      </w:pPr>
      <w:bookmarkStart w:id="11" w:name="_Toc481157693"/>
      <w:r w:rsidRPr="00C911FE">
        <w:rPr>
          <w:rFonts w:ascii="Times New Roman" w:hAnsi="Times New Roman" w:cs="Times New Roman"/>
          <w:szCs w:val="24"/>
        </w:rPr>
        <w:t>Magusainete maksustamine motiveerib kasutama rohkem suhkrut</w:t>
      </w:r>
      <w:bookmarkEnd w:id="11"/>
    </w:p>
    <w:p w14:paraId="7663648F" w14:textId="10748F72" w:rsidR="00BE3114" w:rsidRPr="00C911FE" w:rsidRDefault="00BE3114" w:rsidP="00BE3114">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Valitsuse eelnõu järgi maksustatakse magusainete kasutamist mitte vastavalt sell</w:t>
      </w:r>
      <w:r w:rsidR="0017449D" w:rsidRPr="00C911FE">
        <w:rPr>
          <w:rFonts w:ascii="Times New Roman" w:hAnsi="Times New Roman" w:cs="Times New Roman"/>
          <w:sz w:val="24"/>
          <w:szCs w:val="24"/>
          <w:lang w:val="et-EE"/>
        </w:rPr>
        <w:t xml:space="preserve">e hulgale joogis, vaid </w:t>
      </w:r>
      <w:r w:rsidRPr="00C911FE">
        <w:rPr>
          <w:rFonts w:ascii="Times New Roman" w:hAnsi="Times New Roman" w:cs="Times New Roman"/>
          <w:sz w:val="24"/>
          <w:szCs w:val="24"/>
          <w:lang w:val="et-EE"/>
        </w:rPr>
        <w:t xml:space="preserve">vastavalt sellele kas joogis on kasutatud magusainet või mitte. Seega on Valitsus rakendamas karmimat maksustamissüsteemi magusainetele, mille mittesoovituslikkus on eelnõus välja toodud ainult kui ühiskonna poolt </w:t>
      </w:r>
      <w:r w:rsidR="00C876BE" w:rsidRPr="00C911FE">
        <w:rPr>
          <w:rFonts w:ascii="Times New Roman" w:hAnsi="Times New Roman" w:cs="Times New Roman"/>
          <w:sz w:val="24"/>
          <w:szCs w:val="24"/>
          <w:lang w:val="et-EE"/>
        </w:rPr>
        <w:t>„</w:t>
      </w:r>
      <w:r w:rsidRPr="00C911FE">
        <w:rPr>
          <w:rFonts w:ascii="Times New Roman" w:hAnsi="Times New Roman" w:cs="Times New Roman"/>
          <w:sz w:val="24"/>
          <w:szCs w:val="24"/>
          <w:lang w:val="et-EE"/>
        </w:rPr>
        <w:t>taunitav</w:t>
      </w:r>
      <w:r w:rsidR="00C876BE" w:rsidRPr="00C911FE">
        <w:rPr>
          <w:rFonts w:ascii="Times New Roman" w:hAnsi="Times New Roman" w:cs="Times New Roman"/>
          <w:sz w:val="24"/>
          <w:szCs w:val="24"/>
          <w:lang w:val="et-EE"/>
        </w:rPr>
        <w:t>“</w:t>
      </w:r>
      <w:r w:rsidR="0017449D" w:rsidRPr="00C911FE">
        <w:rPr>
          <w:rFonts w:ascii="Times New Roman" w:hAnsi="Times New Roman" w:cs="Times New Roman"/>
          <w:sz w:val="24"/>
          <w:szCs w:val="24"/>
          <w:lang w:val="et-EE"/>
        </w:rPr>
        <w:t xml:space="preserve"> toode – r</w:t>
      </w:r>
      <w:r w:rsidR="00C876BE" w:rsidRPr="00C911FE">
        <w:rPr>
          <w:rFonts w:ascii="Times New Roman" w:hAnsi="Times New Roman" w:cs="Times New Roman"/>
          <w:sz w:val="24"/>
          <w:szCs w:val="24"/>
          <w:lang w:val="et-EE"/>
        </w:rPr>
        <w:t xml:space="preserve">ääkimata sellest, et jookides kasutatavates piirides on magusained kuulutatud täiesti ohututeks Euroopa Toiduohutusameti ja rahvuslike regulaatorite poolt. </w:t>
      </w:r>
      <w:r w:rsidR="004B70A3" w:rsidRPr="00C911FE">
        <w:rPr>
          <w:rFonts w:ascii="Times New Roman" w:hAnsi="Times New Roman" w:cs="Times New Roman"/>
          <w:b/>
          <w:sz w:val="24"/>
          <w:szCs w:val="24"/>
          <w:lang w:val="et-EE"/>
        </w:rPr>
        <w:t>Arvestades, et magusained on ainukene viis vähendamaks suhkrusisaldust tarbijale vastuvõetaval viisil,</w:t>
      </w:r>
      <w:r w:rsidR="00677DA8" w:rsidRPr="00C911FE">
        <w:rPr>
          <w:rFonts w:ascii="Times New Roman" w:hAnsi="Times New Roman" w:cs="Times New Roman"/>
          <w:b/>
          <w:sz w:val="24"/>
          <w:szCs w:val="24"/>
          <w:lang w:val="et-EE"/>
        </w:rPr>
        <w:t xml:space="preserve"> on Eesti Karastusjookide Tootjate Liit</w:t>
      </w:r>
      <w:r w:rsidRPr="00C911FE">
        <w:rPr>
          <w:rFonts w:ascii="Times New Roman" w:hAnsi="Times New Roman" w:cs="Times New Roman"/>
          <w:b/>
          <w:sz w:val="24"/>
          <w:szCs w:val="24"/>
          <w:lang w:val="et-EE"/>
        </w:rPr>
        <w:t xml:space="preserve"> seisukohal, et </w:t>
      </w:r>
      <w:r w:rsidR="004B70A3" w:rsidRPr="00C911FE">
        <w:rPr>
          <w:rFonts w:ascii="Times New Roman" w:hAnsi="Times New Roman" w:cs="Times New Roman"/>
          <w:b/>
          <w:sz w:val="24"/>
          <w:szCs w:val="24"/>
          <w:lang w:val="et-EE"/>
        </w:rPr>
        <w:t>magusaineid ei tohiks maksustada</w:t>
      </w:r>
      <w:r w:rsidR="004B70A3"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Säärane lahenduse väldiks</w:t>
      </w:r>
      <w:r w:rsidR="004B70A3"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olukorda, kus suhkru kasutamine on maksuliselt eelistatud magusainetele</w:t>
      </w:r>
      <w:r w:rsidR="00DE7FC5" w:rsidRPr="00C911FE">
        <w:rPr>
          <w:rFonts w:ascii="Times New Roman" w:hAnsi="Times New Roman" w:cs="Times New Roman"/>
          <w:sz w:val="24"/>
          <w:szCs w:val="24"/>
          <w:lang w:val="et-EE"/>
        </w:rPr>
        <w:t>.</w:t>
      </w:r>
      <w:r w:rsidR="00883060" w:rsidRPr="00C911FE">
        <w:rPr>
          <w:rFonts w:ascii="Times New Roman" w:hAnsi="Times New Roman" w:cs="Times New Roman"/>
          <w:sz w:val="24"/>
          <w:szCs w:val="24"/>
          <w:lang w:val="et-EE"/>
        </w:rPr>
        <w:t xml:space="preserve"> On äärmiselt kahtlane, kas magusainete maksustamine on ka õiguslikult korrektne – mis on ülekaalulisuse vähendamise eesmärki silmas pidades magusainete maksustamise sisuline ja juriidiline põhjendus?</w:t>
      </w:r>
    </w:p>
    <w:p w14:paraId="05231081" w14:textId="29AF2DAE" w:rsidR="00F71305" w:rsidRPr="008F1B3D" w:rsidRDefault="00980A78" w:rsidP="006B21DE">
      <w:pPr>
        <w:pStyle w:val="Heading1"/>
        <w:jc w:val="both"/>
        <w:rPr>
          <w:rFonts w:ascii="Times New Roman" w:hAnsi="Times New Roman" w:cs="Times New Roman"/>
          <w:sz w:val="26"/>
          <w:szCs w:val="26"/>
          <w:lang w:val="et-EE"/>
        </w:rPr>
      </w:pPr>
      <w:bookmarkStart w:id="12" w:name="_Toc481157694"/>
      <w:r w:rsidRPr="008F1B3D">
        <w:rPr>
          <w:rFonts w:ascii="Times New Roman" w:hAnsi="Times New Roman" w:cs="Times New Roman"/>
          <w:sz w:val="26"/>
          <w:szCs w:val="26"/>
          <w:lang w:val="et-EE"/>
        </w:rPr>
        <w:lastRenderedPageBreak/>
        <w:t xml:space="preserve">Riigil pole alust sekkuda </w:t>
      </w:r>
      <w:r w:rsidR="00784958" w:rsidRPr="008F1B3D">
        <w:rPr>
          <w:rFonts w:ascii="Times New Roman" w:hAnsi="Times New Roman" w:cs="Times New Roman"/>
          <w:sz w:val="26"/>
          <w:szCs w:val="26"/>
          <w:lang w:val="et-EE"/>
        </w:rPr>
        <w:t>reformuleerimisse - see</w:t>
      </w:r>
      <w:r w:rsidR="00E9756A" w:rsidRPr="008F1B3D">
        <w:rPr>
          <w:rFonts w:ascii="Times New Roman" w:hAnsi="Times New Roman" w:cs="Times New Roman"/>
          <w:sz w:val="26"/>
          <w:szCs w:val="26"/>
          <w:lang w:val="et-EE"/>
        </w:rPr>
        <w:t xml:space="preserve"> </w:t>
      </w:r>
      <w:r w:rsidR="00784958" w:rsidRPr="008F1B3D">
        <w:rPr>
          <w:rFonts w:ascii="Times New Roman" w:hAnsi="Times New Roman" w:cs="Times New Roman"/>
          <w:sz w:val="26"/>
          <w:szCs w:val="26"/>
          <w:lang w:val="et-EE"/>
        </w:rPr>
        <w:t xml:space="preserve">juba </w:t>
      </w:r>
      <w:r w:rsidR="00E9756A" w:rsidRPr="008F1B3D">
        <w:rPr>
          <w:rFonts w:ascii="Times New Roman" w:hAnsi="Times New Roman" w:cs="Times New Roman"/>
          <w:sz w:val="26"/>
          <w:szCs w:val="26"/>
          <w:lang w:val="et-EE"/>
        </w:rPr>
        <w:t>toimub järjepidevalt</w:t>
      </w:r>
      <w:bookmarkEnd w:id="12"/>
      <w:r w:rsidR="00E9756A" w:rsidRPr="008F1B3D">
        <w:rPr>
          <w:rFonts w:ascii="Times New Roman" w:hAnsi="Times New Roman" w:cs="Times New Roman"/>
          <w:sz w:val="26"/>
          <w:szCs w:val="26"/>
          <w:lang w:val="et-EE"/>
        </w:rPr>
        <w:t xml:space="preserve"> </w:t>
      </w:r>
    </w:p>
    <w:p w14:paraId="78CA6DD9" w14:textId="1BD50FF9" w:rsidR="00F71305" w:rsidRPr="00C911FE" w:rsidRDefault="004F55C1"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Diskrimineeriva maksu teiseks eesmärgiks on suunata tootjaid vähendama toodete suhkrusisaldust. Kui rahva tervise osas on ülekaalulisuse ja rasvumise probleem kõigile selge ning arusaadav, siis on Eesti </w:t>
      </w:r>
      <w:r w:rsidR="001A3448" w:rsidRPr="00C911FE">
        <w:rPr>
          <w:rFonts w:ascii="Times New Roman" w:hAnsi="Times New Roman" w:cs="Times New Roman"/>
          <w:sz w:val="24"/>
          <w:szCs w:val="24"/>
          <w:lang w:val="et-EE"/>
        </w:rPr>
        <w:t>Karastusjookide Tootjate Liidu</w:t>
      </w:r>
      <w:r w:rsidRPr="00C911FE">
        <w:rPr>
          <w:rFonts w:ascii="Times New Roman" w:hAnsi="Times New Roman" w:cs="Times New Roman"/>
          <w:sz w:val="24"/>
          <w:szCs w:val="24"/>
          <w:lang w:val="et-EE"/>
        </w:rPr>
        <w:t xml:space="preserve"> seisukohalt </w:t>
      </w:r>
      <w:r w:rsidR="001A3448" w:rsidRPr="00C911FE">
        <w:rPr>
          <w:rFonts w:ascii="Times New Roman" w:hAnsi="Times New Roman" w:cs="Times New Roman"/>
          <w:sz w:val="24"/>
          <w:szCs w:val="24"/>
          <w:lang w:val="et-EE"/>
        </w:rPr>
        <w:t>arusaamatu</w:t>
      </w:r>
      <w:r w:rsidRPr="00C911FE">
        <w:rPr>
          <w:rFonts w:ascii="Times New Roman" w:hAnsi="Times New Roman" w:cs="Times New Roman"/>
          <w:sz w:val="24"/>
          <w:szCs w:val="24"/>
          <w:lang w:val="et-EE"/>
        </w:rPr>
        <w:t>, et</w:t>
      </w:r>
      <w:r w:rsidR="001A3448" w:rsidRPr="00C911FE">
        <w:rPr>
          <w:rFonts w:ascii="Times New Roman" w:hAnsi="Times New Roman" w:cs="Times New Roman"/>
          <w:sz w:val="24"/>
          <w:szCs w:val="24"/>
          <w:lang w:val="et-EE"/>
        </w:rPr>
        <w:t xml:space="preserve"> ministeeriumid ja Valitsus näevad maksuga korrigeerimist vajavat</w:t>
      </w:r>
      <w:r w:rsidRPr="00C911FE">
        <w:rPr>
          <w:rFonts w:ascii="Times New Roman" w:hAnsi="Times New Roman" w:cs="Times New Roman"/>
          <w:sz w:val="24"/>
          <w:szCs w:val="24"/>
          <w:lang w:val="et-EE"/>
        </w:rPr>
        <w:t xml:space="preserve"> probleemi kohas, kus trendi</w:t>
      </w:r>
      <w:r w:rsidR="00D36E22" w:rsidRPr="00C911FE">
        <w:rPr>
          <w:rFonts w:ascii="Times New Roman" w:hAnsi="Times New Roman" w:cs="Times New Roman"/>
          <w:sz w:val="24"/>
          <w:szCs w:val="24"/>
          <w:lang w:val="et-EE"/>
        </w:rPr>
        <w:t>d on olnud pidevalt positiivsed</w:t>
      </w:r>
      <w:r w:rsidR="00B60401" w:rsidRPr="00C911FE">
        <w:rPr>
          <w:rFonts w:ascii="Times New Roman" w:hAnsi="Times New Roman" w:cs="Times New Roman"/>
          <w:sz w:val="24"/>
          <w:szCs w:val="24"/>
          <w:lang w:val="et-EE"/>
        </w:rPr>
        <w:t>:</w:t>
      </w:r>
    </w:p>
    <w:p w14:paraId="4732D7D9" w14:textId="07D0CD63" w:rsidR="0032018E" w:rsidRPr="00C911FE" w:rsidRDefault="00D36E22" w:rsidP="006B21DE">
      <w:pPr>
        <w:pStyle w:val="ListParagraph"/>
        <w:numPr>
          <w:ilvl w:val="0"/>
          <w:numId w:val="17"/>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Joogitootjad on viimase 17 aasta jooksul vähendanud toodete suhkrusisaldust rohkem kui 12%.</w:t>
      </w:r>
      <w:r w:rsidR="00B237BD" w:rsidRPr="00C911FE">
        <w:rPr>
          <w:rFonts w:ascii="Times New Roman" w:hAnsi="Times New Roman" w:cs="Times New Roman"/>
          <w:sz w:val="24"/>
          <w:szCs w:val="24"/>
          <w:lang w:val="et-EE"/>
        </w:rPr>
        <w:t xml:space="preserve"> </w:t>
      </w:r>
    </w:p>
    <w:p w14:paraId="72045E23" w14:textId="6AA8B39D" w:rsidR="0032018E" w:rsidRPr="00C911FE" w:rsidRDefault="00B237BD" w:rsidP="006B21DE">
      <w:pPr>
        <w:pStyle w:val="ListParagraph"/>
        <w:numPr>
          <w:ilvl w:val="0"/>
          <w:numId w:val="17"/>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Aastaks 2020 on rahvusvahelisi tootjaid ühendava organisatsiooni UNESDA egiidi all </w:t>
      </w:r>
      <w:r w:rsidRPr="00C911FE">
        <w:rPr>
          <w:rFonts w:ascii="Times New Roman" w:hAnsi="Times New Roman" w:cs="Times New Roman"/>
          <w:b/>
          <w:sz w:val="24"/>
          <w:szCs w:val="24"/>
          <w:lang w:val="et-EE"/>
        </w:rPr>
        <w:t>vabatahtlikult võetud eesmärgiks vähendada suhkrusisaldust veel 10%</w:t>
      </w:r>
      <w:r w:rsidR="00D36E22" w:rsidRPr="00C911FE">
        <w:rPr>
          <w:rFonts w:ascii="Times New Roman" w:hAnsi="Times New Roman" w:cs="Times New Roman"/>
          <w:sz w:val="24"/>
          <w:szCs w:val="24"/>
          <w:lang w:val="et-EE"/>
        </w:rPr>
        <w:t>, võrreldes 2015. aasta tasemega.</w:t>
      </w:r>
    </w:p>
    <w:p w14:paraId="049F46ED" w14:textId="77777777" w:rsidR="0032018E" w:rsidRPr="00C911FE" w:rsidRDefault="0032018E" w:rsidP="006B21DE">
      <w:pPr>
        <w:pStyle w:val="ListParagraph"/>
        <w:numPr>
          <w:ilvl w:val="0"/>
          <w:numId w:val="17"/>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Tootjad on </w:t>
      </w:r>
      <w:r w:rsidR="00B237BD" w:rsidRPr="00C911FE">
        <w:rPr>
          <w:rFonts w:ascii="Times New Roman" w:hAnsi="Times New Roman" w:cs="Times New Roman"/>
          <w:sz w:val="24"/>
          <w:szCs w:val="24"/>
          <w:lang w:val="et-EE"/>
        </w:rPr>
        <w:t>aktiivselt suurendanud väiksemate pudelite müüki (vähem kui 300ml pudelite kasv on olnud 150%)</w:t>
      </w:r>
    </w:p>
    <w:p w14:paraId="78C8055C" w14:textId="5021189C" w:rsidR="0032018E" w:rsidRPr="00C911FE" w:rsidRDefault="0032018E" w:rsidP="006B21DE">
      <w:pPr>
        <w:pStyle w:val="ListParagraph"/>
        <w:numPr>
          <w:ilvl w:val="0"/>
          <w:numId w:val="17"/>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Tootja on </w:t>
      </w:r>
      <w:r w:rsidR="00B237BD" w:rsidRPr="00C911FE">
        <w:rPr>
          <w:rFonts w:ascii="Times New Roman" w:hAnsi="Times New Roman" w:cs="Times New Roman"/>
          <w:sz w:val="24"/>
          <w:szCs w:val="24"/>
          <w:lang w:val="et-EE"/>
        </w:rPr>
        <w:t xml:space="preserve">toonud turule märgatavalt rohkem uusi madala suhkrusisaldusega jooke (66% uutest toodetest). </w:t>
      </w:r>
    </w:p>
    <w:p w14:paraId="20B9ED91" w14:textId="30E11297" w:rsidR="0032018E" w:rsidRPr="00C911FE" w:rsidRDefault="00B60401" w:rsidP="006B21DE">
      <w:pPr>
        <w:pStyle w:val="ListParagraph"/>
        <w:numPr>
          <w:ilvl w:val="0"/>
          <w:numId w:val="17"/>
        </w:num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Kokkuvõttes moodustavad</w:t>
      </w:r>
      <w:r w:rsidR="0032018E" w:rsidRPr="00C911FE">
        <w:rPr>
          <w:rFonts w:ascii="Times New Roman" w:hAnsi="Times New Roman" w:cs="Times New Roman"/>
          <w:sz w:val="24"/>
          <w:szCs w:val="24"/>
          <w:lang w:val="et-EE"/>
        </w:rPr>
        <w:t xml:space="preserve"> vähesekalorsusega joogid juba 30% turu suurusest</w:t>
      </w:r>
    </w:p>
    <w:p w14:paraId="5FAB36A0" w14:textId="257CA514" w:rsidR="00B237BD" w:rsidRPr="00C911FE" w:rsidRDefault="00B60401" w:rsidP="006B21DE">
      <w:pPr>
        <w:pStyle w:val="ListParagraph"/>
        <w:numPr>
          <w:ilvl w:val="0"/>
          <w:numId w:val="17"/>
        </w:numPr>
        <w:jc w:val="both"/>
        <w:rPr>
          <w:rFonts w:ascii="Times New Roman" w:hAnsi="Times New Roman" w:cs="Times New Roman"/>
          <w:sz w:val="24"/>
          <w:szCs w:val="24"/>
          <w:lang w:val="et-EE"/>
        </w:rPr>
      </w:pPr>
      <w:r w:rsidRPr="00C911FE">
        <w:rPr>
          <w:rFonts w:ascii="Times New Roman" w:hAnsi="Times New Roman" w:cs="Times New Roman"/>
          <w:noProof/>
          <w:sz w:val="24"/>
          <w:szCs w:val="24"/>
          <w:lang w:val="et-EE" w:eastAsia="et-EE"/>
        </w:rPr>
        <mc:AlternateContent>
          <mc:Choice Requires="wps">
            <w:drawing>
              <wp:anchor distT="91440" distB="91440" distL="114300" distR="114300" simplePos="0" relativeHeight="251666432" behindDoc="0" locked="0" layoutInCell="1" allowOverlap="1" wp14:anchorId="24E13DD2" wp14:editId="7321CDB2">
                <wp:simplePos x="0" y="0"/>
                <wp:positionH relativeFrom="page">
                  <wp:posOffset>1285875</wp:posOffset>
                </wp:positionH>
                <wp:positionV relativeFrom="paragraph">
                  <wp:posOffset>562573</wp:posOffset>
                </wp:positionV>
                <wp:extent cx="5294630" cy="78105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781050"/>
                        </a:xfrm>
                        <a:prstGeom prst="rect">
                          <a:avLst/>
                        </a:prstGeom>
                        <a:noFill/>
                        <a:ln w="9525">
                          <a:noFill/>
                          <a:miter lim="800000"/>
                          <a:headEnd/>
                          <a:tailEnd/>
                        </a:ln>
                      </wps:spPr>
                      <wps:txbx>
                        <w:txbxContent>
                          <w:p w14:paraId="0915F5BA" w14:textId="1973AE85" w:rsidR="00D36AD6" w:rsidRPr="00980A78" w:rsidRDefault="00D36AD6" w:rsidP="00F05275">
                            <w:pPr>
                              <w:pBdr>
                                <w:top w:val="single" w:sz="24" w:space="8" w:color="4472C4" w:themeColor="accent1"/>
                                <w:bottom w:val="single" w:sz="24" w:space="8" w:color="4472C4" w:themeColor="accent1"/>
                              </w:pBdr>
                              <w:spacing w:after="0"/>
                              <w:jc w:val="center"/>
                              <w:rPr>
                                <w:i/>
                                <w:iCs/>
                                <w:color w:val="4472C4" w:themeColor="accent1"/>
                                <w:sz w:val="24"/>
                                <w:lang w:val="et-EE"/>
                              </w:rPr>
                            </w:pPr>
                            <w:r w:rsidRPr="00980A78">
                              <w:rPr>
                                <w:i/>
                                <w:iCs/>
                                <w:color w:val="4472C4" w:themeColor="accent1"/>
                                <w:sz w:val="24"/>
                                <w:szCs w:val="24"/>
                                <w:lang w:val="et-EE"/>
                              </w:rPr>
                              <w:t xml:space="preserve">Kuna meil on toimiv eneseregulatsioon, siis puudub riigil </w:t>
                            </w:r>
                            <w:r>
                              <w:rPr>
                                <w:i/>
                                <w:iCs/>
                                <w:color w:val="4472C4" w:themeColor="accent1"/>
                                <w:sz w:val="24"/>
                                <w:szCs w:val="24"/>
                                <w:lang w:val="et-EE"/>
                              </w:rPr>
                              <w:t xml:space="preserve">igasugune </w:t>
                            </w:r>
                            <w:r w:rsidRPr="00980A78">
                              <w:rPr>
                                <w:i/>
                                <w:iCs/>
                                <w:color w:val="4472C4" w:themeColor="accent1"/>
                                <w:sz w:val="24"/>
                                <w:szCs w:val="24"/>
                                <w:lang w:val="et-EE"/>
                              </w:rPr>
                              <w:t>alus täiendavaks sekkumiseks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v="urn:schemas-microsoft-com:mac:vml" xmlns:mo="http://schemas.microsoft.com/office/mac/office/2008/main">
            <w:pict>
              <v:shape w14:anchorId="24E13DD2" id="_x0000_s1028" type="#_x0000_t202" style="position:absolute;left:0;text-align:left;margin-left:101.25pt;margin-top:44.3pt;width:416.9pt;height:61.5pt;z-index:2516664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" filled="f" stroked="f">
                <v:textbox style="mso-fit-shape-to-text:t">
                  <w:txbxContent>
                    <w:p w14:paraId="0915F5BA" w14:textId="1973AE85" w:rsidR="00D36AD6" w:rsidRPr="00980A78" w:rsidRDefault="00D36AD6" w:rsidP="00F05275">
                      <w:pPr>
                        <w:pBdr>
                          <w:top w:val="single" w:sz="24" w:space="8" w:color="4472C4" w:themeColor="accent1"/>
                          <w:bottom w:val="single" w:sz="24" w:space="8" w:color="4472C4" w:themeColor="accent1"/>
                        </w:pBdr>
                        <w:spacing w:after="0"/>
                        <w:jc w:val="center"/>
                        <w:rPr>
                          <w:i/>
                          <w:iCs/>
                          <w:color w:val="4472C4" w:themeColor="accent1"/>
                          <w:sz w:val="24"/>
                          <w:lang w:val="et-EE"/>
                        </w:rPr>
                      </w:pPr>
                      <w:r w:rsidRPr="00980A78">
                        <w:rPr>
                          <w:i/>
                          <w:iCs/>
                          <w:color w:val="4472C4" w:themeColor="accent1"/>
                          <w:sz w:val="24"/>
                          <w:szCs w:val="24"/>
                          <w:lang w:val="et-EE"/>
                        </w:rPr>
                        <w:t xml:space="preserve">Kuna meil on toimiv eneseregulatsioon, siis puudub riigil </w:t>
                      </w:r>
                      <w:r>
                        <w:rPr>
                          <w:i/>
                          <w:iCs/>
                          <w:color w:val="4472C4" w:themeColor="accent1"/>
                          <w:sz w:val="24"/>
                          <w:szCs w:val="24"/>
                          <w:lang w:val="et-EE"/>
                        </w:rPr>
                        <w:t xml:space="preserve">igasugune </w:t>
                      </w:r>
                      <w:r w:rsidRPr="00980A78">
                        <w:rPr>
                          <w:i/>
                          <w:iCs/>
                          <w:color w:val="4472C4" w:themeColor="accent1"/>
                          <w:sz w:val="24"/>
                          <w:szCs w:val="24"/>
                          <w:lang w:val="et-EE"/>
                        </w:rPr>
                        <w:t>alus täiendavaks sekkumiseks</w:t>
                      </w:r>
                    </w:p>
                  </w:txbxContent>
                </v:textbox>
                <w10:wrap type="topAndBottom" anchorx="page"/>
              </v:shape>
            </w:pict>
          </mc:Fallback>
        </mc:AlternateContent>
      </w:r>
      <w:r w:rsidRPr="00C911FE">
        <w:rPr>
          <w:rFonts w:ascii="Times New Roman" w:hAnsi="Times New Roman" w:cs="Times New Roman"/>
          <w:sz w:val="24"/>
          <w:szCs w:val="24"/>
          <w:lang w:val="et-EE"/>
        </w:rPr>
        <w:t>Lisaks</w:t>
      </w:r>
      <w:r w:rsidR="00B237BD" w:rsidRPr="00C911FE">
        <w:rPr>
          <w:rFonts w:ascii="Times New Roman" w:hAnsi="Times New Roman" w:cs="Times New Roman"/>
          <w:sz w:val="24"/>
          <w:szCs w:val="24"/>
          <w:lang w:val="et-EE"/>
        </w:rPr>
        <w:t xml:space="preserve"> on tootjad teinud märkimisväärseid turunduskampaaniaid madala kalorsusega toodetele.</w:t>
      </w:r>
    </w:p>
    <w:p w14:paraId="290878E2" w14:textId="2D90C259" w:rsidR="004429F3" w:rsidRPr="00C911FE" w:rsidRDefault="0032018E"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Valitsuse äraspidist loogikat ja ebaprofessionaalset lähenemist saab seletada ainult seeläbi, et soovitakse saavutada veelgi kiiremat reformuleerimist. Siinkohal</w:t>
      </w:r>
      <w:r w:rsidR="00980A78" w:rsidRPr="00C911FE">
        <w:rPr>
          <w:rFonts w:ascii="Times New Roman" w:hAnsi="Times New Roman" w:cs="Times New Roman"/>
          <w:sz w:val="24"/>
          <w:szCs w:val="24"/>
          <w:lang w:val="et-EE"/>
        </w:rPr>
        <w:t xml:space="preserve"> on vajalik juhtida tähelepanu </w:t>
      </w:r>
      <w:r w:rsidR="00862F42" w:rsidRPr="00C911FE">
        <w:rPr>
          <w:rFonts w:ascii="Times New Roman" w:hAnsi="Times New Roman" w:cs="Times New Roman"/>
          <w:sz w:val="24"/>
          <w:szCs w:val="24"/>
          <w:lang w:val="et-EE"/>
        </w:rPr>
        <w:t>kolmele aspektile</w:t>
      </w:r>
      <w:r w:rsidR="004429F3" w:rsidRPr="00C911FE">
        <w:rPr>
          <w:rFonts w:ascii="Times New Roman" w:hAnsi="Times New Roman" w:cs="Times New Roman"/>
          <w:sz w:val="24"/>
          <w:szCs w:val="24"/>
          <w:lang w:val="et-EE"/>
        </w:rPr>
        <w:t>.</w:t>
      </w:r>
    </w:p>
    <w:p w14:paraId="7CC16EA9" w14:textId="43429BB7" w:rsidR="0089210E" w:rsidRPr="00C911FE" w:rsidRDefault="004429F3"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Esiteks, </w:t>
      </w:r>
      <w:r w:rsidRPr="00C911FE">
        <w:rPr>
          <w:rFonts w:ascii="Times New Roman" w:hAnsi="Times New Roman" w:cs="Times New Roman"/>
          <w:b/>
          <w:sz w:val="24"/>
          <w:szCs w:val="24"/>
          <w:lang w:val="et-EE"/>
        </w:rPr>
        <w:t>turg ei saa eirata inimeste soove ja valikuvabadusi</w:t>
      </w:r>
      <w:r w:rsidR="0032018E" w:rsidRPr="00C911FE">
        <w:rPr>
          <w:rFonts w:ascii="Times New Roman" w:hAnsi="Times New Roman" w:cs="Times New Roman"/>
          <w:sz w:val="24"/>
          <w:szCs w:val="24"/>
          <w:lang w:val="et-EE"/>
        </w:rPr>
        <w:t>. Tootjad on katsetanud kiirete reformuleerimistega, kuid tagajärjeks on olnud see, et tarbijad vähendavad drastiliselt konkreetsete toodete tarbimist (tänu asendustoodete</w:t>
      </w:r>
      <w:r w:rsidR="00980A78" w:rsidRPr="00C911FE">
        <w:rPr>
          <w:rFonts w:ascii="Times New Roman" w:hAnsi="Times New Roman" w:cs="Times New Roman"/>
          <w:sz w:val="24"/>
          <w:szCs w:val="24"/>
          <w:lang w:val="et-EE"/>
        </w:rPr>
        <w:t xml:space="preserve"> olemasolule). Seega ei ole Valit</w:t>
      </w:r>
      <w:r w:rsidR="00B60401" w:rsidRPr="00C911FE">
        <w:rPr>
          <w:rFonts w:ascii="Times New Roman" w:hAnsi="Times New Roman" w:cs="Times New Roman"/>
          <w:sz w:val="24"/>
          <w:szCs w:val="24"/>
          <w:lang w:val="et-EE"/>
        </w:rPr>
        <w:t>s</w:t>
      </w:r>
      <w:r w:rsidR="00980A78" w:rsidRPr="00C911FE">
        <w:rPr>
          <w:rFonts w:ascii="Times New Roman" w:hAnsi="Times New Roman" w:cs="Times New Roman"/>
          <w:sz w:val="24"/>
          <w:szCs w:val="24"/>
          <w:lang w:val="et-EE"/>
        </w:rPr>
        <w:t>use eeldus</w:t>
      </w:r>
      <w:r w:rsidR="001956FB" w:rsidRPr="00C911FE">
        <w:rPr>
          <w:rFonts w:ascii="Times New Roman" w:hAnsi="Times New Roman" w:cs="Times New Roman"/>
          <w:sz w:val="24"/>
          <w:szCs w:val="24"/>
          <w:lang w:val="et-EE"/>
        </w:rPr>
        <w:t xml:space="preserve">, et tootjad on võimelised </w:t>
      </w:r>
      <w:r w:rsidR="00F05275" w:rsidRPr="00C911FE">
        <w:rPr>
          <w:rFonts w:ascii="Times New Roman" w:hAnsi="Times New Roman" w:cs="Times New Roman"/>
          <w:sz w:val="24"/>
          <w:szCs w:val="24"/>
          <w:lang w:val="et-EE"/>
        </w:rPr>
        <w:t xml:space="preserve">majanduslikult jätkusuutlikult </w:t>
      </w:r>
      <w:r w:rsidR="001956FB" w:rsidRPr="00C911FE">
        <w:rPr>
          <w:rFonts w:ascii="Times New Roman" w:hAnsi="Times New Roman" w:cs="Times New Roman"/>
          <w:sz w:val="24"/>
          <w:szCs w:val="24"/>
          <w:lang w:val="et-EE"/>
        </w:rPr>
        <w:t>kiirendama toodete reformuleerimist</w:t>
      </w:r>
      <w:r w:rsidR="00980A78" w:rsidRPr="00C911FE">
        <w:rPr>
          <w:rFonts w:ascii="Times New Roman" w:hAnsi="Times New Roman" w:cs="Times New Roman"/>
          <w:sz w:val="24"/>
          <w:szCs w:val="24"/>
          <w:lang w:val="et-EE"/>
        </w:rPr>
        <w:t>, mõistlik.</w:t>
      </w:r>
      <w:r w:rsidR="001956FB" w:rsidRPr="00C911FE">
        <w:rPr>
          <w:rFonts w:ascii="Times New Roman" w:hAnsi="Times New Roman" w:cs="Times New Roman"/>
          <w:sz w:val="24"/>
          <w:szCs w:val="24"/>
          <w:lang w:val="et-EE"/>
        </w:rPr>
        <w:t xml:space="preserve"> </w:t>
      </w:r>
    </w:p>
    <w:p w14:paraId="111AAD62" w14:textId="316881A0" w:rsidR="004429F3" w:rsidRPr="00C911FE" w:rsidRDefault="004429F3"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Teiseks, suures osas on Eestis müüdavad tooted rahvusvaheliste ettevõtete retseptidega. </w:t>
      </w:r>
      <w:r w:rsidR="00B60401" w:rsidRPr="00C911FE">
        <w:rPr>
          <w:rFonts w:ascii="Times New Roman" w:hAnsi="Times New Roman" w:cs="Times New Roman"/>
          <w:sz w:val="24"/>
          <w:szCs w:val="24"/>
          <w:lang w:val="et-EE"/>
        </w:rPr>
        <w:t>Seega</w:t>
      </w:r>
      <w:r w:rsidRPr="00C911FE">
        <w:rPr>
          <w:rFonts w:ascii="Times New Roman" w:hAnsi="Times New Roman" w:cs="Times New Roman"/>
          <w:sz w:val="24"/>
          <w:szCs w:val="24"/>
          <w:lang w:val="et-EE"/>
        </w:rPr>
        <w:t xml:space="preserve"> </w:t>
      </w:r>
      <w:r w:rsidRPr="00C911FE">
        <w:rPr>
          <w:rFonts w:ascii="Times New Roman" w:hAnsi="Times New Roman" w:cs="Times New Roman"/>
          <w:b/>
          <w:sz w:val="24"/>
          <w:szCs w:val="24"/>
          <w:lang w:val="et-EE"/>
        </w:rPr>
        <w:t xml:space="preserve">on vähe tõenäoline, et rahvusvahelised tootjad </w:t>
      </w:r>
      <w:r w:rsidR="00862F42" w:rsidRPr="00C911FE">
        <w:rPr>
          <w:rFonts w:ascii="Times New Roman" w:hAnsi="Times New Roman" w:cs="Times New Roman"/>
          <w:b/>
          <w:sz w:val="24"/>
          <w:szCs w:val="24"/>
          <w:lang w:val="et-EE"/>
        </w:rPr>
        <w:t>oleksid motiveeritud muutma retsepte praegusest kiiremini ainuüksi Eesti</w:t>
      </w:r>
      <w:r w:rsidR="00B60401" w:rsidRPr="00C911FE">
        <w:rPr>
          <w:rFonts w:ascii="Times New Roman" w:hAnsi="Times New Roman" w:cs="Times New Roman"/>
          <w:b/>
          <w:sz w:val="24"/>
          <w:szCs w:val="24"/>
          <w:lang w:val="et-EE"/>
        </w:rPr>
        <w:t>s</w:t>
      </w:r>
      <w:r w:rsidR="00862F42" w:rsidRPr="00C911FE">
        <w:rPr>
          <w:rFonts w:ascii="Times New Roman" w:hAnsi="Times New Roman" w:cs="Times New Roman"/>
          <w:b/>
          <w:sz w:val="24"/>
          <w:szCs w:val="24"/>
          <w:lang w:val="et-EE"/>
        </w:rPr>
        <w:t xml:space="preserve"> kehtivate maksumäärade tõttu.</w:t>
      </w:r>
    </w:p>
    <w:p w14:paraId="48A51357" w14:textId="686A9A76" w:rsidR="00862F42" w:rsidRPr="00C911FE" w:rsidRDefault="00862F42"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Kolmandaks, </w:t>
      </w:r>
      <w:r w:rsidRPr="00C911FE">
        <w:rPr>
          <w:rFonts w:ascii="Times New Roman" w:hAnsi="Times New Roman" w:cs="Times New Roman"/>
          <w:b/>
          <w:sz w:val="24"/>
          <w:szCs w:val="24"/>
          <w:lang w:val="et-EE"/>
        </w:rPr>
        <w:t>magusainete maksustamine vähendab tootjate motivatsiooni kiiremaks reformuleerimiseks</w:t>
      </w:r>
      <w:r w:rsidRPr="00C911FE">
        <w:rPr>
          <w:rFonts w:ascii="Times New Roman" w:hAnsi="Times New Roman" w:cs="Times New Roman"/>
          <w:sz w:val="24"/>
          <w:szCs w:val="24"/>
          <w:lang w:val="et-EE"/>
        </w:rPr>
        <w:t>,</w:t>
      </w:r>
      <w:r w:rsidR="00944F22" w:rsidRPr="00C911FE">
        <w:rPr>
          <w:rFonts w:ascii="Times New Roman" w:hAnsi="Times New Roman" w:cs="Times New Roman"/>
          <w:sz w:val="24"/>
          <w:szCs w:val="24"/>
          <w:lang w:val="et-EE"/>
        </w:rPr>
        <w:t xml:space="preserve"> kuigi need on olulised tööriistad tarbitava suhkrukoguse vähendamisel.</w:t>
      </w:r>
      <w:r w:rsidRPr="00C911FE">
        <w:rPr>
          <w:rFonts w:ascii="Times New Roman" w:hAnsi="Times New Roman" w:cs="Times New Roman"/>
          <w:sz w:val="24"/>
          <w:szCs w:val="24"/>
          <w:lang w:val="et-EE"/>
        </w:rPr>
        <w:t xml:space="preserve"> </w:t>
      </w:r>
      <w:r w:rsidR="00944F22" w:rsidRPr="00C911FE">
        <w:rPr>
          <w:rFonts w:ascii="Times New Roman" w:hAnsi="Times New Roman" w:cs="Times New Roman"/>
          <w:sz w:val="24"/>
          <w:szCs w:val="24"/>
          <w:lang w:val="et-EE"/>
        </w:rPr>
        <w:t xml:space="preserve">Magusainetega magustatud ja vähendatud suhkrusisaldusega toodete maksukoormus töötab toodete reformuleerimisele faktiliselt vastu. </w:t>
      </w:r>
    </w:p>
    <w:p w14:paraId="6A4A2242" w14:textId="196E9991" w:rsidR="005306FD" w:rsidRPr="008F1B3D" w:rsidRDefault="00F05275" w:rsidP="006B21DE">
      <w:pPr>
        <w:pStyle w:val="Heading1"/>
        <w:jc w:val="both"/>
        <w:rPr>
          <w:rFonts w:ascii="Times New Roman" w:hAnsi="Times New Roman" w:cs="Times New Roman"/>
          <w:sz w:val="26"/>
          <w:szCs w:val="26"/>
          <w:lang w:val="et-EE"/>
        </w:rPr>
      </w:pPr>
      <w:bookmarkStart w:id="13" w:name="_Toc481157695"/>
      <w:r w:rsidRPr="008F1B3D">
        <w:rPr>
          <w:rFonts w:ascii="Times New Roman" w:hAnsi="Times New Roman" w:cs="Times New Roman"/>
          <w:sz w:val="26"/>
          <w:szCs w:val="26"/>
          <w:lang w:val="et-EE"/>
        </w:rPr>
        <w:lastRenderedPageBreak/>
        <w:t xml:space="preserve">Eelarve </w:t>
      </w:r>
      <w:r w:rsidR="00AA48BB" w:rsidRPr="008F1B3D">
        <w:rPr>
          <w:rFonts w:ascii="Times New Roman" w:hAnsi="Times New Roman" w:cs="Times New Roman"/>
          <w:sz w:val="26"/>
          <w:szCs w:val="26"/>
          <w:lang w:val="et-EE"/>
        </w:rPr>
        <w:t>tulude suurenemi</w:t>
      </w:r>
      <w:r w:rsidRPr="008F1B3D">
        <w:rPr>
          <w:rFonts w:ascii="Times New Roman" w:hAnsi="Times New Roman" w:cs="Times New Roman"/>
          <w:sz w:val="26"/>
          <w:szCs w:val="26"/>
          <w:lang w:val="et-EE"/>
        </w:rPr>
        <w:t>ne läbi diskrimineeriva maksu ei ole tõestatud</w:t>
      </w:r>
      <w:bookmarkEnd w:id="13"/>
    </w:p>
    <w:p w14:paraId="5DD8F28A" w14:textId="0B34DD30" w:rsidR="00A74F3B" w:rsidRPr="00C911FE" w:rsidRDefault="00A74F3B"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Nagu on öelnud Oxford Economicsi ja International Tax and Investment Centre’i ühisraport, on diskrimineerivate toidumaksude kasutamine riigi eelarve seisukohast </w:t>
      </w:r>
      <w:r w:rsidRPr="00C911FE">
        <w:rPr>
          <w:rFonts w:ascii="Times New Roman" w:hAnsi="Times New Roman" w:cs="Times New Roman"/>
          <w:b/>
          <w:sz w:val="24"/>
          <w:szCs w:val="24"/>
          <w:lang w:val="et-EE"/>
        </w:rPr>
        <w:t>„äärmiselt spekulatiivne“</w:t>
      </w:r>
      <w:r w:rsidRPr="00C911FE">
        <w:rPr>
          <w:rStyle w:val="FootnoteReference"/>
          <w:rFonts w:ascii="Times New Roman" w:hAnsi="Times New Roman" w:cs="Times New Roman"/>
          <w:sz w:val="24"/>
          <w:szCs w:val="24"/>
          <w:lang w:val="et-EE"/>
        </w:rPr>
        <w:footnoteReference w:id="21"/>
      </w:r>
      <w:r w:rsidRPr="00C911FE">
        <w:rPr>
          <w:rFonts w:ascii="Times New Roman" w:hAnsi="Times New Roman" w:cs="Times New Roman"/>
          <w:sz w:val="24"/>
          <w:szCs w:val="24"/>
          <w:lang w:val="et-EE"/>
        </w:rPr>
        <w:t xml:space="preserve">. </w:t>
      </w:r>
      <w:r w:rsidR="00AA48BB" w:rsidRPr="00C911FE">
        <w:rPr>
          <w:rFonts w:ascii="Times New Roman" w:hAnsi="Times New Roman" w:cs="Times New Roman"/>
          <w:sz w:val="24"/>
          <w:szCs w:val="24"/>
          <w:lang w:val="et-EE"/>
        </w:rPr>
        <w:t>Märgatavalt problemaatilisemaks teeb olukorra tõsiasi, et eelarve aukude lappimine on peamine maksu kehtestamise motivaator (kui see poleks tõsi, siis</w:t>
      </w:r>
      <w:r w:rsidR="00F05275" w:rsidRPr="00C911FE">
        <w:rPr>
          <w:rFonts w:ascii="Times New Roman" w:hAnsi="Times New Roman" w:cs="Times New Roman"/>
          <w:sz w:val="24"/>
          <w:szCs w:val="24"/>
          <w:lang w:val="et-EE"/>
        </w:rPr>
        <w:t xml:space="preserve"> planeeritaks laiapõhjalisemat või pagaritoodetele keskenduvat maksu</w:t>
      </w:r>
      <w:r w:rsidR="00AA48BB" w:rsidRPr="00C911FE">
        <w:rPr>
          <w:rFonts w:ascii="Times New Roman" w:hAnsi="Times New Roman" w:cs="Times New Roman"/>
          <w:sz w:val="24"/>
          <w:szCs w:val="24"/>
          <w:lang w:val="et-EE"/>
        </w:rPr>
        <w:t xml:space="preserve">). Veel enam, maksu laekumise saavutamine on pöördvõrdelises seoses rahva tervisele tekkiva mõjuga – üks eesmärk välistab teise. </w:t>
      </w:r>
    </w:p>
    <w:p w14:paraId="3453F516" w14:textId="01756FD4" w:rsidR="00E449BD" w:rsidRPr="00C911FE" w:rsidRDefault="00E449BD"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Eesti </w:t>
      </w:r>
      <w:r w:rsidR="001A3448" w:rsidRPr="00C911FE">
        <w:rPr>
          <w:rFonts w:ascii="Times New Roman" w:hAnsi="Times New Roman" w:cs="Times New Roman"/>
          <w:sz w:val="24"/>
          <w:szCs w:val="24"/>
          <w:lang w:val="et-EE"/>
        </w:rPr>
        <w:t>Karastusjookide Tootjate Liit</w:t>
      </w:r>
      <w:r w:rsidRPr="00C911FE">
        <w:rPr>
          <w:rFonts w:ascii="Times New Roman" w:hAnsi="Times New Roman" w:cs="Times New Roman"/>
          <w:sz w:val="24"/>
          <w:szCs w:val="24"/>
          <w:lang w:val="et-EE"/>
        </w:rPr>
        <w:t xml:space="preserve"> ei </w:t>
      </w:r>
      <w:r w:rsidR="00AA48BB" w:rsidRPr="00C911FE">
        <w:rPr>
          <w:rFonts w:ascii="Times New Roman" w:hAnsi="Times New Roman" w:cs="Times New Roman"/>
          <w:sz w:val="24"/>
          <w:szCs w:val="24"/>
          <w:lang w:val="et-EE"/>
        </w:rPr>
        <w:t xml:space="preserve">saa </w:t>
      </w:r>
      <w:r w:rsidRPr="00C911FE">
        <w:rPr>
          <w:rFonts w:ascii="Times New Roman" w:hAnsi="Times New Roman" w:cs="Times New Roman"/>
          <w:sz w:val="24"/>
          <w:szCs w:val="24"/>
          <w:lang w:val="et-EE"/>
        </w:rPr>
        <w:t>nõustu</w:t>
      </w:r>
      <w:r w:rsidR="00AA48BB" w:rsidRPr="00C911FE">
        <w:rPr>
          <w:rFonts w:ascii="Times New Roman" w:hAnsi="Times New Roman" w:cs="Times New Roman"/>
          <w:sz w:val="24"/>
          <w:szCs w:val="24"/>
          <w:lang w:val="et-EE"/>
        </w:rPr>
        <w:t>da</w:t>
      </w:r>
      <w:r w:rsidRPr="00C911FE">
        <w:rPr>
          <w:rFonts w:ascii="Times New Roman" w:hAnsi="Times New Roman" w:cs="Times New Roman"/>
          <w:sz w:val="24"/>
          <w:szCs w:val="24"/>
          <w:lang w:val="et-EE"/>
        </w:rPr>
        <w:t xml:space="preserve"> Rahandusministeeriumi väitega, et uus maks suurendab riigikassa tulusid. Rahandusministeeriumil võib </w:t>
      </w:r>
      <w:r w:rsidR="00AA48BB" w:rsidRPr="00C911FE">
        <w:rPr>
          <w:rFonts w:ascii="Times New Roman" w:hAnsi="Times New Roman" w:cs="Times New Roman"/>
          <w:sz w:val="24"/>
          <w:szCs w:val="24"/>
          <w:lang w:val="et-EE"/>
        </w:rPr>
        <w:t xml:space="preserve">küll </w:t>
      </w:r>
      <w:r w:rsidRPr="00C911FE">
        <w:rPr>
          <w:rFonts w:ascii="Times New Roman" w:hAnsi="Times New Roman" w:cs="Times New Roman"/>
          <w:sz w:val="24"/>
          <w:szCs w:val="24"/>
          <w:lang w:val="et-EE"/>
        </w:rPr>
        <w:t xml:space="preserve">olla õigus konkreetselt karastusjookidelt laekuva tulu osas, kuid </w:t>
      </w:r>
      <w:r w:rsidR="002A1C9E" w:rsidRPr="00C911FE">
        <w:rPr>
          <w:rFonts w:ascii="Times New Roman" w:hAnsi="Times New Roman" w:cs="Times New Roman"/>
          <w:sz w:val="24"/>
          <w:szCs w:val="24"/>
          <w:lang w:val="et-EE"/>
        </w:rPr>
        <w:t>selline suhtumine ignoreerib maksude laiemat mõju</w:t>
      </w:r>
      <w:r w:rsidR="002A762A" w:rsidRPr="00C911FE">
        <w:rPr>
          <w:rFonts w:ascii="Times New Roman" w:hAnsi="Times New Roman" w:cs="Times New Roman"/>
          <w:sz w:val="24"/>
          <w:szCs w:val="24"/>
          <w:lang w:val="et-EE"/>
        </w:rPr>
        <w:t xml:space="preserve">. </w:t>
      </w:r>
      <w:r w:rsidR="002A762A" w:rsidRPr="00C911FE">
        <w:rPr>
          <w:rFonts w:ascii="Times New Roman" w:hAnsi="Times New Roman" w:cs="Times New Roman"/>
          <w:b/>
          <w:sz w:val="24"/>
          <w:szCs w:val="24"/>
          <w:lang w:val="et-EE"/>
        </w:rPr>
        <w:t>Eelarve koostamisel on vaja lähtuda kogu majandus- ja maksusüsteemist, mitte piirata analüüsi ühele maksuobjektile.</w:t>
      </w:r>
      <w:r w:rsidR="002A762A" w:rsidRPr="00C911FE">
        <w:rPr>
          <w:rFonts w:ascii="Times New Roman" w:hAnsi="Times New Roman" w:cs="Times New Roman"/>
          <w:sz w:val="24"/>
          <w:szCs w:val="24"/>
          <w:lang w:val="et-EE"/>
        </w:rPr>
        <w:t xml:space="preserve"> Järg</w:t>
      </w:r>
      <w:r w:rsidR="002A1C9E" w:rsidRPr="00C911FE">
        <w:rPr>
          <w:rFonts w:ascii="Times New Roman" w:hAnsi="Times New Roman" w:cs="Times New Roman"/>
          <w:sz w:val="24"/>
          <w:szCs w:val="24"/>
          <w:lang w:val="et-EE"/>
        </w:rPr>
        <w:t>n</w:t>
      </w:r>
      <w:r w:rsidR="002A762A" w:rsidRPr="00C911FE">
        <w:rPr>
          <w:rFonts w:ascii="Times New Roman" w:hAnsi="Times New Roman" w:cs="Times New Roman"/>
          <w:sz w:val="24"/>
          <w:szCs w:val="24"/>
          <w:lang w:val="et-EE"/>
        </w:rPr>
        <w:t>e</w:t>
      </w:r>
      <w:r w:rsidR="002A1C9E" w:rsidRPr="00C911FE">
        <w:rPr>
          <w:rFonts w:ascii="Times New Roman" w:hAnsi="Times New Roman" w:cs="Times New Roman"/>
          <w:sz w:val="24"/>
          <w:szCs w:val="24"/>
          <w:lang w:val="et-EE"/>
        </w:rPr>
        <w:t xml:space="preserve">vates punktides on toodud esile erinevad põhjused, miks magustatud jookide maks vähendab Eesti riigi eelarvesse laekuvaid </w:t>
      </w:r>
      <w:r w:rsidR="00F05275" w:rsidRPr="00C911FE">
        <w:rPr>
          <w:rFonts w:ascii="Times New Roman" w:hAnsi="Times New Roman" w:cs="Times New Roman"/>
          <w:sz w:val="24"/>
          <w:szCs w:val="24"/>
          <w:lang w:val="et-EE"/>
        </w:rPr>
        <w:t>kogutulusid</w:t>
      </w:r>
      <w:r w:rsidR="002A1C9E" w:rsidRPr="00C911FE">
        <w:rPr>
          <w:rFonts w:ascii="Times New Roman" w:hAnsi="Times New Roman" w:cs="Times New Roman"/>
          <w:sz w:val="24"/>
          <w:szCs w:val="24"/>
          <w:lang w:val="et-EE"/>
        </w:rPr>
        <w:t>.</w:t>
      </w:r>
      <w:r w:rsidRPr="00C911FE">
        <w:rPr>
          <w:rFonts w:ascii="Times New Roman" w:hAnsi="Times New Roman" w:cs="Times New Roman"/>
          <w:sz w:val="24"/>
          <w:szCs w:val="24"/>
          <w:lang w:val="et-EE"/>
        </w:rPr>
        <w:t xml:space="preserve"> </w:t>
      </w:r>
    </w:p>
    <w:p w14:paraId="019DB7EE" w14:textId="3876DE78" w:rsidR="0084098D" w:rsidRPr="00C911FE" w:rsidRDefault="0084098D" w:rsidP="006B21DE">
      <w:pPr>
        <w:pStyle w:val="pealkiri2"/>
        <w:jc w:val="both"/>
        <w:rPr>
          <w:rFonts w:ascii="Times New Roman" w:hAnsi="Times New Roman" w:cs="Times New Roman"/>
          <w:szCs w:val="24"/>
        </w:rPr>
      </w:pPr>
      <w:bookmarkStart w:id="14" w:name="_Toc481157696"/>
      <w:r w:rsidRPr="00C911FE">
        <w:rPr>
          <w:rFonts w:ascii="Times New Roman" w:hAnsi="Times New Roman" w:cs="Times New Roman"/>
          <w:szCs w:val="24"/>
        </w:rPr>
        <w:t>Tarbijad liiguvad mittemaksustatud toodete</w:t>
      </w:r>
      <w:r w:rsidR="00795717" w:rsidRPr="00C911FE">
        <w:rPr>
          <w:rFonts w:ascii="Times New Roman" w:hAnsi="Times New Roman" w:cs="Times New Roman"/>
          <w:szCs w:val="24"/>
        </w:rPr>
        <w:t xml:space="preserve"> ja odavamate brändide ning</w:t>
      </w:r>
      <w:r w:rsidRPr="00C911FE">
        <w:rPr>
          <w:rFonts w:ascii="Times New Roman" w:hAnsi="Times New Roman" w:cs="Times New Roman"/>
          <w:szCs w:val="24"/>
        </w:rPr>
        <w:t xml:space="preserve"> poodide juurde</w:t>
      </w:r>
      <w:bookmarkEnd w:id="14"/>
    </w:p>
    <w:p w14:paraId="105499EB" w14:textId="0837D049" w:rsidR="0084098D" w:rsidRPr="00C911FE" w:rsidRDefault="00F05275"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Nagu</w:t>
      </w:r>
      <w:r w:rsidR="0084098D" w:rsidRPr="00C911FE">
        <w:rPr>
          <w:rFonts w:ascii="Times New Roman" w:hAnsi="Times New Roman" w:cs="Times New Roman"/>
          <w:sz w:val="24"/>
          <w:szCs w:val="24"/>
          <w:lang w:val="et-EE"/>
        </w:rPr>
        <w:t xml:space="preserve"> </w:t>
      </w:r>
      <w:r w:rsidR="00ED351B" w:rsidRPr="00C911FE">
        <w:rPr>
          <w:rFonts w:ascii="Times New Roman" w:hAnsi="Times New Roman" w:cs="Times New Roman"/>
          <w:sz w:val="24"/>
          <w:szCs w:val="24"/>
          <w:lang w:val="et-EE"/>
        </w:rPr>
        <w:t>eelnevalt kirjutatu</w:t>
      </w:r>
      <w:r w:rsidR="0084098D" w:rsidRPr="00C911FE">
        <w:rPr>
          <w:rFonts w:ascii="Times New Roman" w:hAnsi="Times New Roman" w:cs="Times New Roman"/>
          <w:sz w:val="24"/>
          <w:szCs w:val="24"/>
          <w:lang w:val="et-EE"/>
        </w:rPr>
        <w:t>d, liiguvad tarbijad suures osas eemale m</w:t>
      </w:r>
      <w:r w:rsidR="00ED351B" w:rsidRPr="00C911FE">
        <w:rPr>
          <w:rFonts w:ascii="Times New Roman" w:hAnsi="Times New Roman" w:cs="Times New Roman"/>
          <w:sz w:val="24"/>
          <w:szCs w:val="24"/>
          <w:lang w:val="et-EE"/>
        </w:rPr>
        <w:t>aksustatud</w:t>
      </w:r>
      <w:r w:rsidR="00B87584" w:rsidRPr="00C911FE">
        <w:rPr>
          <w:rFonts w:ascii="Times New Roman" w:hAnsi="Times New Roman" w:cs="Times New Roman"/>
          <w:sz w:val="24"/>
          <w:szCs w:val="24"/>
          <w:lang w:val="et-EE"/>
        </w:rPr>
        <w:t xml:space="preserve"> toodetest </w:t>
      </w:r>
      <w:r w:rsidR="00ED351B" w:rsidRPr="00C911FE">
        <w:rPr>
          <w:rFonts w:ascii="Times New Roman" w:hAnsi="Times New Roman" w:cs="Times New Roman"/>
          <w:sz w:val="24"/>
          <w:szCs w:val="24"/>
          <w:lang w:val="et-EE"/>
        </w:rPr>
        <w:t xml:space="preserve">ja kallimatest </w:t>
      </w:r>
      <w:r w:rsidR="00B87584" w:rsidRPr="00C911FE">
        <w:rPr>
          <w:rFonts w:ascii="Times New Roman" w:hAnsi="Times New Roman" w:cs="Times New Roman"/>
          <w:sz w:val="24"/>
          <w:szCs w:val="24"/>
          <w:lang w:val="et-EE"/>
        </w:rPr>
        <w:t>brändidest</w:t>
      </w:r>
      <w:r w:rsidRPr="00C911FE">
        <w:rPr>
          <w:rFonts w:ascii="Times New Roman" w:hAnsi="Times New Roman" w:cs="Times New Roman"/>
          <w:sz w:val="24"/>
          <w:szCs w:val="24"/>
          <w:lang w:val="et-EE"/>
        </w:rPr>
        <w:t xml:space="preserve"> ning poodidest</w:t>
      </w:r>
      <w:r w:rsidR="00ED351B" w:rsidRPr="00C911FE">
        <w:rPr>
          <w:rFonts w:ascii="Times New Roman" w:hAnsi="Times New Roman" w:cs="Times New Roman"/>
          <w:sz w:val="24"/>
          <w:szCs w:val="24"/>
          <w:lang w:val="et-EE"/>
        </w:rPr>
        <w:t xml:space="preserve">. Seega on </w:t>
      </w:r>
      <w:r w:rsidRPr="00C911FE">
        <w:rPr>
          <w:rFonts w:ascii="Times New Roman" w:hAnsi="Times New Roman" w:cs="Times New Roman"/>
          <w:sz w:val="24"/>
          <w:szCs w:val="24"/>
          <w:lang w:val="et-EE"/>
        </w:rPr>
        <w:t xml:space="preserve">väga </w:t>
      </w:r>
      <w:r w:rsidR="00ED351B" w:rsidRPr="00C911FE">
        <w:rPr>
          <w:rFonts w:ascii="Times New Roman" w:hAnsi="Times New Roman" w:cs="Times New Roman"/>
          <w:sz w:val="24"/>
          <w:szCs w:val="24"/>
          <w:lang w:val="et-EE"/>
        </w:rPr>
        <w:t>optimistlik prognoosida</w:t>
      </w:r>
      <w:r w:rsidRPr="00C911FE">
        <w:rPr>
          <w:rFonts w:ascii="Times New Roman" w:hAnsi="Times New Roman" w:cs="Times New Roman"/>
          <w:sz w:val="24"/>
          <w:szCs w:val="24"/>
          <w:lang w:val="et-EE"/>
        </w:rPr>
        <w:t xml:space="preserve"> suurenevaid</w:t>
      </w:r>
      <w:r w:rsidR="005D5585" w:rsidRPr="00C911FE">
        <w:rPr>
          <w:rFonts w:ascii="Times New Roman" w:hAnsi="Times New Roman" w:cs="Times New Roman"/>
          <w:sz w:val="24"/>
          <w:szCs w:val="24"/>
          <w:lang w:val="et-EE"/>
        </w:rPr>
        <w:t xml:space="preserve"> maks</w:t>
      </w:r>
      <w:r w:rsidRPr="00C911FE">
        <w:rPr>
          <w:rFonts w:ascii="Times New Roman" w:hAnsi="Times New Roman" w:cs="Times New Roman"/>
          <w:sz w:val="24"/>
          <w:szCs w:val="24"/>
          <w:lang w:val="et-EE"/>
        </w:rPr>
        <w:t>u</w:t>
      </w:r>
      <w:r w:rsidR="005D5585" w:rsidRPr="00C911FE">
        <w:rPr>
          <w:rFonts w:ascii="Times New Roman" w:hAnsi="Times New Roman" w:cs="Times New Roman"/>
          <w:sz w:val="24"/>
          <w:szCs w:val="24"/>
          <w:lang w:val="et-EE"/>
        </w:rPr>
        <w:t>tulusid.</w:t>
      </w:r>
    </w:p>
    <w:p w14:paraId="04D70DE0" w14:textId="798521FD" w:rsidR="00B03DDE" w:rsidRPr="00C911FE" w:rsidRDefault="00B03DDE"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Ku</w:t>
      </w:r>
      <w:r w:rsidR="00F05275" w:rsidRPr="00C911FE">
        <w:rPr>
          <w:rFonts w:ascii="Times New Roman" w:hAnsi="Times New Roman" w:cs="Times New Roman"/>
          <w:sz w:val="24"/>
          <w:szCs w:val="24"/>
          <w:lang w:val="et-EE"/>
        </w:rPr>
        <w:t xml:space="preserve">i asendusefekti ei oleks, siis võiks tulud teoreetiliselt suureneda, aga see tähendab, et tarbimine ei vähene. See tähendab omakorda seda, et maks ei suuda vähimalgi määral </w:t>
      </w:r>
      <w:r w:rsidR="00B87584" w:rsidRPr="00C911FE">
        <w:rPr>
          <w:rFonts w:ascii="Times New Roman" w:hAnsi="Times New Roman" w:cs="Times New Roman"/>
          <w:sz w:val="24"/>
          <w:szCs w:val="24"/>
          <w:lang w:val="et-EE"/>
        </w:rPr>
        <w:t>kalorite tarbimist</w:t>
      </w:r>
      <w:r w:rsidR="00F05275" w:rsidRPr="00C911FE">
        <w:rPr>
          <w:rFonts w:ascii="Times New Roman" w:hAnsi="Times New Roman" w:cs="Times New Roman"/>
          <w:sz w:val="24"/>
          <w:szCs w:val="24"/>
          <w:lang w:val="et-EE"/>
        </w:rPr>
        <w:t xml:space="preserve"> vähendada ning rahva tervist edendada. </w:t>
      </w:r>
      <w:r w:rsidRPr="00C911FE">
        <w:rPr>
          <w:rFonts w:ascii="Times New Roman" w:hAnsi="Times New Roman" w:cs="Times New Roman"/>
          <w:sz w:val="24"/>
          <w:szCs w:val="24"/>
          <w:lang w:val="et-EE"/>
        </w:rPr>
        <w:t>Kui aga tarbimine väheneks märkimisväärselt, siis ei oleks ei rahva te</w:t>
      </w:r>
      <w:r w:rsidR="001921F9" w:rsidRPr="00C911FE">
        <w:rPr>
          <w:rFonts w:ascii="Times New Roman" w:hAnsi="Times New Roman" w:cs="Times New Roman"/>
          <w:sz w:val="24"/>
          <w:szCs w:val="24"/>
          <w:lang w:val="et-EE"/>
        </w:rPr>
        <w:t>r</w:t>
      </w:r>
      <w:r w:rsidRPr="00C911FE">
        <w:rPr>
          <w:rFonts w:ascii="Times New Roman" w:hAnsi="Times New Roman" w:cs="Times New Roman"/>
          <w:sz w:val="24"/>
          <w:szCs w:val="24"/>
          <w:lang w:val="et-EE"/>
        </w:rPr>
        <w:t>vise para</w:t>
      </w:r>
      <w:r w:rsidR="001921F9" w:rsidRPr="00C911FE">
        <w:rPr>
          <w:rFonts w:ascii="Times New Roman" w:hAnsi="Times New Roman" w:cs="Times New Roman"/>
          <w:sz w:val="24"/>
          <w:szCs w:val="24"/>
          <w:lang w:val="et-EE"/>
        </w:rPr>
        <w:t>n</w:t>
      </w:r>
      <w:r w:rsidRPr="00C911FE">
        <w:rPr>
          <w:rFonts w:ascii="Times New Roman" w:hAnsi="Times New Roman" w:cs="Times New Roman"/>
          <w:sz w:val="24"/>
          <w:szCs w:val="24"/>
          <w:lang w:val="et-EE"/>
        </w:rPr>
        <w:t xml:space="preserve">emist, kuna </w:t>
      </w:r>
      <w:r w:rsidR="008034B3" w:rsidRPr="00C911FE">
        <w:rPr>
          <w:rFonts w:ascii="Times New Roman" w:hAnsi="Times New Roman" w:cs="Times New Roman"/>
          <w:sz w:val="24"/>
          <w:szCs w:val="24"/>
          <w:lang w:val="et-EE"/>
        </w:rPr>
        <w:t>magusatud joogid moodustavad ainult 1.5</w:t>
      </w:r>
      <w:r w:rsidRPr="00C911FE">
        <w:rPr>
          <w:rFonts w:ascii="Times New Roman" w:hAnsi="Times New Roman" w:cs="Times New Roman"/>
          <w:sz w:val="24"/>
          <w:szCs w:val="24"/>
          <w:lang w:val="et-EE"/>
        </w:rPr>
        <w:t>% päevasest tarbimisest ja samuti poleks riigi eelarvele kasu, kuna tarbimine oleks märgatavalt väiksem</w:t>
      </w:r>
      <w:r w:rsidR="008034B3" w:rsidRPr="00C911FE">
        <w:rPr>
          <w:rFonts w:ascii="Times New Roman" w:hAnsi="Times New Roman" w:cs="Times New Roman"/>
          <w:sz w:val="24"/>
          <w:szCs w:val="24"/>
          <w:lang w:val="et-EE"/>
        </w:rPr>
        <w:t>.</w:t>
      </w:r>
    </w:p>
    <w:p w14:paraId="5DB66B12" w14:textId="6475751E" w:rsidR="00E449BD" w:rsidRPr="00C911FE" w:rsidRDefault="001105EB" w:rsidP="006B21DE">
      <w:pPr>
        <w:pStyle w:val="pealkiri2"/>
        <w:jc w:val="both"/>
        <w:rPr>
          <w:rFonts w:ascii="Times New Roman" w:hAnsi="Times New Roman" w:cs="Times New Roman"/>
          <w:szCs w:val="24"/>
        </w:rPr>
      </w:pPr>
      <w:bookmarkStart w:id="15" w:name="_Toc481157697"/>
      <w:r w:rsidRPr="00C911FE">
        <w:rPr>
          <w:rFonts w:ascii="Times New Roman" w:hAnsi="Times New Roman" w:cs="Times New Roman"/>
          <w:szCs w:val="24"/>
        </w:rPr>
        <w:t>Diskrimineerivad t</w:t>
      </w:r>
      <w:r w:rsidR="00795717" w:rsidRPr="00C911FE">
        <w:rPr>
          <w:rFonts w:ascii="Times New Roman" w:hAnsi="Times New Roman" w:cs="Times New Roman"/>
          <w:szCs w:val="24"/>
        </w:rPr>
        <w:t xml:space="preserve">oidumaksud </w:t>
      </w:r>
      <w:r w:rsidR="001A609D" w:rsidRPr="00C911FE">
        <w:rPr>
          <w:rFonts w:ascii="Times New Roman" w:hAnsi="Times New Roman" w:cs="Times New Roman"/>
          <w:szCs w:val="24"/>
        </w:rPr>
        <w:t>o</w:t>
      </w:r>
      <w:r w:rsidR="00795717" w:rsidRPr="00C911FE">
        <w:rPr>
          <w:rFonts w:ascii="Times New Roman" w:hAnsi="Times New Roman" w:cs="Times New Roman"/>
          <w:szCs w:val="24"/>
        </w:rPr>
        <w:t>n majanduslikult ebaefektiivsed ja ebamõistlikud</w:t>
      </w:r>
      <w:bookmarkEnd w:id="15"/>
    </w:p>
    <w:p w14:paraId="3967C8E9" w14:textId="0A046E08" w:rsidR="00795717" w:rsidRPr="00C911FE" w:rsidRDefault="00795717"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IMF maksupoliitika käsiraamat</w:t>
      </w:r>
      <w:r w:rsidR="008034B3" w:rsidRPr="00C911FE">
        <w:rPr>
          <w:rStyle w:val="FootnoteReference"/>
          <w:rFonts w:ascii="Times New Roman" w:hAnsi="Times New Roman" w:cs="Times New Roman"/>
          <w:sz w:val="24"/>
          <w:szCs w:val="24"/>
          <w:lang w:val="et-EE"/>
        </w:rPr>
        <w:footnoteReference w:id="22"/>
      </w:r>
      <w:r w:rsidRPr="00C911FE">
        <w:rPr>
          <w:rFonts w:ascii="Times New Roman" w:hAnsi="Times New Roman" w:cs="Times New Roman"/>
          <w:b/>
          <w:sz w:val="24"/>
          <w:szCs w:val="24"/>
          <w:lang w:val="et-EE"/>
        </w:rPr>
        <w:t xml:space="preserve"> toob välja, et toidu ning mittealkohoolsete jookide kategoorias ei ole üldiselt võimalik saavutada positiivseid tulemusi diskrimineerivate maksudega</w:t>
      </w:r>
      <w:r w:rsidRPr="00C911FE">
        <w:rPr>
          <w:rFonts w:ascii="Times New Roman" w:hAnsi="Times New Roman" w:cs="Times New Roman"/>
          <w:sz w:val="24"/>
          <w:szCs w:val="24"/>
          <w:lang w:val="et-EE"/>
        </w:rPr>
        <w:t xml:space="preserve"> – erinevalt kategooriatest, kus esinevad negatiivsed välismõjud, kus on tegemist luksuskaupadega, kus maksud on </w:t>
      </w:r>
      <w:r w:rsidR="00C725A8" w:rsidRPr="00C911FE">
        <w:rPr>
          <w:rFonts w:ascii="Times New Roman" w:hAnsi="Times New Roman" w:cs="Times New Roman"/>
          <w:sz w:val="24"/>
          <w:szCs w:val="24"/>
          <w:lang w:val="et-EE"/>
        </w:rPr>
        <w:t xml:space="preserve">majanduslikult </w:t>
      </w:r>
      <w:r w:rsidRPr="00C911FE">
        <w:rPr>
          <w:rFonts w:ascii="Times New Roman" w:hAnsi="Times New Roman" w:cs="Times New Roman"/>
          <w:sz w:val="24"/>
          <w:szCs w:val="24"/>
          <w:lang w:val="et-EE"/>
        </w:rPr>
        <w:t xml:space="preserve">progressiivse iseloomuga või kus on võimalik saavutada efektiivne maksutootlus. Karastusjookide puhul </w:t>
      </w:r>
      <w:r w:rsidR="001921F9" w:rsidRPr="00C911FE">
        <w:rPr>
          <w:rFonts w:ascii="Times New Roman" w:hAnsi="Times New Roman" w:cs="Times New Roman"/>
          <w:sz w:val="24"/>
          <w:szCs w:val="24"/>
          <w:lang w:val="et-EE"/>
        </w:rPr>
        <w:t>pole ükski nõue täidetud: välismõjud</w:t>
      </w:r>
      <w:r w:rsidR="00B87584" w:rsidRPr="00C911FE">
        <w:rPr>
          <w:rFonts w:ascii="Times New Roman" w:hAnsi="Times New Roman" w:cs="Times New Roman"/>
          <w:sz w:val="24"/>
          <w:szCs w:val="24"/>
          <w:lang w:val="et-EE"/>
        </w:rPr>
        <w:t xml:space="preserve"> puuduvad, tegemist pole luksus</w:t>
      </w:r>
      <w:r w:rsidR="001921F9" w:rsidRPr="00C911FE">
        <w:rPr>
          <w:rFonts w:ascii="Times New Roman" w:hAnsi="Times New Roman" w:cs="Times New Roman"/>
          <w:sz w:val="24"/>
          <w:szCs w:val="24"/>
          <w:lang w:val="et-EE"/>
        </w:rPr>
        <w:t>k</w:t>
      </w:r>
      <w:r w:rsidR="000457E7" w:rsidRPr="00C911FE">
        <w:rPr>
          <w:rFonts w:ascii="Times New Roman" w:hAnsi="Times New Roman" w:cs="Times New Roman"/>
          <w:sz w:val="24"/>
          <w:szCs w:val="24"/>
          <w:lang w:val="et-EE"/>
        </w:rPr>
        <w:t>aupadega, maks on regressiivne</w:t>
      </w:r>
      <w:r w:rsidR="001921F9" w:rsidRPr="00C911FE">
        <w:rPr>
          <w:rFonts w:ascii="Times New Roman" w:hAnsi="Times New Roman" w:cs="Times New Roman"/>
          <w:sz w:val="24"/>
          <w:szCs w:val="24"/>
          <w:lang w:val="et-EE"/>
        </w:rPr>
        <w:t xml:space="preserve"> ning asendusefekti osakaal on väga suur.</w:t>
      </w:r>
      <w:r w:rsidR="008034B3" w:rsidRPr="00C911FE">
        <w:rPr>
          <w:rFonts w:ascii="Times New Roman" w:hAnsi="Times New Roman" w:cs="Times New Roman"/>
          <w:sz w:val="24"/>
          <w:szCs w:val="24"/>
          <w:lang w:val="et-EE"/>
        </w:rPr>
        <w:t xml:space="preserve"> </w:t>
      </w:r>
    </w:p>
    <w:p w14:paraId="0E1E77BA" w14:textId="6FFCC784" w:rsidR="004D78FC" w:rsidRPr="00C911FE" w:rsidRDefault="00E95C7A" w:rsidP="006B21DE">
      <w:pPr>
        <w:jc w:val="both"/>
        <w:rPr>
          <w:rFonts w:ascii="Times New Roman" w:hAnsi="Times New Roman" w:cs="Times New Roman"/>
          <w:b/>
          <w:sz w:val="24"/>
          <w:szCs w:val="24"/>
          <w:lang w:val="et-EE"/>
        </w:rPr>
      </w:pPr>
      <w:r w:rsidRPr="00C911FE">
        <w:rPr>
          <w:rFonts w:ascii="Times New Roman" w:hAnsi="Times New Roman" w:cs="Times New Roman"/>
          <w:sz w:val="24"/>
          <w:szCs w:val="24"/>
          <w:lang w:val="et-EE"/>
        </w:rPr>
        <w:t xml:space="preserve">Mõjusa näitena saab tuua Mehhiko: </w:t>
      </w:r>
      <w:r w:rsidR="008034B3" w:rsidRPr="00C911FE">
        <w:rPr>
          <w:rFonts w:ascii="Times New Roman" w:hAnsi="Times New Roman" w:cs="Times New Roman"/>
          <w:sz w:val="24"/>
          <w:szCs w:val="24"/>
          <w:lang w:val="et-EE"/>
        </w:rPr>
        <w:t>m</w:t>
      </w:r>
      <w:r w:rsidR="001921F9" w:rsidRPr="00C911FE">
        <w:rPr>
          <w:rFonts w:ascii="Times New Roman" w:hAnsi="Times New Roman" w:cs="Times New Roman"/>
          <w:sz w:val="24"/>
          <w:szCs w:val="24"/>
          <w:lang w:val="et-EE"/>
        </w:rPr>
        <w:t xml:space="preserve">agustatud jookide </w:t>
      </w:r>
      <w:r w:rsidR="001921F9" w:rsidRPr="00C911FE">
        <w:rPr>
          <w:rFonts w:ascii="Times New Roman" w:hAnsi="Times New Roman" w:cs="Times New Roman"/>
          <w:b/>
          <w:sz w:val="24"/>
          <w:szCs w:val="24"/>
          <w:lang w:val="et-EE"/>
        </w:rPr>
        <w:t>maksu tõttu langes Mehhikos sisemajanduse kogutoodang $6,5 miljardi võrra</w:t>
      </w:r>
      <w:r w:rsidR="001921F9" w:rsidRPr="00C911FE">
        <w:rPr>
          <w:rStyle w:val="FootnoteReference"/>
          <w:rFonts w:ascii="Times New Roman" w:hAnsi="Times New Roman" w:cs="Times New Roman"/>
          <w:b/>
          <w:sz w:val="24"/>
          <w:szCs w:val="24"/>
          <w:lang w:val="et-EE"/>
        </w:rPr>
        <w:footnoteReference w:id="23"/>
      </w:r>
      <w:r w:rsidR="00784958" w:rsidRPr="00C911FE">
        <w:rPr>
          <w:rFonts w:ascii="Times New Roman" w:hAnsi="Times New Roman" w:cs="Times New Roman"/>
          <w:b/>
          <w:sz w:val="24"/>
          <w:szCs w:val="24"/>
          <w:lang w:val="et-EE"/>
        </w:rPr>
        <w:t xml:space="preserve"> ehk sama palju kui läheb maksma täies ulatuses</w:t>
      </w:r>
      <w:r w:rsidR="001921F9" w:rsidRPr="00C911FE">
        <w:rPr>
          <w:rFonts w:ascii="Times New Roman" w:hAnsi="Times New Roman" w:cs="Times New Roman"/>
          <w:b/>
          <w:sz w:val="24"/>
          <w:szCs w:val="24"/>
          <w:lang w:val="et-EE"/>
        </w:rPr>
        <w:t xml:space="preserve"> </w:t>
      </w:r>
      <w:r w:rsidR="008034B3" w:rsidRPr="00C911FE">
        <w:rPr>
          <w:rFonts w:ascii="Times New Roman" w:hAnsi="Times New Roman" w:cs="Times New Roman"/>
          <w:b/>
          <w:sz w:val="24"/>
          <w:szCs w:val="24"/>
          <w:lang w:val="et-EE"/>
        </w:rPr>
        <w:t>Rail Balticu ehitamine.</w:t>
      </w:r>
    </w:p>
    <w:p w14:paraId="22A43988" w14:textId="1F07303B" w:rsidR="002A1C9E" w:rsidRPr="00C911FE" w:rsidRDefault="00E449BD" w:rsidP="006B21DE">
      <w:pPr>
        <w:pStyle w:val="pealkiri2"/>
        <w:jc w:val="both"/>
        <w:rPr>
          <w:rFonts w:ascii="Times New Roman" w:hAnsi="Times New Roman" w:cs="Times New Roman"/>
          <w:szCs w:val="24"/>
        </w:rPr>
      </w:pPr>
      <w:bookmarkStart w:id="16" w:name="_Toc481157698"/>
      <w:r w:rsidRPr="00C911FE">
        <w:rPr>
          <w:rFonts w:ascii="Times New Roman" w:hAnsi="Times New Roman" w:cs="Times New Roman"/>
          <w:szCs w:val="24"/>
        </w:rPr>
        <w:lastRenderedPageBreak/>
        <w:t xml:space="preserve">Planeeritud määradega karastusjookide aktsiis toob kaasa </w:t>
      </w:r>
      <w:r w:rsidR="00E220A8" w:rsidRPr="00C911FE">
        <w:rPr>
          <w:rFonts w:ascii="Times New Roman" w:hAnsi="Times New Roman" w:cs="Times New Roman"/>
          <w:szCs w:val="24"/>
        </w:rPr>
        <w:t>pea</w:t>
      </w:r>
      <w:r w:rsidR="00E40FD7" w:rsidRPr="00C911FE">
        <w:rPr>
          <w:rFonts w:ascii="Times New Roman" w:hAnsi="Times New Roman" w:cs="Times New Roman"/>
          <w:szCs w:val="24"/>
        </w:rPr>
        <w:t xml:space="preserve"> 100</w:t>
      </w:r>
      <w:r w:rsidRPr="00C911FE">
        <w:rPr>
          <w:rFonts w:ascii="Times New Roman" w:hAnsi="Times New Roman" w:cs="Times New Roman"/>
          <w:szCs w:val="24"/>
        </w:rPr>
        <w:t>% hinnatõusu</w:t>
      </w:r>
      <w:bookmarkEnd w:id="16"/>
    </w:p>
    <w:p w14:paraId="2D5CC190" w14:textId="0A0B80CB" w:rsidR="005D5585" w:rsidRPr="00C911FE" w:rsidRDefault="005D5585"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Nagu ülalpool näidatud, on </w:t>
      </w:r>
      <w:r w:rsidR="008034B3" w:rsidRPr="00C911FE">
        <w:rPr>
          <w:rFonts w:ascii="Times New Roman" w:hAnsi="Times New Roman" w:cs="Times New Roman"/>
          <w:sz w:val="24"/>
          <w:szCs w:val="24"/>
          <w:lang w:val="et-EE"/>
        </w:rPr>
        <w:t>Valitsuse väljakäidud maksu</w:t>
      </w:r>
      <w:r w:rsidR="004D78FC" w:rsidRPr="00C911FE">
        <w:rPr>
          <w:rFonts w:ascii="Times New Roman" w:hAnsi="Times New Roman" w:cs="Times New Roman"/>
          <w:sz w:val="24"/>
          <w:szCs w:val="24"/>
          <w:lang w:val="et-EE"/>
        </w:rPr>
        <w:t xml:space="preserve">määrad </w:t>
      </w:r>
      <w:r w:rsidRPr="00C911FE">
        <w:rPr>
          <w:rFonts w:ascii="Times New Roman" w:hAnsi="Times New Roman" w:cs="Times New Roman"/>
          <w:sz w:val="24"/>
          <w:szCs w:val="24"/>
          <w:lang w:val="et-EE"/>
        </w:rPr>
        <w:t>Euroopa Liidu</w:t>
      </w:r>
      <w:r w:rsidR="004D78FC" w:rsidRPr="00C911FE">
        <w:rPr>
          <w:rFonts w:ascii="Times New Roman" w:hAnsi="Times New Roman" w:cs="Times New Roman"/>
          <w:sz w:val="24"/>
          <w:szCs w:val="24"/>
          <w:lang w:val="et-EE"/>
        </w:rPr>
        <w:t xml:space="preserve"> konkurentsitult kõige kõrgemad. Arvestades, et 95% Eesti turust on uuringufirma Nielseni andmetel suurpakendid, siis tähendab </w:t>
      </w:r>
      <w:r w:rsidRPr="00C911FE">
        <w:rPr>
          <w:rFonts w:ascii="Times New Roman" w:hAnsi="Times New Roman" w:cs="Times New Roman"/>
          <w:sz w:val="24"/>
          <w:szCs w:val="24"/>
          <w:lang w:val="et-EE"/>
        </w:rPr>
        <w:t>V</w:t>
      </w:r>
      <w:r w:rsidR="00E40FD7" w:rsidRPr="00C911FE">
        <w:rPr>
          <w:rFonts w:ascii="Times New Roman" w:hAnsi="Times New Roman" w:cs="Times New Roman"/>
          <w:sz w:val="24"/>
          <w:szCs w:val="24"/>
          <w:lang w:val="et-EE"/>
        </w:rPr>
        <w:t xml:space="preserve">alitsuse ettepanek 2l limonaadi korral </w:t>
      </w:r>
      <w:r w:rsidR="00E220A8" w:rsidRPr="00C911FE">
        <w:rPr>
          <w:rFonts w:ascii="Times New Roman" w:hAnsi="Times New Roman" w:cs="Times New Roman"/>
          <w:b/>
          <w:sz w:val="24"/>
          <w:szCs w:val="24"/>
          <w:lang w:val="et-EE"/>
        </w:rPr>
        <w:t>90</w:t>
      </w:r>
      <w:r w:rsidR="00E40FD7" w:rsidRPr="00C911FE">
        <w:rPr>
          <w:rFonts w:ascii="Times New Roman" w:hAnsi="Times New Roman" w:cs="Times New Roman"/>
          <w:b/>
          <w:sz w:val="24"/>
          <w:szCs w:val="24"/>
          <w:lang w:val="et-EE"/>
        </w:rPr>
        <w:t>% hinnatõusu</w:t>
      </w:r>
      <w:r w:rsidR="00E40FD7" w:rsidRPr="00C911FE">
        <w:rPr>
          <w:rFonts w:ascii="Times New Roman" w:hAnsi="Times New Roman" w:cs="Times New Roman"/>
          <w:sz w:val="24"/>
          <w:szCs w:val="24"/>
          <w:lang w:val="et-EE"/>
        </w:rPr>
        <w:t xml:space="preserve">. Rahandusministeerium on omalt poolt ennustanud </w:t>
      </w:r>
      <w:r w:rsidR="00C47C9E" w:rsidRPr="00C911FE">
        <w:rPr>
          <w:rFonts w:ascii="Times New Roman" w:hAnsi="Times New Roman" w:cs="Times New Roman"/>
          <w:sz w:val="24"/>
          <w:szCs w:val="24"/>
          <w:lang w:val="et-EE"/>
        </w:rPr>
        <w:t>keskeltläbi kaks korda väiksemaid hinnatõus</w:t>
      </w:r>
      <w:r w:rsidR="00B87584" w:rsidRPr="00C911FE">
        <w:rPr>
          <w:rFonts w:ascii="Times New Roman" w:hAnsi="Times New Roman" w:cs="Times New Roman"/>
          <w:sz w:val="24"/>
          <w:szCs w:val="24"/>
          <w:lang w:val="et-EE"/>
        </w:rPr>
        <w:t>e. Põhjuseks on valede eelduste tegemine.</w:t>
      </w:r>
      <w:r w:rsidR="0093242A" w:rsidRPr="00C911FE">
        <w:rPr>
          <w:rFonts w:ascii="Times New Roman" w:hAnsi="Times New Roman" w:cs="Times New Roman"/>
          <w:sz w:val="24"/>
          <w:szCs w:val="24"/>
          <w:lang w:val="et-EE"/>
        </w:rPr>
        <w:t xml:space="preserve"> </w:t>
      </w:r>
      <w:r w:rsidR="000B5A16" w:rsidRPr="00C911FE">
        <w:rPr>
          <w:rFonts w:ascii="Times New Roman" w:hAnsi="Times New Roman" w:cs="Times New Roman"/>
          <w:sz w:val="24"/>
          <w:szCs w:val="24"/>
          <w:lang w:val="et-EE"/>
        </w:rPr>
        <w:t xml:space="preserve">Näiteks eeldab Rahandusministeerium ekslikult, </w:t>
      </w:r>
      <w:r w:rsidR="008034B3" w:rsidRPr="00C911FE">
        <w:rPr>
          <w:rFonts w:ascii="Times New Roman" w:hAnsi="Times New Roman" w:cs="Times New Roman"/>
          <w:sz w:val="24"/>
          <w:szCs w:val="24"/>
          <w:lang w:val="et-EE"/>
        </w:rPr>
        <w:t xml:space="preserve">et </w:t>
      </w:r>
      <w:r w:rsidR="00E40FD7" w:rsidRPr="00C911FE">
        <w:rPr>
          <w:rFonts w:ascii="Times New Roman" w:hAnsi="Times New Roman" w:cs="Times New Roman"/>
          <w:sz w:val="24"/>
          <w:szCs w:val="24"/>
          <w:lang w:val="et-EE"/>
        </w:rPr>
        <w:t>peamiselt tarbitakse 0,5 liitriseid jooke</w:t>
      </w:r>
      <w:r w:rsidR="000B5A16" w:rsidRPr="00C911FE">
        <w:rPr>
          <w:rFonts w:ascii="Times New Roman" w:hAnsi="Times New Roman" w:cs="Times New Roman"/>
          <w:sz w:val="24"/>
          <w:szCs w:val="24"/>
          <w:lang w:val="et-EE"/>
        </w:rPr>
        <w:t xml:space="preserve"> ja et jookide juurdehindlus on 20% (</w:t>
      </w:r>
      <w:r w:rsidR="00B87584" w:rsidRPr="00C911FE">
        <w:rPr>
          <w:rFonts w:ascii="Times New Roman" w:hAnsi="Times New Roman" w:cs="Times New Roman"/>
          <w:sz w:val="24"/>
          <w:szCs w:val="24"/>
          <w:lang w:val="et-EE"/>
        </w:rPr>
        <w:t>karastusjookide puhul on tegemist tegelikult 40% juurdehindlus). Ministeeriumi loogika juures on veel kummastavam, et 20% määramisel viitab ministeeriumi statistikale, kus jaekaubanduse juurdehindluseks ei ole 20% vaid pigem 30%.</w:t>
      </w:r>
      <w:r w:rsidR="00E40FD7" w:rsidRPr="00C911FE">
        <w:rPr>
          <w:rFonts w:ascii="Times New Roman" w:hAnsi="Times New Roman" w:cs="Times New Roman"/>
          <w:sz w:val="24"/>
          <w:szCs w:val="24"/>
          <w:lang w:val="et-EE"/>
        </w:rPr>
        <w:t xml:space="preserve"> </w:t>
      </w:r>
      <w:r w:rsidR="00B87584" w:rsidRPr="00C911FE">
        <w:rPr>
          <w:rFonts w:ascii="Times New Roman" w:hAnsi="Times New Roman" w:cs="Times New Roman"/>
          <w:sz w:val="24"/>
          <w:szCs w:val="24"/>
          <w:lang w:val="et-EE"/>
        </w:rPr>
        <w:t xml:space="preserve">Võttes arvesse tegelikke parameetrite väärtusi on Eesti Karastusjookide Tootjate liit </w:t>
      </w:r>
      <w:r w:rsidR="00AA5DC0" w:rsidRPr="00C911FE">
        <w:rPr>
          <w:rFonts w:ascii="Times New Roman" w:hAnsi="Times New Roman" w:cs="Times New Roman"/>
          <w:sz w:val="24"/>
          <w:szCs w:val="24"/>
          <w:lang w:val="et-EE"/>
        </w:rPr>
        <w:t>toonud allolevas tabelis välja mõned näited</w:t>
      </w:r>
      <w:r w:rsidRPr="00C911FE">
        <w:rPr>
          <w:rFonts w:ascii="Times New Roman" w:hAnsi="Times New Roman" w:cs="Times New Roman"/>
          <w:sz w:val="24"/>
          <w:szCs w:val="24"/>
          <w:lang w:val="et-EE"/>
        </w:rPr>
        <w:t xml:space="preserve"> võimalikkust </w:t>
      </w:r>
      <w:r w:rsidR="00AA5DC0" w:rsidRPr="00C911FE">
        <w:rPr>
          <w:rFonts w:ascii="Times New Roman" w:hAnsi="Times New Roman" w:cs="Times New Roman"/>
          <w:sz w:val="24"/>
          <w:szCs w:val="24"/>
          <w:lang w:val="et-EE"/>
        </w:rPr>
        <w:t xml:space="preserve">tarbijahindade </w:t>
      </w:r>
      <w:r w:rsidRPr="00C911FE">
        <w:rPr>
          <w:rFonts w:ascii="Times New Roman" w:hAnsi="Times New Roman" w:cs="Times New Roman"/>
          <w:sz w:val="24"/>
          <w:szCs w:val="24"/>
          <w:lang w:val="et-EE"/>
        </w:rPr>
        <w:t>tõ</w:t>
      </w:r>
      <w:r w:rsidR="00AA5DC0" w:rsidRPr="00C911FE">
        <w:rPr>
          <w:rFonts w:ascii="Times New Roman" w:hAnsi="Times New Roman" w:cs="Times New Roman"/>
          <w:sz w:val="24"/>
          <w:szCs w:val="24"/>
          <w:lang w:val="et-EE"/>
        </w:rPr>
        <w:t>usust</w:t>
      </w:r>
      <w:r w:rsidRPr="00C911FE">
        <w:rPr>
          <w:rFonts w:ascii="Times New Roman" w:hAnsi="Times New Roman" w:cs="Times New Roman"/>
          <w:sz w:val="24"/>
          <w:szCs w:val="24"/>
          <w:lang w:val="et-EE"/>
        </w:rPr>
        <w:t>:</w:t>
      </w:r>
    </w:p>
    <w:tbl>
      <w:tblPr>
        <w:tblStyle w:val="GridTable3-Accent5"/>
        <w:tblW w:w="0" w:type="auto"/>
        <w:tblLook w:val="04A0" w:firstRow="1" w:lastRow="0" w:firstColumn="1" w:lastColumn="0" w:noHBand="0" w:noVBand="1"/>
      </w:tblPr>
      <w:tblGrid>
        <w:gridCol w:w="1954"/>
        <w:gridCol w:w="2081"/>
        <w:gridCol w:w="1944"/>
        <w:gridCol w:w="2087"/>
        <w:gridCol w:w="1284"/>
      </w:tblGrid>
      <w:tr w:rsidR="00D62831" w:rsidRPr="00C911FE" w14:paraId="50208B41" w14:textId="77777777" w:rsidTr="00DC7B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hideMark/>
          </w:tcPr>
          <w:p w14:paraId="1F86D9BC" w14:textId="77777777" w:rsidR="00D62831" w:rsidRPr="00C911FE" w:rsidRDefault="00D62831" w:rsidP="000457E7">
            <w:pPr>
              <w:spacing w:before="100" w:beforeAutospacing="1" w:after="100" w:afterAutospacing="1"/>
              <w:jc w:val="center"/>
              <w:rPr>
                <w:rFonts w:ascii="Times New Roman" w:hAnsi="Times New Roman" w:cs="Times New Roman"/>
                <w:i w:val="0"/>
                <w:sz w:val="24"/>
                <w:szCs w:val="24"/>
                <w:lang w:val="et-EE"/>
              </w:rPr>
            </w:pPr>
            <w:r w:rsidRPr="00C911FE">
              <w:rPr>
                <w:rFonts w:ascii="Times New Roman" w:hAnsi="Times New Roman" w:cs="Times New Roman"/>
                <w:i w:val="0"/>
                <w:sz w:val="24"/>
                <w:szCs w:val="24"/>
                <w:lang w:val="et-EE"/>
              </w:rPr>
              <w:t>Toode</w:t>
            </w:r>
          </w:p>
        </w:tc>
        <w:tc>
          <w:tcPr>
            <w:tcW w:w="2126" w:type="dxa"/>
            <w:hideMark/>
          </w:tcPr>
          <w:p w14:paraId="135BC243" w14:textId="6E01BF47" w:rsidR="00D62831" w:rsidRPr="00C911FE" w:rsidRDefault="00D62831" w:rsidP="000457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Suhkur (g/100 ml)</w:t>
            </w:r>
          </w:p>
        </w:tc>
        <w:tc>
          <w:tcPr>
            <w:tcW w:w="1985" w:type="dxa"/>
            <w:hideMark/>
          </w:tcPr>
          <w:p w14:paraId="42384A53" w14:textId="16601282" w:rsidR="00D62831" w:rsidRPr="00C911FE" w:rsidRDefault="00D62831" w:rsidP="000457E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Hind praegu (€)</w:t>
            </w:r>
          </w:p>
        </w:tc>
        <w:tc>
          <w:tcPr>
            <w:tcW w:w="2126" w:type="dxa"/>
          </w:tcPr>
          <w:p w14:paraId="4FAFC3C9" w14:textId="626E693C" w:rsidR="00D62831" w:rsidRPr="00C911FE" w:rsidRDefault="008034B3" w:rsidP="000457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Hind maksu</w:t>
            </w:r>
            <w:r w:rsidR="00D62831" w:rsidRPr="00C911FE">
              <w:rPr>
                <w:rFonts w:ascii="Times New Roman" w:hAnsi="Times New Roman" w:cs="Times New Roman"/>
                <w:sz w:val="24"/>
                <w:szCs w:val="24"/>
                <w:lang w:val="et-EE"/>
              </w:rPr>
              <w:t>ga (€)</w:t>
            </w:r>
          </w:p>
        </w:tc>
        <w:tc>
          <w:tcPr>
            <w:tcW w:w="1134" w:type="dxa"/>
            <w:hideMark/>
          </w:tcPr>
          <w:p w14:paraId="750CD7F6" w14:textId="71DEF72E" w:rsidR="00D62831" w:rsidRPr="00C911FE" w:rsidRDefault="00D62831" w:rsidP="000457E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Hinnatõus</w:t>
            </w:r>
          </w:p>
        </w:tc>
      </w:tr>
      <w:tr w:rsidR="00D62831" w:rsidRPr="00C911FE" w14:paraId="623E6102" w14:textId="77777777" w:rsidTr="00DC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13E35497" w14:textId="77777777" w:rsidR="00D62831" w:rsidRPr="00C911FE" w:rsidRDefault="00D62831" w:rsidP="006B21DE">
            <w:pPr>
              <w:spacing w:before="100" w:beforeAutospacing="1" w:after="100" w:afterAutospacing="1" w:line="360" w:lineRule="auto"/>
              <w:jc w:val="both"/>
              <w:rPr>
                <w:rFonts w:ascii="Times New Roman" w:hAnsi="Times New Roman" w:cs="Times New Roman"/>
                <w:i w:val="0"/>
                <w:sz w:val="24"/>
                <w:szCs w:val="24"/>
                <w:lang w:val="et-EE"/>
              </w:rPr>
            </w:pPr>
            <w:r w:rsidRPr="00C911FE">
              <w:rPr>
                <w:rFonts w:ascii="Times New Roman" w:hAnsi="Times New Roman" w:cs="Times New Roman"/>
                <w:i w:val="0"/>
                <w:sz w:val="24"/>
                <w:szCs w:val="24"/>
                <w:lang w:val="et-EE"/>
              </w:rPr>
              <w:t>AURA Fruit 1,5 l</w:t>
            </w:r>
          </w:p>
        </w:tc>
        <w:tc>
          <w:tcPr>
            <w:tcW w:w="2126" w:type="dxa"/>
            <w:hideMark/>
          </w:tcPr>
          <w:p w14:paraId="1330F0E9" w14:textId="77777777" w:rsidR="00D62831" w:rsidRPr="00C911FE" w:rsidRDefault="00D62831"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6,3</w:t>
            </w:r>
          </w:p>
        </w:tc>
        <w:tc>
          <w:tcPr>
            <w:tcW w:w="1985" w:type="dxa"/>
            <w:hideMark/>
          </w:tcPr>
          <w:p w14:paraId="5796DC21" w14:textId="77777777" w:rsidR="00D62831" w:rsidRPr="00C911FE" w:rsidRDefault="00D62831"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0,94</w:t>
            </w:r>
          </w:p>
        </w:tc>
        <w:tc>
          <w:tcPr>
            <w:tcW w:w="2126" w:type="dxa"/>
          </w:tcPr>
          <w:p w14:paraId="5B83308E" w14:textId="50B960A9" w:rsidR="00D62831" w:rsidRPr="00C911FE" w:rsidRDefault="00E40FD7"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1,44</w:t>
            </w:r>
          </w:p>
        </w:tc>
        <w:tc>
          <w:tcPr>
            <w:tcW w:w="1134" w:type="dxa"/>
          </w:tcPr>
          <w:p w14:paraId="5187D4C0" w14:textId="4D9F7035" w:rsidR="00D62831" w:rsidRPr="00C911FE" w:rsidRDefault="00E40FD7"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53%</w:t>
            </w:r>
          </w:p>
        </w:tc>
      </w:tr>
      <w:tr w:rsidR="00D62831" w:rsidRPr="00C911FE" w14:paraId="0B58908A" w14:textId="77777777" w:rsidTr="00DC7B85">
        <w:tc>
          <w:tcPr>
            <w:cnfStyle w:val="001000000000" w:firstRow="0" w:lastRow="0" w:firstColumn="1" w:lastColumn="0" w:oddVBand="0" w:evenVBand="0" w:oddHBand="0" w:evenHBand="0" w:firstRowFirstColumn="0" w:firstRowLastColumn="0" w:lastRowFirstColumn="0" w:lastRowLastColumn="0"/>
            <w:tcW w:w="1985" w:type="dxa"/>
            <w:hideMark/>
          </w:tcPr>
          <w:p w14:paraId="0E1C6B36" w14:textId="77777777" w:rsidR="00D62831" w:rsidRPr="00C911FE" w:rsidRDefault="00D62831" w:rsidP="006B21DE">
            <w:pPr>
              <w:spacing w:before="100" w:beforeAutospacing="1" w:after="100" w:afterAutospacing="1" w:line="360" w:lineRule="auto"/>
              <w:jc w:val="both"/>
              <w:rPr>
                <w:rFonts w:ascii="Times New Roman" w:hAnsi="Times New Roman" w:cs="Times New Roman"/>
                <w:i w:val="0"/>
                <w:sz w:val="24"/>
                <w:szCs w:val="24"/>
                <w:lang w:val="et-EE"/>
              </w:rPr>
            </w:pPr>
            <w:r w:rsidRPr="00C911FE">
              <w:rPr>
                <w:rFonts w:ascii="Times New Roman" w:hAnsi="Times New Roman" w:cs="Times New Roman"/>
                <w:i w:val="0"/>
                <w:sz w:val="24"/>
                <w:szCs w:val="24"/>
                <w:lang w:val="et-EE"/>
              </w:rPr>
              <w:t>Limonaad 1,5 l</w:t>
            </w:r>
          </w:p>
        </w:tc>
        <w:tc>
          <w:tcPr>
            <w:tcW w:w="2126" w:type="dxa"/>
            <w:hideMark/>
          </w:tcPr>
          <w:p w14:paraId="7349B627" w14:textId="77777777" w:rsidR="00D62831" w:rsidRPr="00C911FE" w:rsidRDefault="00D62831" w:rsidP="000457E7">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9,9</w:t>
            </w:r>
          </w:p>
        </w:tc>
        <w:tc>
          <w:tcPr>
            <w:tcW w:w="1985" w:type="dxa"/>
            <w:hideMark/>
          </w:tcPr>
          <w:p w14:paraId="6DDDF791" w14:textId="77777777" w:rsidR="00D62831" w:rsidRPr="00C911FE" w:rsidRDefault="00D62831" w:rsidP="000457E7">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0,85</w:t>
            </w:r>
          </w:p>
        </w:tc>
        <w:tc>
          <w:tcPr>
            <w:tcW w:w="2126" w:type="dxa"/>
          </w:tcPr>
          <w:p w14:paraId="0DAB7F52" w14:textId="1A6FA9AD" w:rsidR="00D62831" w:rsidRPr="00C911FE" w:rsidRDefault="00107018" w:rsidP="000457E7">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1,6</w:t>
            </w:r>
            <w:r w:rsidR="00E220A8" w:rsidRPr="00C911FE">
              <w:rPr>
                <w:rFonts w:ascii="Times New Roman" w:hAnsi="Times New Roman" w:cs="Times New Roman"/>
                <w:sz w:val="24"/>
                <w:szCs w:val="24"/>
                <w:lang w:val="et-EE"/>
              </w:rPr>
              <w:t>1</w:t>
            </w:r>
          </w:p>
        </w:tc>
        <w:tc>
          <w:tcPr>
            <w:tcW w:w="1134" w:type="dxa"/>
          </w:tcPr>
          <w:p w14:paraId="776F6A30" w14:textId="560218CA" w:rsidR="00D62831" w:rsidRPr="00C911FE" w:rsidRDefault="00E220A8" w:rsidP="000457E7">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90</w:t>
            </w:r>
            <w:r w:rsidR="00E40FD7" w:rsidRPr="00C911FE">
              <w:rPr>
                <w:rFonts w:ascii="Times New Roman" w:hAnsi="Times New Roman" w:cs="Times New Roman"/>
                <w:sz w:val="24"/>
                <w:szCs w:val="24"/>
                <w:lang w:val="et-EE"/>
              </w:rPr>
              <w:t>%</w:t>
            </w:r>
          </w:p>
        </w:tc>
      </w:tr>
      <w:tr w:rsidR="00D62831" w:rsidRPr="00C911FE" w14:paraId="3E5E036A" w14:textId="77777777" w:rsidTr="00DC7B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hideMark/>
          </w:tcPr>
          <w:p w14:paraId="5FADBB1F" w14:textId="11350536" w:rsidR="00D62831" w:rsidRPr="00C911FE" w:rsidRDefault="00D62831" w:rsidP="006B21DE">
            <w:pPr>
              <w:spacing w:before="100" w:beforeAutospacing="1" w:after="100" w:afterAutospacing="1" w:line="360" w:lineRule="auto"/>
              <w:jc w:val="both"/>
              <w:rPr>
                <w:rFonts w:ascii="Times New Roman" w:hAnsi="Times New Roman" w:cs="Times New Roman"/>
                <w:i w:val="0"/>
                <w:sz w:val="24"/>
                <w:szCs w:val="24"/>
                <w:lang w:val="et-EE"/>
              </w:rPr>
            </w:pPr>
            <w:r w:rsidRPr="00C911FE">
              <w:rPr>
                <w:rFonts w:ascii="Times New Roman" w:hAnsi="Times New Roman" w:cs="Times New Roman"/>
                <w:i w:val="0"/>
                <w:sz w:val="24"/>
                <w:szCs w:val="24"/>
                <w:lang w:val="et-EE"/>
              </w:rPr>
              <w:t>Coca-Cola 2 l</w:t>
            </w:r>
          </w:p>
        </w:tc>
        <w:tc>
          <w:tcPr>
            <w:tcW w:w="2126" w:type="dxa"/>
            <w:hideMark/>
          </w:tcPr>
          <w:p w14:paraId="26F08EEC" w14:textId="77777777" w:rsidR="00D62831" w:rsidRPr="00C911FE" w:rsidRDefault="00D62831"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9,5</w:t>
            </w:r>
          </w:p>
        </w:tc>
        <w:tc>
          <w:tcPr>
            <w:tcW w:w="1985" w:type="dxa"/>
            <w:hideMark/>
          </w:tcPr>
          <w:p w14:paraId="75A7B478" w14:textId="77777777" w:rsidR="00D62831" w:rsidRPr="00C911FE" w:rsidRDefault="00D62831"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1,43</w:t>
            </w:r>
          </w:p>
        </w:tc>
        <w:tc>
          <w:tcPr>
            <w:tcW w:w="2126" w:type="dxa"/>
          </w:tcPr>
          <w:p w14:paraId="4580FB94" w14:textId="4BC835A0" w:rsidR="00D62831" w:rsidRPr="00C911FE" w:rsidRDefault="00D62831"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2</w:t>
            </w:r>
            <w:r w:rsidR="00E220A8" w:rsidRPr="00C911FE">
              <w:rPr>
                <w:rFonts w:ascii="Times New Roman" w:hAnsi="Times New Roman" w:cs="Times New Roman"/>
                <w:sz w:val="24"/>
                <w:szCs w:val="24"/>
                <w:lang w:val="et-EE"/>
              </w:rPr>
              <w:t>,44</w:t>
            </w:r>
          </w:p>
        </w:tc>
        <w:tc>
          <w:tcPr>
            <w:tcW w:w="1134" w:type="dxa"/>
          </w:tcPr>
          <w:p w14:paraId="3DC35D66" w14:textId="5DCBD3E9" w:rsidR="00D62831" w:rsidRPr="00C911FE" w:rsidRDefault="00E220A8" w:rsidP="000457E7">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t-EE"/>
              </w:rPr>
            </w:pPr>
            <w:r w:rsidRPr="00C911FE">
              <w:rPr>
                <w:rFonts w:ascii="Times New Roman" w:hAnsi="Times New Roman" w:cs="Times New Roman"/>
                <w:sz w:val="24"/>
                <w:szCs w:val="24"/>
                <w:lang w:val="et-EE"/>
              </w:rPr>
              <w:t>71</w:t>
            </w:r>
            <w:r w:rsidR="00E40FD7" w:rsidRPr="00C911FE">
              <w:rPr>
                <w:rFonts w:ascii="Times New Roman" w:hAnsi="Times New Roman" w:cs="Times New Roman"/>
                <w:sz w:val="24"/>
                <w:szCs w:val="24"/>
                <w:lang w:val="et-EE"/>
              </w:rPr>
              <w:t>%</w:t>
            </w:r>
          </w:p>
        </w:tc>
      </w:tr>
    </w:tbl>
    <w:p w14:paraId="15DBCEFF" w14:textId="77777777" w:rsidR="005D5585" w:rsidRPr="00C911FE" w:rsidRDefault="005D5585" w:rsidP="006B21DE">
      <w:pPr>
        <w:ind w:left="360"/>
        <w:jc w:val="both"/>
        <w:rPr>
          <w:rFonts w:ascii="Times New Roman" w:hAnsi="Times New Roman" w:cs="Times New Roman"/>
          <w:sz w:val="24"/>
          <w:szCs w:val="24"/>
          <w:lang w:val="et-EE"/>
        </w:rPr>
      </w:pPr>
    </w:p>
    <w:p w14:paraId="76703F81" w14:textId="61AA611D" w:rsidR="00E40FD7" w:rsidRPr="00C911FE" w:rsidRDefault="00E40FD7"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Samasugused kogemused</w:t>
      </w:r>
      <w:r w:rsidR="000457E7" w:rsidRPr="00C911FE">
        <w:rPr>
          <w:rFonts w:ascii="Times New Roman" w:hAnsi="Times New Roman" w:cs="Times New Roman"/>
          <w:sz w:val="24"/>
          <w:szCs w:val="24"/>
          <w:lang w:val="et-EE"/>
        </w:rPr>
        <w:t xml:space="preserve"> magustatud jookide maksuga</w:t>
      </w:r>
      <w:r w:rsidR="008034B3" w:rsidRPr="00C911FE">
        <w:rPr>
          <w:rFonts w:ascii="Times New Roman" w:hAnsi="Times New Roman" w:cs="Times New Roman"/>
          <w:sz w:val="24"/>
          <w:szCs w:val="24"/>
          <w:lang w:val="et-EE"/>
        </w:rPr>
        <w:t>,</w:t>
      </w:r>
      <w:r w:rsidRPr="00C911FE">
        <w:rPr>
          <w:rFonts w:ascii="Times New Roman" w:hAnsi="Times New Roman" w:cs="Times New Roman"/>
          <w:sz w:val="24"/>
          <w:szCs w:val="24"/>
          <w:lang w:val="et-EE"/>
        </w:rPr>
        <w:t xml:space="preserve"> nagu saab olema Rahandusministeeriumil (ehk hinnatõus on suurem kui oodatud)</w:t>
      </w:r>
      <w:r w:rsidR="008034B3" w:rsidRPr="00C911FE">
        <w:rPr>
          <w:rFonts w:ascii="Times New Roman" w:hAnsi="Times New Roman" w:cs="Times New Roman"/>
          <w:sz w:val="24"/>
          <w:szCs w:val="24"/>
          <w:lang w:val="et-EE"/>
        </w:rPr>
        <w:t>,</w:t>
      </w:r>
      <w:r w:rsidRPr="00C911FE">
        <w:rPr>
          <w:rFonts w:ascii="Times New Roman" w:hAnsi="Times New Roman" w:cs="Times New Roman"/>
          <w:sz w:val="24"/>
          <w:szCs w:val="24"/>
          <w:lang w:val="et-EE"/>
        </w:rPr>
        <w:t xml:space="preserve"> on aset leidnud Taanis, Soome</w:t>
      </w:r>
      <w:r w:rsidR="005A6602" w:rsidRPr="00C911FE">
        <w:rPr>
          <w:rFonts w:ascii="Times New Roman" w:hAnsi="Times New Roman" w:cs="Times New Roman"/>
          <w:sz w:val="24"/>
          <w:szCs w:val="24"/>
          <w:lang w:val="et-EE"/>
        </w:rPr>
        <w:t>s,</w:t>
      </w:r>
      <w:r w:rsidRPr="00C911FE">
        <w:rPr>
          <w:rFonts w:ascii="Times New Roman" w:hAnsi="Times New Roman" w:cs="Times New Roman"/>
          <w:sz w:val="24"/>
          <w:szCs w:val="24"/>
          <w:lang w:val="et-EE"/>
        </w:rPr>
        <w:t xml:space="preserve"> Prantsusmaal</w:t>
      </w:r>
      <w:r w:rsidR="005A6602" w:rsidRPr="00C911FE">
        <w:rPr>
          <w:rFonts w:ascii="Times New Roman" w:hAnsi="Times New Roman" w:cs="Times New Roman"/>
          <w:sz w:val="24"/>
          <w:szCs w:val="24"/>
          <w:lang w:val="et-EE"/>
        </w:rPr>
        <w:t xml:space="preserve"> ja Mehhikos</w:t>
      </w:r>
      <w:r w:rsidR="005A6602" w:rsidRPr="00C911FE">
        <w:rPr>
          <w:rStyle w:val="FootnoteReference"/>
          <w:rFonts w:ascii="Times New Roman" w:hAnsi="Times New Roman" w:cs="Times New Roman"/>
          <w:sz w:val="24"/>
          <w:szCs w:val="24"/>
          <w:lang w:val="et-EE"/>
        </w:rPr>
        <w:footnoteReference w:id="24"/>
      </w:r>
      <w:r w:rsidR="005A6602" w:rsidRPr="00C911FE">
        <w:rPr>
          <w:rFonts w:ascii="Times New Roman" w:hAnsi="Times New Roman" w:cs="Times New Roman"/>
          <w:sz w:val="24"/>
          <w:szCs w:val="24"/>
          <w:vertAlign w:val="superscript"/>
          <w:lang w:val="et-EE"/>
        </w:rPr>
        <w:t>,</w:t>
      </w:r>
      <w:r w:rsidR="005A6602" w:rsidRPr="00C911FE">
        <w:rPr>
          <w:rStyle w:val="FootnoteReference"/>
          <w:rFonts w:ascii="Times New Roman" w:hAnsi="Times New Roman" w:cs="Times New Roman"/>
          <w:sz w:val="24"/>
          <w:szCs w:val="24"/>
          <w:lang w:val="et-EE"/>
        </w:rPr>
        <w:footnoteReference w:id="25"/>
      </w:r>
      <w:r w:rsidR="008034B3" w:rsidRPr="00C911FE">
        <w:rPr>
          <w:rFonts w:ascii="Times New Roman" w:hAnsi="Times New Roman" w:cs="Times New Roman"/>
          <w:sz w:val="24"/>
          <w:szCs w:val="24"/>
          <w:lang w:val="et-EE"/>
        </w:rPr>
        <w:t xml:space="preserve">. </w:t>
      </w:r>
      <w:r w:rsidR="00C3574F" w:rsidRPr="00C911FE">
        <w:rPr>
          <w:rFonts w:ascii="Times New Roman" w:hAnsi="Times New Roman" w:cs="Times New Roman"/>
          <w:sz w:val="24"/>
          <w:szCs w:val="24"/>
          <w:lang w:val="et-EE"/>
        </w:rPr>
        <w:t xml:space="preserve">Mõistagi, ei jää </w:t>
      </w:r>
      <w:r w:rsidR="00AA5DC0" w:rsidRPr="00C911FE">
        <w:rPr>
          <w:rFonts w:ascii="Times New Roman" w:hAnsi="Times New Roman" w:cs="Times New Roman"/>
          <w:sz w:val="24"/>
          <w:szCs w:val="24"/>
          <w:lang w:val="et-EE"/>
        </w:rPr>
        <w:t>täiendava</w:t>
      </w:r>
      <w:r w:rsidR="00C3574F" w:rsidRPr="00C911FE">
        <w:rPr>
          <w:rFonts w:ascii="Times New Roman" w:hAnsi="Times New Roman" w:cs="Times New Roman"/>
          <w:sz w:val="24"/>
          <w:szCs w:val="24"/>
          <w:lang w:val="et-EE"/>
        </w:rPr>
        <w:t xml:space="preserve"> inflatsiooni tõttu puutumata riigi majandus laiemalt ning seeläbi ka üldine maksulaekumine.</w:t>
      </w:r>
    </w:p>
    <w:p w14:paraId="6D3B5639" w14:textId="58C083FC" w:rsidR="00832199" w:rsidRPr="00C911FE" w:rsidRDefault="00C3574F"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 xml:space="preserve">Arvestades, et magustatud joogid moodustavad ainult 1.5% päevastest kaloritest, </w:t>
      </w:r>
      <w:r w:rsidR="008034B3" w:rsidRPr="00C911FE">
        <w:rPr>
          <w:rFonts w:ascii="Times New Roman" w:hAnsi="Times New Roman" w:cs="Times New Roman"/>
          <w:b/>
          <w:sz w:val="24"/>
          <w:szCs w:val="24"/>
          <w:lang w:val="et-EE"/>
        </w:rPr>
        <w:t>tekib igal valijal õigustatud küsimus: miks peame</w:t>
      </w:r>
      <w:r w:rsidRPr="00C911FE">
        <w:rPr>
          <w:rFonts w:ascii="Times New Roman" w:hAnsi="Times New Roman" w:cs="Times New Roman"/>
          <w:b/>
          <w:sz w:val="24"/>
          <w:szCs w:val="24"/>
          <w:lang w:val="et-EE"/>
        </w:rPr>
        <w:t xml:space="preserve"> </w:t>
      </w:r>
      <w:r w:rsidR="00E93C8A" w:rsidRPr="00C911FE">
        <w:rPr>
          <w:rFonts w:ascii="Times New Roman" w:hAnsi="Times New Roman" w:cs="Times New Roman"/>
          <w:b/>
          <w:sz w:val="24"/>
          <w:szCs w:val="24"/>
          <w:lang w:val="et-EE"/>
        </w:rPr>
        <w:t>hakkama maksma järsku 2 korda kallimat hinda</w:t>
      </w:r>
      <w:r w:rsidRPr="00C911FE">
        <w:rPr>
          <w:rFonts w:ascii="Times New Roman" w:hAnsi="Times New Roman" w:cs="Times New Roman"/>
          <w:b/>
          <w:sz w:val="24"/>
          <w:szCs w:val="24"/>
          <w:lang w:val="et-EE"/>
        </w:rPr>
        <w:t>, kui see ei too mitte mingisugust kaalu vähenemist</w:t>
      </w:r>
      <w:r w:rsidR="00E93C8A" w:rsidRPr="00C911FE">
        <w:rPr>
          <w:rFonts w:ascii="Times New Roman" w:hAnsi="Times New Roman" w:cs="Times New Roman"/>
          <w:b/>
          <w:sz w:val="24"/>
          <w:szCs w:val="24"/>
          <w:lang w:val="et-EE"/>
        </w:rPr>
        <w:t>?</w:t>
      </w:r>
      <w:r w:rsidR="00E93C8A" w:rsidRPr="00C911FE">
        <w:rPr>
          <w:rFonts w:ascii="Times New Roman" w:hAnsi="Times New Roman" w:cs="Times New Roman"/>
          <w:sz w:val="24"/>
          <w:szCs w:val="24"/>
          <w:lang w:val="et-EE"/>
        </w:rPr>
        <w:t xml:space="preserve"> Ootaks Valitsuse põhjendatud vastust!</w:t>
      </w:r>
    </w:p>
    <w:p w14:paraId="1BFF9FD8" w14:textId="05D8656A" w:rsidR="002A1C9E" w:rsidRPr="00C911FE" w:rsidRDefault="00DA2185" w:rsidP="006B21DE">
      <w:pPr>
        <w:pStyle w:val="pealkiri2"/>
        <w:jc w:val="both"/>
        <w:rPr>
          <w:rFonts w:ascii="Times New Roman" w:hAnsi="Times New Roman" w:cs="Times New Roman"/>
          <w:szCs w:val="24"/>
        </w:rPr>
      </w:pPr>
      <w:bookmarkStart w:id="17" w:name="_Toc481157699"/>
      <w:r w:rsidRPr="00C911FE">
        <w:rPr>
          <w:rFonts w:ascii="Times New Roman" w:hAnsi="Times New Roman" w:cs="Times New Roman"/>
          <w:szCs w:val="24"/>
        </w:rPr>
        <w:t>Maks vähendab töökohti ja kahjustab majandust</w:t>
      </w:r>
      <w:bookmarkEnd w:id="17"/>
    </w:p>
    <w:p w14:paraId="45612F01" w14:textId="4B1DC16D" w:rsidR="00BE6FF1" w:rsidRPr="00C911FE" w:rsidRDefault="00BE6FF1"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Hollandi uuringufirma Steward Redqueen viis läbi Eesti magustatud jookide maksu sotsiaalmajandusliku mõju analüüsi. Põhinedes turuosaliste tootmisandmetele, järeldas uuring, et </w:t>
      </w:r>
      <w:r w:rsidRPr="00C911FE">
        <w:rPr>
          <w:rFonts w:ascii="Times New Roman" w:hAnsi="Times New Roman" w:cs="Times New Roman"/>
          <w:b/>
          <w:sz w:val="24"/>
          <w:szCs w:val="24"/>
          <w:lang w:val="et-EE"/>
        </w:rPr>
        <w:t xml:space="preserve">esmajoones toob planeeritav </w:t>
      </w:r>
      <w:r w:rsidR="000C42E1" w:rsidRPr="00C911FE">
        <w:rPr>
          <w:rFonts w:ascii="Times New Roman" w:hAnsi="Times New Roman" w:cs="Times New Roman"/>
          <w:b/>
          <w:sz w:val="24"/>
          <w:szCs w:val="24"/>
          <w:lang w:val="et-EE"/>
        </w:rPr>
        <w:t>maks kaasa umbes 650 töökoha kadu</w:t>
      </w:r>
      <w:r w:rsidRPr="00C911FE">
        <w:rPr>
          <w:rFonts w:ascii="Times New Roman" w:hAnsi="Times New Roman" w:cs="Times New Roman"/>
          <w:b/>
          <w:sz w:val="24"/>
          <w:szCs w:val="24"/>
          <w:lang w:val="et-EE"/>
        </w:rPr>
        <w:t>mise</w:t>
      </w:r>
      <w:r w:rsidRPr="00C911FE">
        <w:rPr>
          <w:rFonts w:ascii="Times New Roman" w:hAnsi="Times New Roman" w:cs="Times New Roman"/>
          <w:sz w:val="24"/>
          <w:szCs w:val="24"/>
          <w:lang w:val="et-EE"/>
        </w:rPr>
        <w:t>. See on vaid nö esimese ringi töökohtade vähenemine. Täiendavalt peab arvestama maksu edasikantavast mõjust (nt. piirikaubandusele) tingitud töökohtade kaotamisega, mis võivad väga suurt mõju avaldada Lõuna-Eesti niigi vähekindlustatud piirkondadele.</w:t>
      </w:r>
    </w:p>
    <w:p w14:paraId="02EA686C" w14:textId="5CE78D09" w:rsidR="00395917" w:rsidRDefault="002A762A" w:rsidP="006B21DE">
      <w:pPr>
        <w:jc w:val="both"/>
        <w:rPr>
          <w:rFonts w:ascii="Times New Roman" w:hAnsi="Times New Roman" w:cs="Times New Roman"/>
          <w:b/>
          <w:sz w:val="24"/>
          <w:szCs w:val="24"/>
          <w:lang w:val="et-EE"/>
        </w:rPr>
      </w:pPr>
      <w:r w:rsidRPr="00C911FE">
        <w:rPr>
          <w:rFonts w:ascii="Times New Roman" w:hAnsi="Times New Roman" w:cs="Times New Roman"/>
          <w:sz w:val="24"/>
          <w:szCs w:val="24"/>
          <w:lang w:val="et-EE"/>
        </w:rPr>
        <w:t xml:space="preserve">Teiste riikide </w:t>
      </w:r>
      <w:r w:rsidR="00C3574F" w:rsidRPr="00C911FE">
        <w:rPr>
          <w:rFonts w:ascii="Times New Roman" w:hAnsi="Times New Roman" w:cs="Times New Roman"/>
          <w:sz w:val="24"/>
          <w:szCs w:val="24"/>
          <w:lang w:val="et-EE"/>
        </w:rPr>
        <w:t>kogemus näitab</w:t>
      </w:r>
      <w:r w:rsidR="00BE6FF1" w:rsidRPr="00C911FE">
        <w:rPr>
          <w:rFonts w:ascii="Times New Roman" w:hAnsi="Times New Roman" w:cs="Times New Roman"/>
          <w:sz w:val="24"/>
          <w:szCs w:val="24"/>
          <w:lang w:val="et-EE"/>
        </w:rPr>
        <w:t xml:space="preserve"> samuti</w:t>
      </w:r>
      <w:r w:rsidR="005A6602" w:rsidRPr="00C911FE">
        <w:rPr>
          <w:rFonts w:ascii="Times New Roman" w:hAnsi="Times New Roman" w:cs="Times New Roman"/>
          <w:sz w:val="24"/>
          <w:szCs w:val="24"/>
          <w:lang w:val="et-EE"/>
        </w:rPr>
        <w:t>, et joogi- ning jaesektori tööhõive ja kasumlikkus vähenevad.</w:t>
      </w:r>
      <w:r w:rsidR="001F6CF5" w:rsidRPr="00C911FE">
        <w:rPr>
          <w:rFonts w:ascii="Times New Roman" w:hAnsi="Times New Roman" w:cs="Times New Roman"/>
          <w:sz w:val="24"/>
          <w:szCs w:val="24"/>
          <w:lang w:val="et-EE"/>
        </w:rPr>
        <w:t xml:space="preserve"> Näiteks Mehhikos kaotas töö üle 60 000 inimese ning suleti rohkem kui 30 000 väikepoodi</w:t>
      </w:r>
      <w:r w:rsidR="001F6CF5" w:rsidRPr="00C911FE">
        <w:rPr>
          <w:rStyle w:val="FootnoteReference"/>
          <w:rFonts w:ascii="Times New Roman" w:hAnsi="Times New Roman" w:cs="Times New Roman"/>
          <w:sz w:val="24"/>
          <w:szCs w:val="24"/>
          <w:lang w:val="et-EE"/>
        </w:rPr>
        <w:footnoteReference w:id="26"/>
      </w:r>
      <w:r w:rsidR="001F6CF5" w:rsidRPr="00C911FE">
        <w:rPr>
          <w:rFonts w:ascii="Times New Roman" w:hAnsi="Times New Roman" w:cs="Times New Roman"/>
          <w:sz w:val="24"/>
          <w:szCs w:val="24"/>
          <w:vertAlign w:val="superscript"/>
          <w:lang w:val="et-EE"/>
        </w:rPr>
        <w:t>,</w:t>
      </w:r>
      <w:r w:rsidR="001F6CF5" w:rsidRPr="00C911FE">
        <w:rPr>
          <w:rStyle w:val="FootnoteReference"/>
          <w:rFonts w:ascii="Times New Roman" w:hAnsi="Times New Roman" w:cs="Times New Roman"/>
          <w:sz w:val="24"/>
          <w:szCs w:val="24"/>
          <w:lang w:val="et-EE"/>
        </w:rPr>
        <w:footnoteReference w:id="27"/>
      </w:r>
      <w:r w:rsidRPr="00C911FE">
        <w:rPr>
          <w:rFonts w:ascii="Times New Roman" w:hAnsi="Times New Roman" w:cs="Times New Roman"/>
          <w:sz w:val="24"/>
          <w:szCs w:val="24"/>
          <w:lang w:val="et-EE"/>
        </w:rPr>
        <w:t>.</w:t>
      </w:r>
      <w:r w:rsidR="00395917" w:rsidRPr="00C911FE">
        <w:rPr>
          <w:rFonts w:ascii="Times New Roman" w:hAnsi="Times New Roman" w:cs="Times New Roman"/>
          <w:sz w:val="24"/>
          <w:szCs w:val="24"/>
          <w:lang w:val="et-EE"/>
        </w:rPr>
        <w:t xml:space="preserve"> </w:t>
      </w:r>
      <w:r w:rsidRPr="00C911FE">
        <w:rPr>
          <w:rFonts w:ascii="Times New Roman" w:hAnsi="Times New Roman" w:cs="Times New Roman"/>
          <w:sz w:val="24"/>
          <w:szCs w:val="24"/>
          <w:lang w:val="et-EE"/>
        </w:rPr>
        <w:t xml:space="preserve">Üheks tugevaks põhjuseks, miks Taani otsustas just magustatud jookide maksu tagasi võtta oli see, </w:t>
      </w:r>
      <w:r w:rsidRPr="00C911FE">
        <w:rPr>
          <w:rFonts w:ascii="Times New Roman" w:hAnsi="Times New Roman" w:cs="Times New Roman"/>
          <w:sz w:val="24"/>
          <w:szCs w:val="24"/>
          <w:lang w:val="et-EE"/>
        </w:rPr>
        <w:lastRenderedPageBreak/>
        <w:t>et tegemist oli kõige optimaalsema lahendusega</w:t>
      </w:r>
      <w:r w:rsidR="000457E7" w:rsidRPr="00C911FE">
        <w:rPr>
          <w:rStyle w:val="FootnoteReference"/>
          <w:rFonts w:ascii="Times New Roman" w:hAnsi="Times New Roman" w:cs="Times New Roman"/>
          <w:sz w:val="24"/>
          <w:szCs w:val="24"/>
          <w:lang w:val="et-EE"/>
        </w:rPr>
        <w:footnoteReference w:id="28"/>
      </w:r>
      <w:r w:rsidRPr="00C911FE">
        <w:rPr>
          <w:rFonts w:ascii="Times New Roman" w:hAnsi="Times New Roman" w:cs="Times New Roman"/>
          <w:sz w:val="24"/>
          <w:szCs w:val="24"/>
          <w:lang w:val="et-EE"/>
        </w:rPr>
        <w:t xml:space="preserve">. </w:t>
      </w:r>
      <w:r w:rsidR="00C3574F" w:rsidRPr="00C911FE">
        <w:rPr>
          <w:rFonts w:ascii="Times New Roman" w:hAnsi="Times New Roman" w:cs="Times New Roman"/>
          <w:b/>
          <w:sz w:val="24"/>
          <w:szCs w:val="24"/>
          <w:lang w:val="et-EE"/>
        </w:rPr>
        <w:t>V</w:t>
      </w:r>
      <w:r w:rsidRPr="00C911FE">
        <w:rPr>
          <w:rFonts w:ascii="Times New Roman" w:hAnsi="Times New Roman" w:cs="Times New Roman"/>
          <w:b/>
          <w:sz w:val="24"/>
          <w:szCs w:val="24"/>
          <w:lang w:val="et-EE"/>
        </w:rPr>
        <w:t>õrreldes teiste maksustatud sektoritega</w:t>
      </w:r>
      <w:r w:rsidR="00546D13" w:rsidRPr="00C911FE">
        <w:rPr>
          <w:rFonts w:ascii="Times New Roman" w:hAnsi="Times New Roman" w:cs="Times New Roman"/>
          <w:b/>
          <w:sz w:val="24"/>
          <w:szCs w:val="24"/>
          <w:lang w:val="et-EE"/>
        </w:rPr>
        <w:t>,</w:t>
      </w:r>
      <w:r w:rsidRPr="00C911FE">
        <w:rPr>
          <w:rFonts w:ascii="Times New Roman" w:hAnsi="Times New Roman" w:cs="Times New Roman"/>
          <w:b/>
          <w:sz w:val="24"/>
          <w:szCs w:val="24"/>
          <w:lang w:val="et-EE"/>
        </w:rPr>
        <w:t xml:space="preserve"> </w:t>
      </w:r>
      <w:r w:rsidR="00546D13" w:rsidRPr="00C911FE">
        <w:rPr>
          <w:rFonts w:ascii="Times New Roman" w:hAnsi="Times New Roman" w:cs="Times New Roman"/>
          <w:b/>
          <w:sz w:val="24"/>
          <w:szCs w:val="24"/>
          <w:lang w:val="et-EE"/>
        </w:rPr>
        <w:t xml:space="preserve">oli </w:t>
      </w:r>
      <w:r w:rsidRPr="00C911FE">
        <w:rPr>
          <w:rFonts w:ascii="Times New Roman" w:hAnsi="Times New Roman" w:cs="Times New Roman"/>
          <w:b/>
          <w:sz w:val="24"/>
          <w:szCs w:val="24"/>
          <w:lang w:val="et-EE"/>
        </w:rPr>
        <w:t>Taani kaotanud</w:t>
      </w:r>
      <w:r w:rsidR="00395917" w:rsidRPr="00C911FE">
        <w:rPr>
          <w:rFonts w:ascii="Times New Roman" w:hAnsi="Times New Roman" w:cs="Times New Roman"/>
          <w:b/>
          <w:sz w:val="24"/>
          <w:szCs w:val="24"/>
          <w:lang w:val="et-EE"/>
        </w:rPr>
        <w:t xml:space="preserve"> suhteliselt</w:t>
      </w:r>
      <w:r w:rsidRPr="00C911FE">
        <w:rPr>
          <w:rFonts w:ascii="Times New Roman" w:hAnsi="Times New Roman" w:cs="Times New Roman"/>
          <w:b/>
          <w:sz w:val="24"/>
          <w:szCs w:val="24"/>
          <w:lang w:val="et-EE"/>
        </w:rPr>
        <w:t xml:space="preserve"> kõige rohkem töökohti just karastusjookide ma</w:t>
      </w:r>
      <w:r w:rsidR="00546D13" w:rsidRPr="00C911FE">
        <w:rPr>
          <w:rFonts w:ascii="Times New Roman" w:hAnsi="Times New Roman" w:cs="Times New Roman"/>
          <w:b/>
          <w:sz w:val="24"/>
          <w:szCs w:val="24"/>
          <w:lang w:val="et-EE"/>
        </w:rPr>
        <w:t>ksu tõttu</w:t>
      </w:r>
      <w:r w:rsidRPr="00C911FE">
        <w:rPr>
          <w:rFonts w:ascii="Times New Roman" w:hAnsi="Times New Roman" w:cs="Times New Roman"/>
          <w:sz w:val="24"/>
          <w:szCs w:val="24"/>
          <w:lang w:val="et-EE"/>
        </w:rPr>
        <w:t xml:space="preserve">. </w:t>
      </w:r>
      <w:r w:rsidR="00395917" w:rsidRPr="00C911FE">
        <w:rPr>
          <w:rFonts w:ascii="Times New Roman" w:hAnsi="Times New Roman" w:cs="Times New Roman"/>
          <w:sz w:val="24"/>
          <w:szCs w:val="24"/>
          <w:lang w:val="et-EE"/>
        </w:rPr>
        <w:t xml:space="preserve">Samamoodi </w:t>
      </w:r>
      <w:r w:rsidR="00C3574F" w:rsidRPr="00C911FE">
        <w:rPr>
          <w:rFonts w:ascii="Times New Roman" w:hAnsi="Times New Roman" w:cs="Times New Roman"/>
          <w:sz w:val="24"/>
          <w:szCs w:val="24"/>
          <w:lang w:val="et-EE"/>
        </w:rPr>
        <w:t>näitas ECORYSe uuring, et</w:t>
      </w:r>
      <w:r w:rsidR="00395917" w:rsidRPr="00C911FE">
        <w:rPr>
          <w:rFonts w:ascii="Times New Roman" w:hAnsi="Times New Roman" w:cs="Times New Roman"/>
          <w:sz w:val="24"/>
          <w:szCs w:val="24"/>
          <w:lang w:val="et-EE"/>
        </w:rPr>
        <w:t xml:space="preserve"> ka Soomes</w:t>
      </w:r>
      <w:r w:rsidR="00C3574F" w:rsidRPr="00C911FE">
        <w:rPr>
          <w:rFonts w:ascii="Times New Roman" w:hAnsi="Times New Roman" w:cs="Times New Roman"/>
          <w:sz w:val="24"/>
          <w:szCs w:val="24"/>
          <w:lang w:val="et-EE"/>
        </w:rPr>
        <w:t xml:space="preserve"> viis</w:t>
      </w:r>
      <w:r w:rsidR="00395917" w:rsidRPr="00C911FE">
        <w:rPr>
          <w:rFonts w:ascii="Times New Roman" w:hAnsi="Times New Roman" w:cs="Times New Roman"/>
          <w:sz w:val="24"/>
          <w:szCs w:val="24"/>
          <w:lang w:val="et-EE"/>
        </w:rPr>
        <w:t xml:space="preserve"> magusamaks karastusjookide sektori tööhõive langusele</w:t>
      </w:r>
      <w:r w:rsidR="001105EB" w:rsidRPr="00C911FE">
        <w:rPr>
          <w:rFonts w:ascii="Times New Roman" w:hAnsi="Times New Roman" w:cs="Times New Roman"/>
          <w:sz w:val="24"/>
          <w:szCs w:val="24"/>
          <w:lang w:val="et-EE"/>
        </w:rPr>
        <w:t xml:space="preserve"> – hinnanguliselt 12%</w:t>
      </w:r>
      <w:r w:rsidR="00395917" w:rsidRPr="00C911FE">
        <w:rPr>
          <w:rFonts w:ascii="Times New Roman" w:hAnsi="Times New Roman" w:cs="Times New Roman"/>
          <w:sz w:val="24"/>
          <w:szCs w:val="24"/>
          <w:lang w:val="et-EE"/>
        </w:rPr>
        <w:t>.</w:t>
      </w:r>
      <w:r w:rsidR="001105EB" w:rsidRPr="00C911FE">
        <w:rPr>
          <w:rFonts w:ascii="Times New Roman" w:hAnsi="Times New Roman" w:cs="Times New Roman"/>
          <w:sz w:val="24"/>
          <w:szCs w:val="24"/>
          <w:lang w:val="et-EE"/>
        </w:rPr>
        <w:t xml:space="preserve"> </w:t>
      </w:r>
      <w:r w:rsidR="00C3574F" w:rsidRPr="00C911FE">
        <w:rPr>
          <w:rFonts w:ascii="Times New Roman" w:hAnsi="Times New Roman" w:cs="Times New Roman"/>
          <w:sz w:val="24"/>
          <w:szCs w:val="24"/>
          <w:lang w:val="et-EE"/>
        </w:rPr>
        <w:t xml:space="preserve">Sama uuring tõi muuhulgas välja, et väga tugevaks faktoriks tööhõive ja kasumlikkuse vähenemisel on </w:t>
      </w:r>
      <w:r w:rsidR="00C3574F" w:rsidRPr="00C911FE">
        <w:rPr>
          <w:rFonts w:ascii="Times New Roman" w:hAnsi="Times New Roman" w:cs="Times New Roman"/>
          <w:b/>
          <w:sz w:val="24"/>
          <w:szCs w:val="24"/>
          <w:lang w:val="et-EE"/>
        </w:rPr>
        <w:t>administratiivsete ja bürokraatlike kulutuste suurenemine.</w:t>
      </w:r>
    </w:p>
    <w:p w14:paraId="3A1A8583" w14:textId="77777777" w:rsidR="008F1B3D" w:rsidRPr="00C911FE" w:rsidRDefault="008F1B3D" w:rsidP="006B21DE">
      <w:pPr>
        <w:jc w:val="both"/>
        <w:rPr>
          <w:rFonts w:ascii="Times New Roman" w:hAnsi="Times New Roman" w:cs="Times New Roman"/>
          <w:sz w:val="24"/>
          <w:szCs w:val="24"/>
          <w:lang w:val="et-EE"/>
        </w:rPr>
      </w:pPr>
    </w:p>
    <w:p w14:paraId="287822B6" w14:textId="60BF38F6" w:rsidR="00395917" w:rsidRPr="00C911FE" w:rsidRDefault="00395917"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Seetõttu ei ole Valitsuse planeeritud maks hirmuks vaid toidutööstusele vaid ka jaekaubandusele. Selveri tegevjuht on möönnud: „[Magustatud jookide maksu] sihtgrupp on hoopis suurem kui alkoholi puhul ja mõju Eesti kaubandusele laastav. Viimane mõjutab kahjuks kodumaisel kapitalil tegutsevaid, tihti missioonitundest poodi pidavaid kaupmehi."</w:t>
      </w:r>
      <w:r w:rsidRPr="00C911FE">
        <w:rPr>
          <w:rStyle w:val="FootnoteReference"/>
          <w:rFonts w:ascii="Times New Roman" w:hAnsi="Times New Roman" w:cs="Times New Roman"/>
          <w:sz w:val="24"/>
          <w:szCs w:val="24"/>
          <w:lang w:val="et-EE"/>
        </w:rPr>
        <w:footnoteReference w:id="29"/>
      </w:r>
    </w:p>
    <w:p w14:paraId="0FBA80D2" w14:textId="4DEF2F99" w:rsidR="00CF2671" w:rsidRPr="00C911FE" w:rsidRDefault="00C3574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Jällegi, sektorite jätkusuutlikkuse vähenemine kandub edasi riigi eelarvesse. </w:t>
      </w:r>
      <w:r w:rsidRPr="00C911FE">
        <w:rPr>
          <w:rFonts w:ascii="Times New Roman" w:hAnsi="Times New Roman" w:cs="Times New Roman"/>
          <w:b/>
          <w:sz w:val="24"/>
          <w:szCs w:val="24"/>
          <w:lang w:val="et-EE"/>
        </w:rPr>
        <w:t>Valitsus saab hakata julgelt vastama küsimustele defitsiidi kohta, sest enam ei saa varjuda terminite taha nagu struktuurne</w:t>
      </w:r>
      <w:r w:rsidRPr="00C911FE">
        <w:rPr>
          <w:rFonts w:ascii="Times New Roman" w:hAnsi="Times New Roman" w:cs="Times New Roman"/>
          <w:sz w:val="24"/>
          <w:szCs w:val="24"/>
          <w:lang w:val="et-EE"/>
        </w:rPr>
        <w:t>.</w:t>
      </w:r>
    </w:p>
    <w:p w14:paraId="7747B85F" w14:textId="61A8FDE7" w:rsidR="002A1C9E" w:rsidRPr="00C911FE" w:rsidRDefault="002A1C9E" w:rsidP="006B21DE">
      <w:pPr>
        <w:pStyle w:val="pealkiri2"/>
        <w:jc w:val="both"/>
        <w:rPr>
          <w:rFonts w:ascii="Times New Roman" w:hAnsi="Times New Roman" w:cs="Times New Roman"/>
          <w:szCs w:val="24"/>
        </w:rPr>
      </w:pPr>
      <w:bookmarkStart w:id="18" w:name="_Toc481147033"/>
      <w:bookmarkStart w:id="19" w:name="_Toc481147061"/>
      <w:bookmarkStart w:id="20" w:name="_Toc481147088"/>
      <w:bookmarkStart w:id="21" w:name="_Toc481149957"/>
      <w:bookmarkStart w:id="22" w:name="_Toc481149983"/>
      <w:bookmarkStart w:id="23" w:name="_Toc481152955"/>
      <w:bookmarkStart w:id="24" w:name="_Toc481147034"/>
      <w:bookmarkStart w:id="25" w:name="_Toc481147062"/>
      <w:bookmarkStart w:id="26" w:name="_Toc481147089"/>
      <w:bookmarkStart w:id="27" w:name="_Toc481149958"/>
      <w:bookmarkStart w:id="28" w:name="_Toc481149984"/>
      <w:bookmarkStart w:id="29" w:name="_Toc481152956"/>
      <w:bookmarkStart w:id="30" w:name="_Toc481157700"/>
      <w:bookmarkEnd w:id="18"/>
      <w:bookmarkEnd w:id="19"/>
      <w:bookmarkEnd w:id="20"/>
      <w:bookmarkEnd w:id="21"/>
      <w:bookmarkEnd w:id="22"/>
      <w:bookmarkEnd w:id="23"/>
      <w:bookmarkEnd w:id="24"/>
      <w:bookmarkEnd w:id="25"/>
      <w:bookmarkEnd w:id="26"/>
      <w:bookmarkEnd w:id="27"/>
      <w:bookmarkEnd w:id="28"/>
      <w:bookmarkEnd w:id="29"/>
      <w:r w:rsidRPr="00C911FE">
        <w:rPr>
          <w:rFonts w:ascii="Times New Roman" w:hAnsi="Times New Roman" w:cs="Times New Roman"/>
          <w:szCs w:val="24"/>
        </w:rPr>
        <w:t>Piiri- ja salakaubandus suurenevad</w:t>
      </w:r>
      <w:bookmarkEnd w:id="30"/>
    </w:p>
    <w:p w14:paraId="1209F5A8" w14:textId="46EBCE50" w:rsidR="00D34FAA" w:rsidRPr="00C911FE" w:rsidRDefault="00D34FAA" w:rsidP="006B21DE">
      <w:pPr>
        <w:widowControl w:val="0"/>
        <w:autoSpaceDE w:val="0"/>
        <w:autoSpaceDN w:val="0"/>
        <w:adjustRightInd w:val="0"/>
        <w:spacing w:after="240" w:line="240" w:lineRule="auto"/>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Kõigele lisaks ignoreerib Valitsus maksuarbitraaži teel suurenevat piiri- ja salakaubandust. </w:t>
      </w:r>
      <w:r w:rsidR="00AC0FD0" w:rsidRPr="00C911FE">
        <w:rPr>
          <w:rFonts w:ascii="Times New Roman" w:hAnsi="Times New Roman" w:cs="Times New Roman"/>
          <w:sz w:val="24"/>
          <w:szCs w:val="24"/>
          <w:lang w:val="et-EE"/>
        </w:rPr>
        <w:t xml:space="preserve">Eelmisel aastal suurenenud alkoholiaktsiis tõi </w:t>
      </w:r>
      <w:r w:rsidR="00CB6746" w:rsidRPr="00C911FE">
        <w:rPr>
          <w:rFonts w:ascii="Times New Roman" w:hAnsi="Times New Roman" w:cs="Times New Roman"/>
          <w:sz w:val="24"/>
          <w:szCs w:val="24"/>
          <w:lang w:val="et-EE"/>
        </w:rPr>
        <w:t>teadagi kaasa märgatavalt suurenenud</w:t>
      </w:r>
      <w:r w:rsidR="00AC0FD0" w:rsidRPr="00C911FE">
        <w:rPr>
          <w:rFonts w:ascii="Times New Roman" w:hAnsi="Times New Roman" w:cs="Times New Roman"/>
          <w:sz w:val="24"/>
          <w:szCs w:val="24"/>
          <w:lang w:val="et-EE"/>
        </w:rPr>
        <w:t xml:space="preserve"> piirikaubanduse, mille tulemusena </w:t>
      </w:r>
      <w:r w:rsidR="00AC0FD0" w:rsidRPr="00C911FE">
        <w:rPr>
          <w:rFonts w:ascii="Times New Roman" w:hAnsi="Times New Roman" w:cs="Times New Roman"/>
          <w:b/>
          <w:sz w:val="24"/>
          <w:szCs w:val="24"/>
          <w:lang w:val="et-EE"/>
        </w:rPr>
        <w:t xml:space="preserve">maksu laekumine </w:t>
      </w:r>
      <w:r w:rsidR="00CF2671" w:rsidRPr="00C911FE">
        <w:rPr>
          <w:rFonts w:ascii="Times New Roman" w:hAnsi="Times New Roman" w:cs="Times New Roman"/>
          <w:b/>
          <w:sz w:val="24"/>
          <w:szCs w:val="24"/>
          <w:lang w:val="et-EE"/>
        </w:rPr>
        <w:t xml:space="preserve">Eesti riigi eelarvesse vähenes </w:t>
      </w:r>
      <w:r w:rsidR="00AC0FD0" w:rsidRPr="00C911FE">
        <w:rPr>
          <w:rFonts w:ascii="Times New Roman" w:hAnsi="Times New Roman" w:cs="Times New Roman"/>
          <w:b/>
          <w:sz w:val="24"/>
          <w:szCs w:val="24"/>
          <w:lang w:val="et-EE"/>
        </w:rPr>
        <w:t>augustis 13%</w:t>
      </w:r>
      <w:r w:rsidR="00AC0FD0" w:rsidRPr="00C911FE">
        <w:rPr>
          <w:rFonts w:ascii="Times New Roman" w:hAnsi="Times New Roman" w:cs="Times New Roman"/>
          <w:sz w:val="24"/>
          <w:szCs w:val="24"/>
          <w:lang w:val="et-EE"/>
        </w:rPr>
        <w:t xml:space="preserve"> võrreldes eelneva aastaga</w:t>
      </w:r>
      <w:r w:rsidR="00CB6746" w:rsidRPr="00C911FE">
        <w:rPr>
          <w:rStyle w:val="FootnoteReference"/>
          <w:rFonts w:ascii="Times New Roman" w:hAnsi="Times New Roman" w:cs="Times New Roman"/>
          <w:sz w:val="24"/>
          <w:szCs w:val="24"/>
          <w:lang w:val="et-EE"/>
        </w:rPr>
        <w:footnoteReference w:id="30"/>
      </w:r>
      <w:r w:rsidR="00AC0FD0" w:rsidRPr="00C911FE">
        <w:rPr>
          <w:rFonts w:ascii="Times New Roman" w:hAnsi="Times New Roman" w:cs="Times New Roman"/>
          <w:sz w:val="24"/>
          <w:szCs w:val="24"/>
          <w:lang w:val="et-EE"/>
        </w:rPr>
        <w:t>. Kuigi Euroopas on küllaldaselt näiteid nii piirikaubanduse tekke puudumisest kui ka märgatavast tõusust</w:t>
      </w:r>
      <w:r w:rsidR="00AC0FD0" w:rsidRPr="00C911FE">
        <w:rPr>
          <w:rStyle w:val="FootnoteReference"/>
          <w:rFonts w:ascii="Times New Roman" w:hAnsi="Times New Roman" w:cs="Times New Roman"/>
          <w:sz w:val="24"/>
          <w:szCs w:val="24"/>
          <w:lang w:val="et-EE"/>
        </w:rPr>
        <w:footnoteReference w:id="31"/>
      </w:r>
      <w:r w:rsidR="00AC0FD0" w:rsidRPr="00C911FE">
        <w:rPr>
          <w:rFonts w:ascii="Times New Roman" w:hAnsi="Times New Roman" w:cs="Times New Roman"/>
          <w:sz w:val="24"/>
          <w:szCs w:val="24"/>
          <w:lang w:val="et-EE"/>
        </w:rPr>
        <w:t xml:space="preserve">, siis on alkoholi eeskujul selge, kummas seltskonnas Eesti asub.  </w:t>
      </w:r>
    </w:p>
    <w:p w14:paraId="1C61A930" w14:textId="0A520939" w:rsidR="00AC0FD0" w:rsidRPr="00C911FE" w:rsidRDefault="00AC0FD0" w:rsidP="006B21DE">
      <w:pPr>
        <w:widowControl w:val="0"/>
        <w:autoSpaceDE w:val="0"/>
        <w:autoSpaceDN w:val="0"/>
        <w:adjustRightInd w:val="0"/>
        <w:spacing w:after="240" w:line="240" w:lineRule="auto"/>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Piirikaubanduse teke sõltub üldiselt kahest asjast: hindade erinevusest ja transpordi </w:t>
      </w:r>
      <w:r w:rsidR="00CF2671" w:rsidRPr="00C911FE">
        <w:rPr>
          <w:rFonts w:ascii="Times New Roman" w:hAnsi="Times New Roman" w:cs="Times New Roman"/>
          <w:sz w:val="24"/>
          <w:szCs w:val="24"/>
          <w:lang w:val="et-EE"/>
        </w:rPr>
        <w:t xml:space="preserve">ning aja kulust. </w:t>
      </w:r>
      <w:r w:rsidR="00CF2671" w:rsidRPr="00C911FE">
        <w:rPr>
          <w:rFonts w:ascii="Times New Roman" w:hAnsi="Times New Roman" w:cs="Times New Roman"/>
          <w:b/>
          <w:sz w:val="24"/>
          <w:szCs w:val="24"/>
          <w:lang w:val="et-EE"/>
        </w:rPr>
        <w:t xml:space="preserve">Arvestades, et alkoholireisid Läti piiri äärde on juba tavaline nähtus, siis oleks ebaloogiline oodata, et vähemalt samas mahus piirikaubandust ei teki ka </w:t>
      </w:r>
      <w:r w:rsidR="00CB6746" w:rsidRPr="00C911FE">
        <w:rPr>
          <w:rFonts w:ascii="Times New Roman" w:hAnsi="Times New Roman" w:cs="Times New Roman"/>
          <w:b/>
          <w:sz w:val="24"/>
          <w:szCs w:val="24"/>
          <w:lang w:val="et-EE"/>
        </w:rPr>
        <w:t>magustatud jookidega</w:t>
      </w:r>
      <w:r w:rsidR="00CF2671" w:rsidRPr="00C911FE">
        <w:rPr>
          <w:rFonts w:ascii="Times New Roman" w:hAnsi="Times New Roman" w:cs="Times New Roman"/>
          <w:b/>
          <w:sz w:val="24"/>
          <w:szCs w:val="24"/>
          <w:lang w:val="et-EE"/>
        </w:rPr>
        <w:t xml:space="preserve">. </w:t>
      </w:r>
      <w:r w:rsidR="00CB6746" w:rsidRPr="00C911FE">
        <w:rPr>
          <w:rFonts w:ascii="Times New Roman" w:hAnsi="Times New Roman" w:cs="Times New Roman"/>
          <w:sz w:val="24"/>
          <w:szCs w:val="24"/>
          <w:lang w:val="et-EE"/>
        </w:rPr>
        <w:t>Esiteks, h</w:t>
      </w:r>
      <w:r w:rsidR="00CF2671" w:rsidRPr="00C911FE">
        <w:rPr>
          <w:rFonts w:ascii="Times New Roman" w:hAnsi="Times New Roman" w:cs="Times New Roman"/>
          <w:sz w:val="24"/>
          <w:szCs w:val="24"/>
          <w:lang w:val="et-EE"/>
        </w:rPr>
        <w:t>indade erinevus saaks olema märkimisväärne, kuna praeguse kontseptsiooni järgi kehtiks Eestis Euroopa kõrge</w:t>
      </w:r>
      <w:r w:rsidR="00CB6746" w:rsidRPr="00C911FE">
        <w:rPr>
          <w:rFonts w:ascii="Times New Roman" w:hAnsi="Times New Roman" w:cs="Times New Roman"/>
          <w:sz w:val="24"/>
          <w:szCs w:val="24"/>
          <w:lang w:val="et-EE"/>
        </w:rPr>
        <w:t>ima</w:t>
      </w:r>
      <w:r w:rsidR="00CF2671" w:rsidRPr="00C911FE">
        <w:rPr>
          <w:rFonts w:ascii="Times New Roman" w:hAnsi="Times New Roman" w:cs="Times New Roman"/>
          <w:sz w:val="24"/>
          <w:szCs w:val="24"/>
          <w:lang w:val="et-EE"/>
        </w:rPr>
        <w:t>d maksud. T</w:t>
      </w:r>
      <w:r w:rsidR="00CB6746" w:rsidRPr="00C911FE">
        <w:rPr>
          <w:rFonts w:ascii="Times New Roman" w:hAnsi="Times New Roman" w:cs="Times New Roman"/>
          <w:sz w:val="24"/>
          <w:szCs w:val="24"/>
          <w:lang w:val="et-EE"/>
        </w:rPr>
        <w:t>eiseks, t</w:t>
      </w:r>
      <w:r w:rsidR="00CF2671" w:rsidRPr="00C911FE">
        <w:rPr>
          <w:rFonts w:ascii="Times New Roman" w:hAnsi="Times New Roman" w:cs="Times New Roman"/>
          <w:sz w:val="24"/>
          <w:szCs w:val="24"/>
          <w:lang w:val="et-EE"/>
        </w:rPr>
        <w:t>ranspordi ning aja kulu kas puuduks või oleks minimaalne, kuna inimesed juba niikuinii külastavad maksuarbitraaži eesmärgil Läti poode. Piirikaubanduse suurenemist on nentinud ka endine Piirivalve peadirektor</w:t>
      </w:r>
      <w:r w:rsidR="00CF2671" w:rsidRPr="00C911FE">
        <w:rPr>
          <w:rStyle w:val="FootnoteReference"/>
          <w:rFonts w:ascii="Times New Roman" w:hAnsi="Times New Roman" w:cs="Times New Roman"/>
          <w:sz w:val="24"/>
          <w:szCs w:val="24"/>
          <w:lang w:val="et-EE"/>
        </w:rPr>
        <w:footnoteReference w:id="32"/>
      </w:r>
      <w:r w:rsidR="00CF2671" w:rsidRPr="00C911FE">
        <w:rPr>
          <w:rFonts w:ascii="Times New Roman" w:hAnsi="Times New Roman" w:cs="Times New Roman"/>
          <w:sz w:val="24"/>
          <w:szCs w:val="24"/>
          <w:lang w:val="et-EE"/>
        </w:rPr>
        <w:t xml:space="preserve">. </w:t>
      </w:r>
    </w:p>
    <w:p w14:paraId="256C84E7" w14:textId="64883436" w:rsidR="00CF2671" w:rsidRPr="00C911FE" w:rsidRDefault="00CF2671" w:rsidP="006B21DE">
      <w:pPr>
        <w:widowControl w:val="0"/>
        <w:autoSpaceDE w:val="0"/>
        <w:autoSpaceDN w:val="0"/>
        <w:adjustRightInd w:val="0"/>
        <w:spacing w:after="240" w:line="240" w:lineRule="auto"/>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Lisaks piirikaubandusele saab hoogu juurde salakaubandus, kellele tekib uus ja ahvatlev toode. Tuleb rõhutada, et salakaubandus ei tähenda siinkohal kahtlaseid nurgataguseid kauplejaid, vaid </w:t>
      </w:r>
      <w:r w:rsidR="00CB6746" w:rsidRPr="00C911FE">
        <w:rPr>
          <w:rFonts w:ascii="Times New Roman" w:hAnsi="Times New Roman" w:cs="Times New Roman"/>
          <w:sz w:val="24"/>
          <w:szCs w:val="24"/>
          <w:lang w:val="et-EE"/>
        </w:rPr>
        <w:t>tavalisi väikepoode, kus kaupa ostab tavatarbija täiesti</w:t>
      </w:r>
      <w:r w:rsidRPr="00C911FE">
        <w:rPr>
          <w:rFonts w:ascii="Times New Roman" w:hAnsi="Times New Roman" w:cs="Times New Roman"/>
          <w:sz w:val="24"/>
          <w:szCs w:val="24"/>
          <w:lang w:val="et-EE"/>
        </w:rPr>
        <w:t xml:space="preserve"> pahaaimama</w:t>
      </w:r>
      <w:r w:rsidR="00CB6746" w:rsidRPr="00C911FE">
        <w:rPr>
          <w:rFonts w:ascii="Times New Roman" w:hAnsi="Times New Roman" w:cs="Times New Roman"/>
          <w:sz w:val="24"/>
          <w:szCs w:val="24"/>
          <w:lang w:val="et-EE"/>
        </w:rPr>
        <w:t xml:space="preserve">tult. </w:t>
      </w:r>
      <w:r w:rsidRPr="00C911FE">
        <w:rPr>
          <w:rFonts w:ascii="Times New Roman" w:hAnsi="Times New Roman" w:cs="Times New Roman"/>
          <w:sz w:val="24"/>
          <w:szCs w:val="24"/>
          <w:lang w:val="et-EE"/>
        </w:rPr>
        <w:t xml:space="preserve">Taani kogemuse põhjal saame öelda, et </w:t>
      </w:r>
      <w:r w:rsidRPr="00C911FE">
        <w:rPr>
          <w:rFonts w:ascii="Times New Roman" w:hAnsi="Times New Roman" w:cs="Times New Roman"/>
          <w:b/>
          <w:sz w:val="24"/>
          <w:szCs w:val="24"/>
          <w:lang w:val="et-EE"/>
        </w:rPr>
        <w:t>salakaubanduse osakaal kogu karastusjookide turust võib ulatuda 10% lähedale</w:t>
      </w:r>
      <w:r w:rsidRPr="00C911FE">
        <w:rPr>
          <w:rFonts w:ascii="Times New Roman" w:hAnsi="Times New Roman" w:cs="Times New Roman"/>
          <w:sz w:val="24"/>
          <w:szCs w:val="24"/>
          <w:lang w:val="et-EE"/>
        </w:rPr>
        <w:t>.</w:t>
      </w:r>
    </w:p>
    <w:p w14:paraId="3E4FD480" w14:textId="764496E7" w:rsidR="002A1C9E" w:rsidRDefault="00E43A59"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lastRenderedPageBreak/>
        <w:t xml:space="preserve">Taanist on meil õppida </w:t>
      </w:r>
      <w:r w:rsidR="002F4776" w:rsidRPr="00C911FE">
        <w:rPr>
          <w:rFonts w:ascii="Times New Roman" w:hAnsi="Times New Roman" w:cs="Times New Roman"/>
          <w:sz w:val="24"/>
          <w:szCs w:val="24"/>
          <w:lang w:val="et-EE"/>
        </w:rPr>
        <w:t xml:space="preserve">ka </w:t>
      </w:r>
      <w:r w:rsidRPr="00C911FE">
        <w:rPr>
          <w:rFonts w:ascii="Times New Roman" w:hAnsi="Times New Roman" w:cs="Times New Roman"/>
          <w:sz w:val="24"/>
          <w:szCs w:val="24"/>
          <w:lang w:val="et-EE"/>
        </w:rPr>
        <w:t>piirikaubanduse osas.</w:t>
      </w:r>
      <w:r w:rsidR="002F4776" w:rsidRPr="00C911FE">
        <w:rPr>
          <w:rFonts w:ascii="Times New Roman" w:hAnsi="Times New Roman" w:cs="Times New Roman"/>
          <w:sz w:val="24"/>
          <w:szCs w:val="24"/>
          <w:lang w:val="et-EE"/>
        </w:rPr>
        <w:t xml:space="preserve"> Taani joogitootjate liidu hinnangul kannatasid k</w:t>
      </w:r>
      <w:r w:rsidRPr="00C911FE">
        <w:rPr>
          <w:rFonts w:ascii="Times New Roman" w:hAnsi="Times New Roman" w:cs="Times New Roman"/>
          <w:sz w:val="24"/>
          <w:szCs w:val="24"/>
          <w:lang w:val="et-EE"/>
        </w:rPr>
        <w:t xml:space="preserve">arastusjookide ja </w:t>
      </w:r>
      <w:r w:rsidR="002F4776" w:rsidRPr="00C911FE">
        <w:rPr>
          <w:rFonts w:ascii="Times New Roman" w:hAnsi="Times New Roman" w:cs="Times New Roman"/>
          <w:sz w:val="24"/>
          <w:szCs w:val="24"/>
          <w:lang w:val="et-EE"/>
        </w:rPr>
        <w:t>õlle aktsiiside tõttu</w:t>
      </w:r>
      <w:r w:rsidRPr="00C911FE">
        <w:rPr>
          <w:rFonts w:ascii="Times New Roman" w:hAnsi="Times New Roman" w:cs="Times New Roman"/>
          <w:sz w:val="24"/>
          <w:szCs w:val="24"/>
          <w:lang w:val="et-EE"/>
        </w:rPr>
        <w:t xml:space="preserve"> Taani poed €</w:t>
      </w:r>
      <w:r w:rsidR="007F768B">
        <w:rPr>
          <w:rFonts w:ascii="Times New Roman" w:hAnsi="Times New Roman" w:cs="Times New Roman"/>
          <w:sz w:val="24"/>
          <w:szCs w:val="24"/>
          <w:lang w:val="et-EE"/>
        </w:rPr>
        <w:t>730 miljonit</w:t>
      </w:r>
      <w:r w:rsidRPr="00C911FE">
        <w:rPr>
          <w:rFonts w:ascii="Times New Roman" w:hAnsi="Times New Roman" w:cs="Times New Roman"/>
          <w:sz w:val="24"/>
          <w:szCs w:val="24"/>
          <w:lang w:val="et-EE"/>
        </w:rPr>
        <w:t xml:space="preserve"> käibe vähenemist ja umbkaudu 3000 inimest kaotas töö. </w:t>
      </w:r>
      <w:r w:rsidRPr="00C911FE">
        <w:rPr>
          <w:rFonts w:ascii="Times New Roman" w:hAnsi="Times New Roman" w:cs="Times New Roman"/>
          <w:b/>
          <w:sz w:val="24"/>
          <w:szCs w:val="24"/>
          <w:lang w:val="et-EE"/>
        </w:rPr>
        <w:t xml:space="preserve">Sealjuures arvutas </w:t>
      </w:r>
      <w:r w:rsidR="002F4776" w:rsidRPr="00C911FE">
        <w:rPr>
          <w:rFonts w:ascii="Times New Roman" w:hAnsi="Times New Roman" w:cs="Times New Roman"/>
          <w:b/>
          <w:sz w:val="24"/>
          <w:szCs w:val="24"/>
          <w:lang w:val="et-EE"/>
        </w:rPr>
        <w:t>Taani valitsus</w:t>
      </w:r>
      <w:r w:rsidRPr="00C911FE">
        <w:rPr>
          <w:rFonts w:ascii="Times New Roman" w:hAnsi="Times New Roman" w:cs="Times New Roman"/>
          <w:b/>
          <w:sz w:val="24"/>
          <w:szCs w:val="24"/>
          <w:lang w:val="et-EE"/>
        </w:rPr>
        <w:t xml:space="preserve">, et mõlemate maksude kaotamisel </w:t>
      </w:r>
      <w:r w:rsidR="002F4776" w:rsidRPr="00C911FE">
        <w:rPr>
          <w:rFonts w:ascii="Times New Roman" w:hAnsi="Times New Roman" w:cs="Times New Roman"/>
          <w:b/>
          <w:sz w:val="24"/>
          <w:szCs w:val="24"/>
          <w:lang w:val="et-EE"/>
        </w:rPr>
        <w:t>suureneb</w:t>
      </w:r>
      <w:r w:rsidRPr="00C911FE">
        <w:rPr>
          <w:rFonts w:ascii="Times New Roman" w:hAnsi="Times New Roman" w:cs="Times New Roman"/>
          <w:b/>
          <w:sz w:val="24"/>
          <w:szCs w:val="24"/>
          <w:lang w:val="et-EE"/>
        </w:rPr>
        <w:t xml:space="preserve"> riigi eelarve </w:t>
      </w:r>
      <w:r w:rsidR="002F4776" w:rsidRPr="00C911FE">
        <w:rPr>
          <w:rFonts w:ascii="Times New Roman" w:hAnsi="Times New Roman" w:cs="Times New Roman"/>
          <w:b/>
          <w:sz w:val="24"/>
          <w:szCs w:val="24"/>
          <w:lang w:val="et-EE"/>
        </w:rPr>
        <w:t>€80 miljonit aastas</w:t>
      </w:r>
      <w:r w:rsidR="002F4776" w:rsidRPr="00C911FE">
        <w:rPr>
          <w:rStyle w:val="FootnoteReference"/>
          <w:rFonts w:ascii="Times New Roman" w:hAnsi="Times New Roman" w:cs="Times New Roman"/>
          <w:sz w:val="24"/>
          <w:szCs w:val="24"/>
          <w:lang w:val="et-EE"/>
        </w:rPr>
        <w:footnoteReference w:id="33"/>
      </w:r>
      <w:r w:rsidR="002F4776" w:rsidRPr="00C911FE">
        <w:rPr>
          <w:rFonts w:ascii="Times New Roman" w:hAnsi="Times New Roman" w:cs="Times New Roman"/>
          <w:sz w:val="24"/>
          <w:szCs w:val="24"/>
          <w:lang w:val="et-EE"/>
        </w:rPr>
        <w:t xml:space="preserve">. </w:t>
      </w:r>
      <w:r w:rsidR="00CB6746" w:rsidRPr="00C911FE">
        <w:rPr>
          <w:rFonts w:ascii="Times New Roman" w:hAnsi="Times New Roman" w:cs="Times New Roman"/>
          <w:sz w:val="24"/>
          <w:szCs w:val="24"/>
          <w:lang w:val="et-EE"/>
        </w:rPr>
        <w:t>Eesti riigi eelarve mastaapidesse ümberarvestatuna tähendab see €64 miljonit.</w:t>
      </w:r>
    </w:p>
    <w:p w14:paraId="724EA604" w14:textId="77777777" w:rsidR="00097DEE" w:rsidRDefault="00097DEE" w:rsidP="006B21DE">
      <w:pPr>
        <w:jc w:val="both"/>
        <w:rPr>
          <w:rFonts w:ascii="Times New Roman" w:hAnsi="Times New Roman" w:cs="Times New Roman"/>
          <w:sz w:val="24"/>
          <w:szCs w:val="24"/>
          <w:lang w:val="et-EE"/>
        </w:rPr>
      </w:pPr>
    </w:p>
    <w:p w14:paraId="40EA9D29" w14:textId="093CB0D0" w:rsidR="00DC7B85" w:rsidRPr="00DC7B85" w:rsidRDefault="00DC7B85" w:rsidP="00DC7B85">
      <w:pPr>
        <w:pStyle w:val="Caption"/>
        <w:keepNext/>
        <w:jc w:val="both"/>
        <w:rPr>
          <w:rFonts w:ascii="Times New Roman" w:hAnsi="Times New Roman" w:cs="Times New Roman"/>
          <w:sz w:val="24"/>
          <w:lang w:val="et-EE"/>
        </w:rPr>
      </w:pPr>
      <w:r w:rsidRPr="00DC7B85">
        <w:rPr>
          <w:rFonts w:ascii="Times New Roman" w:hAnsi="Times New Roman" w:cs="Times New Roman"/>
          <w:sz w:val="24"/>
          <w:lang w:val="et-EE"/>
        </w:rPr>
        <w:t>Analüüs Taani karastusjookide tarbijate valmidusest osta karastusjooke hinnaerinevuste tõttu piiri pealt</w:t>
      </w:r>
    </w:p>
    <w:p w14:paraId="2BF0A295" w14:textId="77777777" w:rsidR="00097DEE" w:rsidRDefault="00097DEE" w:rsidP="006B21DE">
      <w:pPr>
        <w:jc w:val="both"/>
        <w:rPr>
          <w:rFonts w:ascii="Times New Roman" w:hAnsi="Times New Roman" w:cs="Times New Roman"/>
          <w:sz w:val="24"/>
          <w:szCs w:val="24"/>
          <w:lang w:val="et-EE"/>
        </w:rPr>
      </w:pPr>
      <w:r w:rsidRPr="00097DEE">
        <w:rPr>
          <w:rFonts w:ascii="Times New Roman" w:hAnsi="Times New Roman" w:cs="Times New Roman"/>
          <w:noProof/>
          <w:sz w:val="24"/>
          <w:szCs w:val="24"/>
          <w:lang w:val="et-EE" w:eastAsia="et-EE"/>
        </w:rPr>
        <w:drawing>
          <wp:inline distT="0" distB="0" distL="0" distR="0" wp14:anchorId="707F3B0C" wp14:editId="5C09224F">
            <wp:extent cx="3572540" cy="3181386"/>
            <wp:effectExtent l="0" t="0" r="889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1FCA13" w14:textId="249ED23C" w:rsidR="00097DEE" w:rsidRPr="00DC7B85" w:rsidRDefault="007F768B" w:rsidP="006B21DE">
      <w:pPr>
        <w:jc w:val="both"/>
        <w:rPr>
          <w:rFonts w:ascii="Times New Roman" w:hAnsi="Times New Roman" w:cs="Times New Roman"/>
          <w:sz w:val="20"/>
          <w:szCs w:val="24"/>
          <w:lang w:val="et-EE"/>
        </w:rPr>
      </w:pPr>
      <w:r w:rsidRPr="00DC7B85">
        <w:rPr>
          <w:rFonts w:ascii="Times New Roman" w:hAnsi="Times New Roman" w:cs="Times New Roman"/>
          <w:sz w:val="20"/>
          <w:szCs w:val="24"/>
          <w:lang w:val="et-EE"/>
        </w:rPr>
        <w:t>Allikas: Taani Karastusjookide Tootjate Liidu juhi Niels Haldi ettekanne Tallinnas.</w:t>
      </w:r>
    </w:p>
    <w:p w14:paraId="0897FA72" w14:textId="08FC1E57" w:rsidR="00097DEE" w:rsidRDefault="00097DEE" w:rsidP="006B21DE">
      <w:pPr>
        <w:jc w:val="both"/>
        <w:rPr>
          <w:rFonts w:ascii="Times New Roman" w:hAnsi="Times New Roman" w:cs="Times New Roman"/>
          <w:sz w:val="24"/>
          <w:szCs w:val="24"/>
          <w:lang w:val="et-EE"/>
        </w:rPr>
      </w:pPr>
    </w:p>
    <w:p w14:paraId="4B249EB3" w14:textId="0EBF077B" w:rsidR="00DC7B85" w:rsidRDefault="00DC7B85" w:rsidP="006B21DE">
      <w:pPr>
        <w:jc w:val="both"/>
        <w:rPr>
          <w:rFonts w:ascii="Times New Roman" w:hAnsi="Times New Roman" w:cs="Times New Roman"/>
          <w:sz w:val="24"/>
          <w:szCs w:val="24"/>
          <w:lang w:val="et-EE"/>
        </w:rPr>
      </w:pPr>
    </w:p>
    <w:p w14:paraId="518EA91D" w14:textId="77777777" w:rsidR="00DC7B85" w:rsidRDefault="00DC7B85" w:rsidP="006B21DE">
      <w:pPr>
        <w:jc w:val="both"/>
        <w:rPr>
          <w:rFonts w:ascii="Times New Roman" w:hAnsi="Times New Roman" w:cs="Times New Roman"/>
          <w:sz w:val="24"/>
          <w:szCs w:val="24"/>
          <w:lang w:val="et-EE"/>
        </w:rPr>
      </w:pPr>
    </w:p>
    <w:p w14:paraId="1ADAD461" w14:textId="745D4A69" w:rsidR="00DC7B85" w:rsidRPr="00DC7B85" w:rsidRDefault="00DC7B85" w:rsidP="00DC7B85">
      <w:pPr>
        <w:pStyle w:val="Caption"/>
        <w:keepNext/>
        <w:jc w:val="both"/>
        <w:rPr>
          <w:rFonts w:ascii="Times New Roman" w:hAnsi="Times New Roman" w:cs="Times New Roman"/>
          <w:sz w:val="24"/>
          <w:lang w:val="et-EE"/>
        </w:rPr>
      </w:pPr>
      <w:r w:rsidRPr="00DC7B85">
        <w:rPr>
          <w:rFonts w:ascii="Times New Roman" w:hAnsi="Times New Roman" w:cs="Times New Roman"/>
          <w:sz w:val="24"/>
          <w:lang w:val="et-EE"/>
        </w:rPr>
        <w:lastRenderedPageBreak/>
        <w:t>Ülevaade muutustest Taani karastusjookide turul enne karastusjookide maksu tühistamist – 37% müügist toimus piirikaubanduses</w:t>
      </w:r>
    </w:p>
    <w:p w14:paraId="076A8269" w14:textId="4999F383" w:rsidR="00097DEE" w:rsidRDefault="00097DEE" w:rsidP="006B21DE">
      <w:pPr>
        <w:jc w:val="both"/>
        <w:rPr>
          <w:rFonts w:ascii="Times New Roman" w:hAnsi="Times New Roman" w:cs="Times New Roman"/>
          <w:sz w:val="24"/>
          <w:szCs w:val="24"/>
          <w:lang w:val="et-EE"/>
        </w:rPr>
      </w:pPr>
      <w:r w:rsidRPr="00097DEE">
        <w:rPr>
          <w:rFonts w:ascii="Times New Roman" w:hAnsi="Times New Roman" w:cs="Times New Roman"/>
          <w:noProof/>
          <w:sz w:val="24"/>
          <w:szCs w:val="24"/>
          <w:lang w:val="et-EE" w:eastAsia="et-EE"/>
        </w:rPr>
        <w:drawing>
          <wp:inline distT="0" distB="0" distL="0" distR="0" wp14:anchorId="657620B7" wp14:editId="7FD1FB85">
            <wp:extent cx="3572541" cy="1830498"/>
            <wp:effectExtent l="0" t="0" r="889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6A628C5" w14:textId="2CF8F8CE" w:rsidR="00A13881" w:rsidRDefault="00A13881" w:rsidP="006B21DE">
      <w:pPr>
        <w:jc w:val="both"/>
        <w:rPr>
          <w:rFonts w:ascii="Times New Roman" w:hAnsi="Times New Roman" w:cs="Times New Roman"/>
          <w:sz w:val="24"/>
          <w:szCs w:val="24"/>
          <w:lang w:val="et-EE"/>
        </w:rPr>
      </w:pPr>
      <w:r w:rsidRPr="00DC7B85">
        <w:rPr>
          <w:rFonts w:ascii="Times New Roman" w:hAnsi="Times New Roman" w:cs="Times New Roman"/>
          <w:sz w:val="20"/>
          <w:szCs w:val="24"/>
          <w:lang w:val="et-EE"/>
        </w:rPr>
        <w:t>Allikas:  Taani Karastusjookide Tootjate Liidu juhi Niels Haldi ettekanne Tallinnas</w:t>
      </w:r>
    </w:p>
    <w:p w14:paraId="666DBB18" w14:textId="48B1D710" w:rsidR="00DC7B85" w:rsidRDefault="00DC7B85" w:rsidP="006B21DE">
      <w:pPr>
        <w:jc w:val="both"/>
        <w:rPr>
          <w:rFonts w:ascii="Times New Roman" w:hAnsi="Times New Roman" w:cs="Times New Roman"/>
          <w:sz w:val="24"/>
          <w:szCs w:val="24"/>
          <w:lang w:val="et-EE"/>
        </w:rPr>
      </w:pPr>
    </w:p>
    <w:p w14:paraId="69945734" w14:textId="480817D4" w:rsidR="00DC7B85" w:rsidRDefault="00DC7B85" w:rsidP="006B21DE">
      <w:pPr>
        <w:jc w:val="both"/>
        <w:rPr>
          <w:rFonts w:ascii="Times New Roman" w:hAnsi="Times New Roman" w:cs="Times New Roman"/>
          <w:sz w:val="24"/>
          <w:szCs w:val="24"/>
          <w:lang w:val="et-EE"/>
        </w:rPr>
      </w:pPr>
    </w:p>
    <w:p w14:paraId="062AC0F0" w14:textId="288B5E67" w:rsidR="00D34FAA" w:rsidRPr="00C911FE" w:rsidRDefault="00D34FAA" w:rsidP="006B21DE">
      <w:pPr>
        <w:pStyle w:val="pealkiri2"/>
        <w:jc w:val="both"/>
        <w:rPr>
          <w:rFonts w:ascii="Times New Roman" w:hAnsi="Times New Roman" w:cs="Times New Roman"/>
          <w:szCs w:val="24"/>
        </w:rPr>
      </w:pPr>
      <w:bookmarkStart w:id="31" w:name="_Toc481157701"/>
      <w:r w:rsidRPr="00C911FE">
        <w:rPr>
          <w:rFonts w:ascii="Times New Roman" w:hAnsi="Times New Roman" w:cs="Times New Roman"/>
          <w:szCs w:val="24"/>
        </w:rPr>
        <w:t xml:space="preserve">Majanduskeskkond muutub </w:t>
      </w:r>
      <w:r w:rsidR="00B37443" w:rsidRPr="00C911FE">
        <w:rPr>
          <w:rFonts w:ascii="Times New Roman" w:hAnsi="Times New Roman" w:cs="Times New Roman"/>
          <w:szCs w:val="24"/>
        </w:rPr>
        <w:t>(v</w:t>
      </w:r>
      <w:r w:rsidRPr="00C911FE">
        <w:rPr>
          <w:rFonts w:ascii="Times New Roman" w:hAnsi="Times New Roman" w:cs="Times New Roman"/>
          <w:szCs w:val="24"/>
        </w:rPr>
        <w:t>älis</w:t>
      </w:r>
      <w:r w:rsidR="00B37443" w:rsidRPr="00C911FE">
        <w:rPr>
          <w:rFonts w:ascii="Times New Roman" w:hAnsi="Times New Roman" w:cs="Times New Roman"/>
          <w:szCs w:val="24"/>
        </w:rPr>
        <w:t>)</w:t>
      </w:r>
      <w:r w:rsidRPr="00C911FE">
        <w:rPr>
          <w:rFonts w:ascii="Times New Roman" w:hAnsi="Times New Roman" w:cs="Times New Roman"/>
          <w:szCs w:val="24"/>
        </w:rPr>
        <w:t>investorite silmis ebaatraktiivsemaks</w:t>
      </w:r>
      <w:bookmarkEnd w:id="31"/>
    </w:p>
    <w:p w14:paraId="4DC7300E" w14:textId="77777777" w:rsidR="000C42E1" w:rsidRPr="00C911FE" w:rsidRDefault="00D34FAA"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Maksud, eriti diskrimine</w:t>
      </w:r>
      <w:r w:rsidR="002F4776" w:rsidRPr="00C911FE">
        <w:rPr>
          <w:rFonts w:ascii="Times New Roman" w:hAnsi="Times New Roman" w:cs="Times New Roman"/>
          <w:sz w:val="24"/>
          <w:szCs w:val="24"/>
          <w:lang w:val="et-EE"/>
        </w:rPr>
        <w:t>e</w:t>
      </w:r>
      <w:r w:rsidRPr="00C911FE">
        <w:rPr>
          <w:rFonts w:ascii="Times New Roman" w:hAnsi="Times New Roman" w:cs="Times New Roman"/>
          <w:sz w:val="24"/>
          <w:szCs w:val="24"/>
          <w:lang w:val="et-EE"/>
        </w:rPr>
        <w:t>rivad, vähendavad Eesti majanduskeskkonna atraktiivsust nii kohalike kui välisi</w:t>
      </w:r>
      <w:r w:rsidR="001D066F" w:rsidRPr="00C911FE">
        <w:rPr>
          <w:rFonts w:ascii="Times New Roman" w:hAnsi="Times New Roman" w:cs="Times New Roman"/>
          <w:sz w:val="24"/>
          <w:szCs w:val="24"/>
          <w:lang w:val="et-EE"/>
        </w:rPr>
        <w:t>nvestorite silmis. Iga uus</w:t>
      </w:r>
      <w:r w:rsidR="000C42E1" w:rsidRPr="00C911FE">
        <w:rPr>
          <w:rFonts w:ascii="Times New Roman" w:hAnsi="Times New Roman" w:cs="Times New Roman"/>
          <w:sz w:val="24"/>
          <w:szCs w:val="24"/>
          <w:lang w:val="et-EE"/>
        </w:rPr>
        <w:t xml:space="preserve"> maks </w:t>
      </w:r>
      <w:r w:rsidR="001D066F" w:rsidRPr="00C911FE">
        <w:rPr>
          <w:rFonts w:ascii="Times New Roman" w:hAnsi="Times New Roman" w:cs="Times New Roman"/>
          <w:sz w:val="24"/>
          <w:szCs w:val="24"/>
          <w:lang w:val="et-EE"/>
        </w:rPr>
        <w:t xml:space="preserve"> – </w:t>
      </w:r>
      <w:r w:rsidRPr="00C911FE">
        <w:rPr>
          <w:rFonts w:ascii="Times New Roman" w:hAnsi="Times New Roman" w:cs="Times New Roman"/>
          <w:sz w:val="24"/>
          <w:szCs w:val="24"/>
          <w:lang w:val="et-EE"/>
        </w:rPr>
        <w:t xml:space="preserve">eriti võrdlemisi </w:t>
      </w:r>
      <w:r w:rsidR="000C42E1" w:rsidRPr="00C911FE">
        <w:rPr>
          <w:rFonts w:ascii="Times New Roman" w:hAnsi="Times New Roman" w:cs="Times New Roman"/>
          <w:sz w:val="24"/>
          <w:szCs w:val="24"/>
          <w:lang w:val="et-EE"/>
        </w:rPr>
        <w:t xml:space="preserve">kõrge, ootamatu ja </w:t>
      </w:r>
      <w:r w:rsidRPr="00C911FE">
        <w:rPr>
          <w:rFonts w:ascii="Times New Roman" w:hAnsi="Times New Roman" w:cs="Times New Roman"/>
          <w:sz w:val="24"/>
          <w:szCs w:val="24"/>
          <w:lang w:val="et-EE"/>
        </w:rPr>
        <w:t>diskrimin</w:t>
      </w:r>
      <w:r w:rsidR="000C42E1" w:rsidRPr="00C911FE">
        <w:rPr>
          <w:rFonts w:ascii="Times New Roman" w:hAnsi="Times New Roman" w:cs="Times New Roman"/>
          <w:sz w:val="24"/>
          <w:szCs w:val="24"/>
          <w:lang w:val="et-EE"/>
        </w:rPr>
        <w:t>eeriv</w:t>
      </w:r>
      <w:r w:rsidR="002F4776" w:rsidRPr="00C911FE">
        <w:rPr>
          <w:rFonts w:ascii="Times New Roman" w:hAnsi="Times New Roman" w:cs="Times New Roman"/>
          <w:sz w:val="24"/>
          <w:szCs w:val="24"/>
          <w:lang w:val="et-EE"/>
        </w:rPr>
        <w:t xml:space="preserve"> – on täiendav riski indikaator. Olukorra teeb kriitilisemaks asjaolu, et maksu kehtestamise reaalseks eesmärgiks on finantseerida uue valitsuse kulukaid ettevõtmisi. Kui eesmärgiks oleks rahva tervise edendamin</w:t>
      </w:r>
      <w:r w:rsidR="00E41875" w:rsidRPr="00C911FE">
        <w:rPr>
          <w:rFonts w:ascii="Times New Roman" w:hAnsi="Times New Roman" w:cs="Times New Roman"/>
          <w:sz w:val="24"/>
          <w:szCs w:val="24"/>
          <w:lang w:val="et-EE"/>
        </w:rPr>
        <w:t>e, siis ei võetaks maksuobjektis tooted, mis moo</w:t>
      </w:r>
      <w:r w:rsidR="00CB6746" w:rsidRPr="00C911FE">
        <w:rPr>
          <w:rFonts w:ascii="Times New Roman" w:hAnsi="Times New Roman" w:cs="Times New Roman"/>
          <w:sz w:val="24"/>
          <w:szCs w:val="24"/>
          <w:lang w:val="et-EE"/>
        </w:rPr>
        <w:t>dustavad väikseima</w:t>
      </w:r>
      <w:r w:rsidR="00E41875" w:rsidRPr="00C911FE">
        <w:rPr>
          <w:rFonts w:ascii="Times New Roman" w:hAnsi="Times New Roman" w:cs="Times New Roman"/>
          <w:sz w:val="24"/>
          <w:szCs w:val="24"/>
          <w:lang w:val="et-EE"/>
        </w:rPr>
        <w:t xml:space="preserve"> osa </w:t>
      </w:r>
      <w:r w:rsidR="00D13CB2" w:rsidRPr="00C911FE">
        <w:rPr>
          <w:rFonts w:ascii="Times New Roman" w:hAnsi="Times New Roman" w:cs="Times New Roman"/>
          <w:sz w:val="24"/>
          <w:szCs w:val="24"/>
          <w:lang w:val="et-EE"/>
        </w:rPr>
        <w:t>magustatud</w:t>
      </w:r>
      <w:r w:rsidR="00E41875" w:rsidRPr="00C911FE">
        <w:rPr>
          <w:rFonts w:ascii="Times New Roman" w:hAnsi="Times New Roman" w:cs="Times New Roman"/>
          <w:sz w:val="24"/>
          <w:szCs w:val="24"/>
          <w:lang w:val="et-EE"/>
        </w:rPr>
        <w:t xml:space="preserve"> toodetest. </w:t>
      </w:r>
    </w:p>
    <w:p w14:paraId="313858AF" w14:textId="2475944E" w:rsidR="00D34FAA" w:rsidRPr="00C911FE" w:rsidRDefault="002F4776"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Mõtteviis, mida Vabariigi Valitsus praegu signaliseerib (väl</w:t>
      </w:r>
      <w:r w:rsidR="00E41875" w:rsidRPr="00C911FE">
        <w:rPr>
          <w:rFonts w:ascii="Times New Roman" w:hAnsi="Times New Roman" w:cs="Times New Roman"/>
          <w:b/>
          <w:sz w:val="24"/>
          <w:szCs w:val="24"/>
          <w:lang w:val="et-EE"/>
        </w:rPr>
        <w:t>is)investoritele näitab korraga nii hoolimatust</w:t>
      </w:r>
      <w:r w:rsidR="0098390A" w:rsidRPr="00C911FE">
        <w:rPr>
          <w:rFonts w:ascii="Times New Roman" w:hAnsi="Times New Roman" w:cs="Times New Roman"/>
          <w:b/>
          <w:sz w:val="24"/>
          <w:szCs w:val="24"/>
          <w:lang w:val="et-EE"/>
        </w:rPr>
        <w:t xml:space="preserve"> kui nõrkust</w:t>
      </w:r>
      <w:r w:rsidR="00EA59BC" w:rsidRPr="00C911FE">
        <w:rPr>
          <w:rFonts w:ascii="Times New Roman" w:hAnsi="Times New Roman" w:cs="Times New Roman"/>
          <w:sz w:val="24"/>
          <w:szCs w:val="24"/>
          <w:lang w:val="et-EE"/>
        </w:rPr>
        <w:t>. Eelarve koostamisel</w:t>
      </w:r>
      <w:r w:rsidR="0098390A" w:rsidRPr="00C911FE">
        <w:rPr>
          <w:rFonts w:ascii="Times New Roman" w:hAnsi="Times New Roman" w:cs="Times New Roman"/>
          <w:sz w:val="24"/>
          <w:szCs w:val="24"/>
          <w:lang w:val="et-EE"/>
        </w:rPr>
        <w:t xml:space="preserve"> ei </w:t>
      </w:r>
      <w:r w:rsidR="00EA59BC" w:rsidRPr="00C911FE">
        <w:rPr>
          <w:rFonts w:ascii="Times New Roman" w:hAnsi="Times New Roman" w:cs="Times New Roman"/>
          <w:sz w:val="24"/>
          <w:szCs w:val="24"/>
          <w:lang w:val="et-EE"/>
        </w:rPr>
        <w:t>analüüsita tulusid ja kulusid üheaegselt</w:t>
      </w:r>
      <w:r w:rsidR="00E41875" w:rsidRPr="00C911FE">
        <w:rPr>
          <w:rFonts w:ascii="Times New Roman" w:hAnsi="Times New Roman" w:cs="Times New Roman"/>
          <w:sz w:val="24"/>
          <w:szCs w:val="24"/>
          <w:lang w:val="et-EE"/>
        </w:rPr>
        <w:t>, vaid kõigepealt esitatakse kulud ning sellele järgneb vahendeid valimata tulude otsimine. Sam</w:t>
      </w:r>
      <w:r w:rsidR="0098390A" w:rsidRPr="00C911FE">
        <w:rPr>
          <w:rFonts w:ascii="Times New Roman" w:hAnsi="Times New Roman" w:cs="Times New Roman"/>
          <w:sz w:val="24"/>
          <w:szCs w:val="24"/>
          <w:lang w:val="et-EE"/>
        </w:rPr>
        <w:t>as ei ole Valitsusel julgust ega</w:t>
      </w:r>
      <w:r w:rsidR="00E41875" w:rsidRPr="00C911FE">
        <w:rPr>
          <w:rFonts w:ascii="Times New Roman" w:hAnsi="Times New Roman" w:cs="Times New Roman"/>
          <w:sz w:val="24"/>
          <w:szCs w:val="24"/>
          <w:lang w:val="et-EE"/>
        </w:rPr>
        <w:t xml:space="preserve"> riigimehelikkust tunn</w:t>
      </w:r>
      <w:r w:rsidR="0098390A" w:rsidRPr="00C911FE">
        <w:rPr>
          <w:rFonts w:ascii="Times New Roman" w:hAnsi="Times New Roman" w:cs="Times New Roman"/>
          <w:sz w:val="24"/>
          <w:szCs w:val="24"/>
          <w:lang w:val="et-EE"/>
        </w:rPr>
        <w:t>istada tegelikke eesmärke. Selle asemel korrutatakse pidevalt rahva tervise argumenti. Tõele au andes, pole Valitsus tegelikult ühtegi põhjalikku</w:t>
      </w:r>
      <w:r w:rsidR="00EA59BC" w:rsidRPr="00C911FE">
        <w:rPr>
          <w:rFonts w:ascii="Times New Roman" w:hAnsi="Times New Roman" w:cs="Times New Roman"/>
          <w:sz w:val="24"/>
          <w:szCs w:val="24"/>
          <w:lang w:val="et-EE"/>
        </w:rPr>
        <w:t xml:space="preserve"> ning tõendatud argumenti esitan</w:t>
      </w:r>
      <w:r w:rsidR="0098390A" w:rsidRPr="00C911FE">
        <w:rPr>
          <w:rFonts w:ascii="Times New Roman" w:hAnsi="Times New Roman" w:cs="Times New Roman"/>
          <w:sz w:val="24"/>
          <w:szCs w:val="24"/>
          <w:lang w:val="et-EE"/>
        </w:rPr>
        <w:t>ud (sellest täpsemalt järgmises peatükis).</w:t>
      </w:r>
    </w:p>
    <w:p w14:paraId="1837E74E" w14:textId="42AAE298" w:rsidR="0089210E" w:rsidRPr="008F1B3D" w:rsidRDefault="00883060" w:rsidP="006B21DE">
      <w:pPr>
        <w:pStyle w:val="Heading1"/>
        <w:jc w:val="both"/>
        <w:rPr>
          <w:rFonts w:ascii="Times New Roman" w:hAnsi="Times New Roman" w:cs="Times New Roman"/>
          <w:sz w:val="26"/>
          <w:szCs w:val="26"/>
          <w:lang w:val="et-EE"/>
        </w:rPr>
      </w:pPr>
      <w:bookmarkStart w:id="32" w:name="_Toc481157702"/>
      <w:r w:rsidRPr="008F1B3D">
        <w:rPr>
          <w:rFonts w:ascii="Times New Roman" w:hAnsi="Times New Roman" w:cs="Times New Roman"/>
          <w:sz w:val="26"/>
          <w:szCs w:val="26"/>
          <w:lang w:val="et-EE"/>
        </w:rPr>
        <w:t>Uus maks on vastuolus kehtivate seaduste, põhiseaduse ja EL õiguse ning toimimislepingutega</w:t>
      </w:r>
      <w:bookmarkEnd w:id="32"/>
    </w:p>
    <w:p w14:paraId="4A7A93BB" w14:textId="52112902" w:rsidR="00D510E9" w:rsidRPr="00C911FE" w:rsidRDefault="00B8414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Kavandatava diskrimineeriva maksuga on Valitsus eiramas kehtivaid seadusi kui ka mitmeid hea õigusloome tavasid.</w:t>
      </w:r>
    </w:p>
    <w:p w14:paraId="640D002A" w14:textId="38023D25" w:rsidR="00D510E9" w:rsidRPr="00C911FE" w:rsidRDefault="001A609D" w:rsidP="006B21DE">
      <w:pPr>
        <w:pStyle w:val="pealkiri2"/>
        <w:jc w:val="both"/>
        <w:rPr>
          <w:rFonts w:ascii="Times New Roman" w:hAnsi="Times New Roman" w:cs="Times New Roman"/>
          <w:szCs w:val="24"/>
        </w:rPr>
      </w:pPr>
      <w:bookmarkStart w:id="33" w:name="_Toc481157703"/>
      <w:r w:rsidRPr="00C911FE">
        <w:rPr>
          <w:rFonts w:ascii="Times New Roman" w:hAnsi="Times New Roman" w:cs="Times New Roman"/>
          <w:szCs w:val="24"/>
        </w:rPr>
        <w:t xml:space="preserve">Ainult </w:t>
      </w:r>
      <w:r w:rsidR="00D510E9" w:rsidRPr="00C911FE">
        <w:rPr>
          <w:rFonts w:ascii="Times New Roman" w:hAnsi="Times New Roman" w:cs="Times New Roman"/>
          <w:szCs w:val="24"/>
        </w:rPr>
        <w:t>magustatud jookidele</w:t>
      </w:r>
      <w:r w:rsidRPr="00C911FE">
        <w:rPr>
          <w:rFonts w:ascii="Times New Roman" w:hAnsi="Times New Roman" w:cs="Times New Roman"/>
          <w:szCs w:val="24"/>
        </w:rPr>
        <w:t xml:space="preserve"> </w:t>
      </w:r>
      <w:r w:rsidR="00D510E9" w:rsidRPr="00C911FE">
        <w:rPr>
          <w:rFonts w:ascii="Times New Roman" w:hAnsi="Times New Roman" w:cs="Times New Roman"/>
          <w:szCs w:val="24"/>
        </w:rPr>
        <w:t xml:space="preserve">suunatud maks </w:t>
      </w:r>
      <w:r w:rsidR="006A1375" w:rsidRPr="00C911FE">
        <w:rPr>
          <w:rFonts w:ascii="Times New Roman" w:hAnsi="Times New Roman" w:cs="Times New Roman"/>
          <w:szCs w:val="24"/>
        </w:rPr>
        <w:t>on vastuolus põhiseadusega</w:t>
      </w:r>
      <w:bookmarkEnd w:id="33"/>
      <w:r w:rsidRPr="00C911FE">
        <w:rPr>
          <w:rFonts w:ascii="Times New Roman" w:hAnsi="Times New Roman" w:cs="Times New Roman"/>
          <w:szCs w:val="24"/>
        </w:rPr>
        <w:t xml:space="preserve"> </w:t>
      </w:r>
    </w:p>
    <w:p w14:paraId="1C9FB476" w14:textId="1ECA27EF" w:rsidR="00C47C9E" w:rsidRPr="00C911FE" w:rsidRDefault="006A1375"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Advokaadibüroo Sorainen viis läbi õigusliku analüüsi planeeritava maksu osas. </w:t>
      </w:r>
      <w:r w:rsidR="00C47C9E" w:rsidRPr="00C911FE">
        <w:rPr>
          <w:rFonts w:ascii="Times New Roman" w:hAnsi="Times New Roman" w:cs="Times New Roman"/>
          <w:sz w:val="24"/>
          <w:szCs w:val="24"/>
          <w:lang w:val="et-EE"/>
        </w:rPr>
        <w:t xml:space="preserve">Analüüs tuvastas, et kavandatud kujul rikub magustatud jookide maks </w:t>
      </w:r>
      <w:r w:rsidR="005D489C" w:rsidRPr="00C911FE">
        <w:rPr>
          <w:rFonts w:ascii="Times New Roman" w:hAnsi="Times New Roman" w:cs="Times New Roman"/>
          <w:sz w:val="24"/>
          <w:szCs w:val="24"/>
          <w:lang w:val="et-EE"/>
        </w:rPr>
        <w:t>ettevõtlusvabadust (P</w:t>
      </w:r>
      <w:r w:rsidR="0093242A" w:rsidRPr="00C911FE">
        <w:rPr>
          <w:rFonts w:ascii="Times New Roman" w:hAnsi="Times New Roman" w:cs="Times New Roman"/>
          <w:sz w:val="24"/>
          <w:szCs w:val="24"/>
          <w:lang w:val="et-EE"/>
        </w:rPr>
        <w:t>õhiseaduse</w:t>
      </w:r>
      <w:r w:rsidR="005D489C" w:rsidRPr="00C911FE">
        <w:rPr>
          <w:rFonts w:ascii="Times New Roman" w:hAnsi="Times New Roman" w:cs="Times New Roman"/>
          <w:sz w:val="24"/>
          <w:szCs w:val="24"/>
          <w:lang w:val="et-EE"/>
        </w:rPr>
        <w:t>§ 31)</w:t>
      </w:r>
      <w:r w:rsidR="00C47C9E" w:rsidRPr="00C911FE">
        <w:rPr>
          <w:rFonts w:ascii="Times New Roman" w:hAnsi="Times New Roman" w:cs="Times New Roman"/>
          <w:sz w:val="24"/>
          <w:szCs w:val="24"/>
          <w:lang w:val="et-EE"/>
        </w:rPr>
        <w:t xml:space="preserve">, õigust võrdsele kohtlemisele (PS § 12) ja </w:t>
      </w:r>
      <w:r w:rsidR="005D489C" w:rsidRPr="00C911FE">
        <w:rPr>
          <w:rFonts w:ascii="Times New Roman" w:hAnsi="Times New Roman" w:cs="Times New Roman"/>
          <w:sz w:val="24"/>
          <w:szCs w:val="24"/>
          <w:lang w:val="et-EE"/>
        </w:rPr>
        <w:t>omandipõhiõigust (PS § 32)</w:t>
      </w:r>
      <w:r w:rsidR="008F1B3D">
        <w:rPr>
          <w:rFonts w:ascii="Times New Roman" w:hAnsi="Times New Roman" w:cs="Times New Roman"/>
          <w:sz w:val="24"/>
          <w:szCs w:val="24"/>
          <w:lang w:val="et-EE"/>
        </w:rPr>
        <w:t xml:space="preserve">. </w:t>
      </w:r>
      <w:r w:rsidR="00C47C9E" w:rsidRPr="00C911FE">
        <w:rPr>
          <w:rFonts w:ascii="Times New Roman" w:hAnsi="Times New Roman" w:cs="Times New Roman"/>
          <w:sz w:val="24"/>
          <w:szCs w:val="24"/>
          <w:lang w:val="et-EE"/>
        </w:rPr>
        <w:t>Analüüs tuvastas järgneva:</w:t>
      </w:r>
    </w:p>
    <w:p w14:paraId="595048A2" w14:textId="4CC314A3" w:rsidR="00C47C9E" w:rsidRPr="00C911FE" w:rsidRDefault="00C47C9E"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lastRenderedPageBreak/>
        <w:t>Maks riivab tootjate PS §-st 31 tulenevat ettevõtlusvabadust.</w:t>
      </w:r>
      <w:r w:rsidRPr="00C911FE">
        <w:rPr>
          <w:rFonts w:ascii="Times New Roman" w:hAnsi="Times New Roman" w:cs="Times New Roman"/>
          <w:sz w:val="24"/>
          <w:szCs w:val="24"/>
          <w:lang w:val="et-EE"/>
        </w:rPr>
        <w:t xml:space="preserve"> PS § 31 sätestab õiguse tegeleda ettevõtlusega. Riigikohus on varem leidnud, et ettevõtlusvabadus ja võrdsuspõhiõigus laienevad ka juriidilistele isikutele lähtuvalt PS § 9 lg-st 2. Rahandusministeerium on möönnud, et 8 g / 100 ml ja suurema suhkru kontsentratsiooniga karastusjook kallineb keskmiselt 50% (arvestades alandatud maksumäära ca 42 %). Selline hinnatõus riivab oluliselt turuosaliste ettevõtlusvabadust. Maksu kehtestamisega muudetakse ettevõtlusega tegelemise tingimusi ebasoodsamaks võrreldes seni kehtinud õigusliku raamistikuga.</w:t>
      </w:r>
    </w:p>
    <w:p w14:paraId="72FB8AC0" w14:textId="2C864E35" w:rsidR="00C47C9E" w:rsidRPr="00C911FE" w:rsidRDefault="00C47C9E"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 xml:space="preserve">Maks riivab tootjate PS §-st 12 tulenevat õigust võrdsele kohtlemisele. </w:t>
      </w:r>
      <w:r w:rsidRPr="00C911FE">
        <w:rPr>
          <w:rFonts w:ascii="Times New Roman" w:hAnsi="Times New Roman" w:cs="Times New Roman"/>
          <w:sz w:val="24"/>
          <w:szCs w:val="24"/>
          <w:lang w:val="et-EE"/>
        </w:rPr>
        <w:t>Riigikohtu praktika järgi tuleb PS § 12 lõiget 1 tõlgendada õigusloome võrdsuse tähenduses – seadused peavad ka sisuliselt kohtlema kõiki sarnases olukorras olevaid isikuid ühtemoodi. Võrdsuspõhiõigust on riivatud, kui võrreldavaid gruppe koheldakse sarnases olukorras erinevalt. Käesolevas asjas on võrdlusgrupiks tootjad, kes toodavad karastusjookidega konkureerivaid tooteid: eelkõige magustatud joogijogurtit ja keefiri, aga ka näiteks joogipulbreid, kohvisegusid ning maiustusi. Nagu eelnevalt käsitletud, kasutatakse kõiki eelnimetatud tooteid suuresti samadel eesmärkidel. Ei esine objektiivseid põhjuseid, miks peaks kohtlema karastusjooke teistest tootegruppidest rangemini. Magustatud jookide maksu kehtestamine diskrimineerib niisiis ühte tootegruppi, suurendab seaduse jõuga konkureerivate toodete konkurentsieeliseid ja jagab nii turgu ringi.</w:t>
      </w:r>
    </w:p>
    <w:p w14:paraId="2A645F69" w14:textId="4722B67E" w:rsidR="00C47C9E" w:rsidRPr="00C911FE" w:rsidRDefault="00C47C9E"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 xml:space="preserve">Maks riivab tootjate PS §-st 32 tulenevat omandipõhiõigust. </w:t>
      </w:r>
      <w:r w:rsidRPr="00C911FE">
        <w:rPr>
          <w:rFonts w:ascii="Times New Roman" w:hAnsi="Times New Roman" w:cs="Times New Roman"/>
          <w:sz w:val="24"/>
          <w:szCs w:val="24"/>
          <w:lang w:val="et-EE"/>
        </w:rPr>
        <w:t>Riigikohus on varasemalt asunud seisukohale, et isikutele avalik-õiguslike tasude kehtestamine piirab nende omandiõigust (nt 3-2-1-143-03, p 19; 3-4-1-9-07, p 22). Käesolevas asjas toob maksu kehtestamine kaasa maksuga hõlmatud jookide tootjate kohustuse tasuda täiendavaid makse. Omandipõhiõiguse riive on PS §-s 32 sätestatud õigusliku positsiooni igasugune kitsendamine (Nt Riigikohtu otsus 3-3-1-69-09, p 57; 3-3-1-15-10, p 44). Käesolevas asjas toob maksukohustuse tekkimine kaasa karastusjookide tootjate omandiõiguse kitsendamise PS § 32 lg 2 mõttes. Sellise kohustuse tekkimist saab lugeda karastusjookide tootjate omandipõhiõiguse riiveks.</w:t>
      </w:r>
    </w:p>
    <w:p w14:paraId="19BFCE61" w14:textId="15C72660" w:rsidR="000A74E7" w:rsidRPr="00C911FE" w:rsidRDefault="000A74E7" w:rsidP="000A74E7">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 xml:space="preserve">Soraineni analüüs nentis, </w:t>
      </w:r>
      <w:r w:rsidR="00A13881">
        <w:rPr>
          <w:rFonts w:ascii="Times New Roman" w:hAnsi="Times New Roman" w:cs="Times New Roman"/>
          <w:sz w:val="24"/>
          <w:szCs w:val="24"/>
          <w:lang w:val="et-EE"/>
        </w:rPr>
        <w:t xml:space="preserve">et mistahes </w:t>
      </w:r>
      <w:r w:rsidRPr="00C911FE">
        <w:rPr>
          <w:rFonts w:ascii="Times New Roman" w:hAnsi="Times New Roman" w:cs="Times New Roman"/>
          <w:sz w:val="24"/>
          <w:szCs w:val="24"/>
          <w:lang w:val="et-EE"/>
        </w:rPr>
        <w:t xml:space="preserve">maksul </w:t>
      </w:r>
      <w:r w:rsidR="00A13881">
        <w:rPr>
          <w:rFonts w:ascii="Times New Roman" w:hAnsi="Times New Roman" w:cs="Times New Roman"/>
          <w:sz w:val="24"/>
          <w:szCs w:val="24"/>
          <w:lang w:val="et-EE"/>
        </w:rPr>
        <w:t>võiks olla teoreetiliselt</w:t>
      </w:r>
      <w:r w:rsidRPr="00C911FE">
        <w:rPr>
          <w:rFonts w:ascii="Times New Roman" w:hAnsi="Times New Roman" w:cs="Times New Roman"/>
          <w:sz w:val="24"/>
          <w:szCs w:val="24"/>
          <w:lang w:val="et-EE"/>
        </w:rPr>
        <w:t xml:space="preserve"> legitiimne eesmärk, millega põhimõtteliselt saaks õigustada nii ettevõtlusvabaduse, võrdsuspõhiõiguse kui ka omandipõhiõiguse piiramist. Siiski saavad piirangud olla lubatud vaid juhul, kui need on eesmärgi saavutamiseks proportsionaalsed. Riigikohtu otsuse nr 3-4-1-1-02 punkti 15 kohaselt toimub proportsionaalsuse põhimõttele vastavuse kontroll kolmel järjestikusel astmel: kõigepealt abinõu sobivus, siis vajalikkus ja vajadusel ka proportsionaalsus kitsamas tähenduses ehk mõõdukus. </w:t>
      </w:r>
      <w:r w:rsidRPr="00C911FE">
        <w:rPr>
          <w:rFonts w:ascii="Times New Roman" w:hAnsi="Times New Roman" w:cs="Times New Roman"/>
          <w:b/>
          <w:sz w:val="24"/>
          <w:szCs w:val="24"/>
          <w:lang w:val="et-EE"/>
        </w:rPr>
        <w:t xml:space="preserve">Soraineni hinnangul ei vasta aga magustatud jookide maks ühelegi Riigikohtu kriteeriumile ja seega on tegemist ebaproportsionaalse maksuga. </w:t>
      </w:r>
    </w:p>
    <w:p w14:paraId="79101BBE" w14:textId="1C91E42C" w:rsidR="000A74E7" w:rsidRPr="00C911FE" w:rsidRDefault="000A74E7" w:rsidP="005470A9">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Kuigi ka maksu kehtestamine üldiselt on vastuolus põhiseadusega, toob täiendava ebaproportsionaalse põhiõiguste riive kaasa asjaolu, et eelnõu § 8 lg-st 3 tulenevalt kehtestatakse maks osaliselt tagasiulatuvalt. Niisiis maksustatakse ka</w:t>
      </w:r>
      <w:r w:rsidR="005470A9" w:rsidRPr="00C911FE">
        <w:rPr>
          <w:rFonts w:ascii="Times New Roman" w:hAnsi="Times New Roman" w:cs="Times New Roman"/>
          <w:sz w:val="24"/>
          <w:szCs w:val="24"/>
          <w:lang w:val="et-EE"/>
        </w:rPr>
        <w:t xml:space="preserve"> tooted, mis on toodetud ja</w:t>
      </w:r>
      <w:r w:rsidRPr="00C911FE">
        <w:rPr>
          <w:rFonts w:ascii="Times New Roman" w:hAnsi="Times New Roman" w:cs="Times New Roman"/>
          <w:sz w:val="24"/>
          <w:szCs w:val="24"/>
          <w:lang w:val="et-EE"/>
        </w:rPr>
        <w:t>/või Eestisse imporditud juba enne maksu kehtestamist.</w:t>
      </w:r>
      <w:r w:rsidR="005470A9" w:rsidRPr="00C911FE">
        <w:rPr>
          <w:rFonts w:ascii="Times New Roman" w:hAnsi="Times New Roman" w:cs="Times New Roman"/>
          <w:sz w:val="24"/>
          <w:szCs w:val="24"/>
          <w:lang w:val="et-EE"/>
        </w:rPr>
        <w:t xml:space="preserve"> </w:t>
      </w:r>
      <w:r w:rsidR="005470A9" w:rsidRPr="00C911FE">
        <w:rPr>
          <w:rFonts w:ascii="Times New Roman" w:hAnsi="Times New Roman" w:cs="Times New Roman"/>
          <w:b/>
          <w:sz w:val="24"/>
          <w:szCs w:val="24"/>
          <w:lang w:val="et-EE"/>
        </w:rPr>
        <w:t>Seega</w:t>
      </w:r>
      <w:r w:rsidRPr="00C911FE">
        <w:rPr>
          <w:rFonts w:ascii="Times New Roman" w:hAnsi="Times New Roman" w:cs="Times New Roman"/>
          <w:b/>
          <w:sz w:val="24"/>
          <w:szCs w:val="24"/>
          <w:lang w:val="et-EE"/>
        </w:rPr>
        <w:t xml:space="preserve"> rikub maksu osaline tagasiulatuv kehtestamine õiguspärase ootuse ja usalduse kaitse põhimõtteid</w:t>
      </w:r>
      <w:r w:rsidR="005470A9" w:rsidRPr="00C911FE">
        <w:rPr>
          <w:rFonts w:ascii="Times New Roman" w:hAnsi="Times New Roman" w:cs="Times New Roman"/>
          <w:b/>
          <w:sz w:val="24"/>
          <w:szCs w:val="24"/>
          <w:lang w:val="et-EE"/>
        </w:rPr>
        <w:t>.</w:t>
      </w:r>
    </w:p>
    <w:p w14:paraId="5AB3BF10" w14:textId="76709A3B" w:rsidR="00D510E9" w:rsidRPr="00C911FE" w:rsidRDefault="001A609D" w:rsidP="006B21DE">
      <w:pPr>
        <w:pStyle w:val="pealkiri2"/>
        <w:jc w:val="both"/>
        <w:rPr>
          <w:rFonts w:ascii="Times New Roman" w:hAnsi="Times New Roman" w:cs="Times New Roman"/>
          <w:szCs w:val="24"/>
        </w:rPr>
      </w:pPr>
      <w:bookmarkStart w:id="34" w:name="_Toc481147039"/>
      <w:bookmarkStart w:id="35" w:name="_Toc481147067"/>
      <w:bookmarkStart w:id="36" w:name="_Toc481147094"/>
      <w:bookmarkStart w:id="37" w:name="_Toc481149963"/>
      <w:bookmarkStart w:id="38" w:name="_Toc481149989"/>
      <w:bookmarkStart w:id="39" w:name="_Toc481152961"/>
      <w:bookmarkStart w:id="40" w:name="_Toc481157704"/>
      <w:bookmarkEnd w:id="34"/>
      <w:bookmarkEnd w:id="35"/>
      <w:bookmarkEnd w:id="36"/>
      <w:bookmarkEnd w:id="37"/>
      <w:bookmarkEnd w:id="38"/>
      <w:bookmarkEnd w:id="39"/>
      <w:r w:rsidRPr="00C911FE">
        <w:rPr>
          <w:rFonts w:ascii="Times New Roman" w:hAnsi="Times New Roman" w:cs="Times New Roman"/>
          <w:szCs w:val="24"/>
        </w:rPr>
        <w:t xml:space="preserve">Ainult </w:t>
      </w:r>
      <w:r w:rsidR="00D510E9" w:rsidRPr="00C911FE">
        <w:rPr>
          <w:rFonts w:ascii="Times New Roman" w:hAnsi="Times New Roman" w:cs="Times New Roman"/>
          <w:szCs w:val="24"/>
        </w:rPr>
        <w:t>magustatud jookidele</w:t>
      </w:r>
      <w:r w:rsidRPr="00C911FE">
        <w:rPr>
          <w:rFonts w:ascii="Times New Roman" w:hAnsi="Times New Roman" w:cs="Times New Roman"/>
          <w:szCs w:val="24"/>
        </w:rPr>
        <w:t xml:space="preserve"> </w:t>
      </w:r>
      <w:r w:rsidR="00D510E9" w:rsidRPr="00C911FE">
        <w:rPr>
          <w:rFonts w:ascii="Times New Roman" w:hAnsi="Times New Roman" w:cs="Times New Roman"/>
          <w:szCs w:val="24"/>
        </w:rPr>
        <w:t>suunatud</w:t>
      </w:r>
      <w:r w:rsidRPr="00C911FE">
        <w:rPr>
          <w:rFonts w:ascii="Times New Roman" w:hAnsi="Times New Roman" w:cs="Times New Roman"/>
          <w:szCs w:val="24"/>
        </w:rPr>
        <w:t xml:space="preserve"> maks </w:t>
      </w:r>
      <w:r w:rsidR="006A1375" w:rsidRPr="00C911FE">
        <w:rPr>
          <w:rFonts w:ascii="Times New Roman" w:hAnsi="Times New Roman" w:cs="Times New Roman"/>
          <w:szCs w:val="24"/>
        </w:rPr>
        <w:t>on vastuolus Euroopa Liidu õigusega</w:t>
      </w:r>
      <w:bookmarkEnd w:id="40"/>
    </w:p>
    <w:p w14:paraId="09FD5B81" w14:textId="1061B6F1" w:rsidR="005D489C" w:rsidRPr="00C911FE" w:rsidRDefault="005D489C"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lastRenderedPageBreak/>
        <w:t>Lisaks leidis Soraineni õiguslik analüüs, et planeeritav maks on vastuolus ELi õigusega</w:t>
      </w:r>
      <w:r w:rsidR="0043109E" w:rsidRPr="00C911FE">
        <w:rPr>
          <w:rFonts w:ascii="Times New Roman" w:hAnsi="Times New Roman" w:cs="Times New Roman"/>
          <w:sz w:val="24"/>
          <w:szCs w:val="24"/>
          <w:lang w:val="et-EE"/>
        </w:rPr>
        <w:t xml:space="preserve"> (Euroopa Liidu Toimimise Lepingu artiklid 107, 108 ja 110). </w:t>
      </w:r>
      <w:r w:rsidRPr="00C911FE">
        <w:rPr>
          <w:rFonts w:ascii="Times New Roman" w:hAnsi="Times New Roman" w:cs="Times New Roman"/>
          <w:sz w:val="24"/>
          <w:szCs w:val="24"/>
          <w:lang w:val="et-EE"/>
        </w:rPr>
        <w:t>Analüüs tuvastas järgneva:</w:t>
      </w:r>
    </w:p>
    <w:p w14:paraId="506C925F" w14:textId="3FD692D9" w:rsidR="005D489C" w:rsidRPr="00C911FE" w:rsidRDefault="005D489C" w:rsidP="006B21DE">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Ma</w:t>
      </w:r>
      <w:r w:rsidR="0043109E" w:rsidRPr="00C911FE">
        <w:rPr>
          <w:rFonts w:ascii="Times New Roman" w:hAnsi="Times New Roman" w:cs="Times New Roman"/>
          <w:b/>
          <w:sz w:val="24"/>
          <w:szCs w:val="24"/>
          <w:lang w:val="et-EE"/>
        </w:rPr>
        <w:t>gustatud jookide maks on vastuolus riigiabi reeglitega</w:t>
      </w:r>
      <w:r w:rsidRPr="00C911FE">
        <w:rPr>
          <w:rFonts w:ascii="Times New Roman" w:hAnsi="Times New Roman" w:cs="Times New Roman"/>
          <w:sz w:val="24"/>
          <w:szCs w:val="24"/>
          <w:lang w:val="et-EE"/>
        </w:rPr>
        <w:t xml:space="preserve">. </w:t>
      </w:r>
      <w:r w:rsidR="0043109E" w:rsidRPr="00C911FE">
        <w:rPr>
          <w:rFonts w:ascii="Times New Roman" w:hAnsi="Times New Roman" w:cs="Times New Roman"/>
          <w:sz w:val="24"/>
          <w:szCs w:val="24"/>
          <w:lang w:val="et-EE"/>
        </w:rPr>
        <w:t xml:space="preserve">Riigiabi antakse planeeritud maksuga nii mittemaksustatud jookidele ja toodetele (maiustused, jogurtid jms) kui ka müügikohas toodetud magustatud jookidele (eelnõu §6). </w:t>
      </w:r>
      <w:r w:rsidRPr="00C911FE">
        <w:rPr>
          <w:rFonts w:ascii="Times New Roman" w:hAnsi="Times New Roman" w:cs="Times New Roman"/>
          <w:sz w:val="24"/>
          <w:szCs w:val="24"/>
          <w:lang w:val="et-EE"/>
        </w:rPr>
        <w:t>Maksusüsteemi olemuslikke eesmärke arvestades ei ole õigustatud maksuvabastuse andmine mitmetele tootegruppidele, mis maksustatavate karastusjookidega konkureerivad. Kuivõrd maksu peamise eesmärgina on välja toodud suhkrutarbimise vähendamine ning selle läbi rahva tervise kaitsmine, tuleks võrdselt maksustada kõiki tootegruppe, mis eesmärgi saavutamisele kaasa aitavad.</w:t>
      </w:r>
    </w:p>
    <w:p w14:paraId="3020FBC8" w14:textId="12178F3B" w:rsidR="005D489C" w:rsidRPr="00C911FE" w:rsidRDefault="0043109E" w:rsidP="000A74E7">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 xml:space="preserve">Magustatud jookide maks toob kaasa eri liikmesriikide jookide diskrimineeriva maksustamise. </w:t>
      </w:r>
      <w:r w:rsidR="005D489C" w:rsidRPr="00C911FE">
        <w:rPr>
          <w:rFonts w:ascii="Times New Roman" w:hAnsi="Times New Roman" w:cs="Times New Roman"/>
          <w:sz w:val="24"/>
          <w:szCs w:val="24"/>
          <w:lang w:val="et-EE"/>
        </w:rPr>
        <w:t>Karastusjoogid, mida on otsustatud maksustada, toodetakse suuremas ulatuses välisriikide, sh EL liikmesriikide tootjate poolt. Samas</w:t>
      </w:r>
      <w:r w:rsidR="000A74E7" w:rsidRPr="00C911FE">
        <w:rPr>
          <w:rFonts w:ascii="Times New Roman" w:hAnsi="Times New Roman" w:cs="Times New Roman"/>
          <w:sz w:val="24"/>
          <w:szCs w:val="24"/>
          <w:lang w:val="et-EE"/>
        </w:rPr>
        <w:t xml:space="preserve"> jogurtid ja maiustused</w:t>
      </w:r>
      <w:r w:rsidR="005D489C" w:rsidRPr="00C911FE">
        <w:rPr>
          <w:rFonts w:ascii="Times New Roman" w:hAnsi="Times New Roman" w:cs="Times New Roman"/>
          <w:sz w:val="24"/>
          <w:szCs w:val="24"/>
          <w:lang w:val="et-EE"/>
        </w:rPr>
        <w:t xml:space="preserve">, mis on karastusjookidega konkureerivad tooted ning millele maksu kehtestada ei planeerita, toodetakse peamiselt Eesti tootjate poolt. </w:t>
      </w:r>
      <w:r w:rsidR="000A74E7" w:rsidRPr="00C911FE">
        <w:rPr>
          <w:rFonts w:ascii="Times New Roman" w:hAnsi="Times New Roman" w:cs="Times New Roman"/>
          <w:sz w:val="24"/>
          <w:szCs w:val="24"/>
          <w:lang w:val="et-EE"/>
        </w:rPr>
        <w:t xml:space="preserve">Samuti tekib diskrimineeriv maksustamine tulenevalt eelnõu § 6 punktist 6, mis annab maksuvabastuse jaemüügikohas kohapeal valmistatud ja kohapeal tarbimiseks mõeldud magustatud jookidele. </w:t>
      </w:r>
      <w:r w:rsidR="005D489C" w:rsidRPr="00C911FE">
        <w:rPr>
          <w:rFonts w:ascii="Times New Roman" w:hAnsi="Times New Roman" w:cs="Times New Roman"/>
          <w:sz w:val="24"/>
          <w:szCs w:val="24"/>
          <w:lang w:val="et-EE"/>
        </w:rPr>
        <w:t>Niisiis eelistab maks omamaiseid tootjaid ning on seetõttu vastuolus ELTL artikliga 110.</w:t>
      </w:r>
    </w:p>
    <w:p w14:paraId="6DFD7B99" w14:textId="2CFE7F64" w:rsidR="001A609D" w:rsidRPr="00C911FE" w:rsidRDefault="001A609D"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Taanis 2011. aastal vastuvõetud niinimetatud rasvamaksu osas algatas Euroopa Komisjon ebaseadusliku riigiabi menetluse</w:t>
      </w:r>
      <w:r w:rsidR="00AE1DDF" w:rsidRPr="00C911FE">
        <w:rPr>
          <w:rStyle w:val="FootnoteReference"/>
          <w:rFonts w:ascii="Times New Roman" w:hAnsi="Times New Roman" w:cs="Times New Roman"/>
          <w:sz w:val="24"/>
          <w:szCs w:val="24"/>
          <w:lang w:val="et-EE"/>
        </w:rPr>
        <w:footnoteReference w:id="34"/>
      </w:r>
      <w:r w:rsidRPr="00C911FE">
        <w:rPr>
          <w:rFonts w:ascii="Times New Roman" w:hAnsi="Times New Roman" w:cs="Times New Roman"/>
          <w:sz w:val="24"/>
          <w:szCs w:val="24"/>
          <w:lang w:val="et-EE"/>
        </w:rPr>
        <w:t xml:space="preserve">. See juhtis nii Taani kui ka teiste liikmesriikide tähelepanu asjaolule, et kui </w:t>
      </w:r>
      <w:r w:rsidR="00A96D62" w:rsidRPr="00C911FE">
        <w:rPr>
          <w:rFonts w:ascii="Times New Roman" w:hAnsi="Times New Roman" w:cs="Times New Roman"/>
          <w:sz w:val="24"/>
          <w:szCs w:val="24"/>
          <w:lang w:val="et-EE"/>
        </w:rPr>
        <w:t>soovitakse kindlat</w:t>
      </w:r>
      <w:r w:rsidRPr="00C911FE">
        <w:rPr>
          <w:rFonts w:ascii="Times New Roman" w:hAnsi="Times New Roman" w:cs="Times New Roman"/>
          <w:sz w:val="24"/>
          <w:szCs w:val="24"/>
          <w:lang w:val="et-EE"/>
        </w:rPr>
        <w:t xml:space="preserve"> toidugrup</w:t>
      </w:r>
      <w:r w:rsidR="00A96D62" w:rsidRPr="00C911FE">
        <w:rPr>
          <w:rFonts w:ascii="Times New Roman" w:hAnsi="Times New Roman" w:cs="Times New Roman"/>
          <w:sz w:val="24"/>
          <w:szCs w:val="24"/>
          <w:lang w:val="et-EE"/>
        </w:rPr>
        <w:t xml:space="preserve">pi maksustada, siis ei tohi maksustamine </w:t>
      </w:r>
      <w:r w:rsidRPr="00C911FE">
        <w:rPr>
          <w:rFonts w:ascii="Times New Roman" w:hAnsi="Times New Roman" w:cs="Times New Roman"/>
          <w:sz w:val="24"/>
          <w:szCs w:val="24"/>
          <w:lang w:val="et-EE"/>
        </w:rPr>
        <w:t xml:space="preserve">olla diskrimineeriv. </w:t>
      </w:r>
      <w:r w:rsidRPr="00C911FE">
        <w:rPr>
          <w:rFonts w:ascii="Times New Roman" w:hAnsi="Times New Roman" w:cs="Times New Roman"/>
          <w:b/>
          <w:sz w:val="24"/>
          <w:szCs w:val="24"/>
          <w:lang w:val="et-EE"/>
        </w:rPr>
        <w:t>Kui soovi</w:t>
      </w:r>
      <w:r w:rsidR="00A96D62" w:rsidRPr="00C911FE">
        <w:rPr>
          <w:rFonts w:ascii="Times New Roman" w:hAnsi="Times New Roman" w:cs="Times New Roman"/>
          <w:b/>
          <w:sz w:val="24"/>
          <w:szCs w:val="24"/>
          <w:lang w:val="et-EE"/>
        </w:rPr>
        <w:t>takse</w:t>
      </w:r>
      <w:r w:rsidRPr="00C911FE">
        <w:rPr>
          <w:rFonts w:ascii="Times New Roman" w:hAnsi="Times New Roman" w:cs="Times New Roman"/>
          <w:b/>
          <w:sz w:val="24"/>
          <w:szCs w:val="24"/>
          <w:lang w:val="et-EE"/>
        </w:rPr>
        <w:t xml:space="preserve"> </w:t>
      </w:r>
      <w:r w:rsidR="00A96D62" w:rsidRPr="00C911FE">
        <w:rPr>
          <w:rFonts w:ascii="Times New Roman" w:hAnsi="Times New Roman" w:cs="Times New Roman"/>
          <w:b/>
          <w:sz w:val="24"/>
          <w:szCs w:val="24"/>
          <w:lang w:val="et-EE"/>
        </w:rPr>
        <w:t>maksustada rasvasid või suhkrut – sõnab Euroopa Komisjon – t</w:t>
      </w:r>
      <w:r w:rsidRPr="00C911FE">
        <w:rPr>
          <w:rFonts w:ascii="Times New Roman" w:hAnsi="Times New Roman" w:cs="Times New Roman"/>
          <w:b/>
          <w:sz w:val="24"/>
          <w:szCs w:val="24"/>
          <w:lang w:val="et-EE"/>
        </w:rPr>
        <w:t>uleb seda teha kõikide sarnaste toidukaupade lõikes, vastasel juhul on see ebaseaduslik riigiabi nendele kaupadele, kellele maksu ei kehtestata.</w:t>
      </w:r>
      <w:r w:rsidRPr="00C911FE">
        <w:rPr>
          <w:rFonts w:ascii="Times New Roman" w:hAnsi="Times New Roman" w:cs="Times New Roman"/>
          <w:sz w:val="24"/>
          <w:szCs w:val="24"/>
          <w:lang w:val="et-EE"/>
        </w:rPr>
        <w:t xml:space="preserve"> </w:t>
      </w:r>
      <w:r w:rsidR="00A96D62" w:rsidRPr="00C911FE">
        <w:rPr>
          <w:rFonts w:ascii="Times New Roman" w:hAnsi="Times New Roman" w:cs="Times New Roman"/>
          <w:sz w:val="24"/>
          <w:szCs w:val="24"/>
          <w:lang w:val="et-EE"/>
        </w:rPr>
        <w:t>Praeguse kontseptsiooniga</w:t>
      </w:r>
      <w:r w:rsidRPr="00C911FE">
        <w:rPr>
          <w:rFonts w:ascii="Times New Roman" w:hAnsi="Times New Roman" w:cs="Times New Roman"/>
          <w:sz w:val="24"/>
          <w:szCs w:val="24"/>
          <w:lang w:val="et-EE"/>
        </w:rPr>
        <w:t xml:space="preserve"> maks on </w:t>
      </w:r>
      <w:r w:rsidR="00AE1DDF" w:rsidRPr="00C911FE">
        <w:rPr>
          <w:rFonts w:ascii="Times New Roman" w:hAnsi="Times New Roman" w:cs="Times New Roman"/>
          <w:sz w:val="24"/>
          <w:szCs w:val="24"/>
          <w:lang w:val="et-EE"/>
        </w:rPr>
        <w:t>suure tõenäosusega</w:t>
      </w:r>
      <w:r w:rsidRPr="00C911FE">
        <w:rPr>
          <w:rFonts w:ascii="Times New Roman" w:hAnsi="Times New Roman" w:cs="Times New Roman"/>
          <w:sz w:val="24"/>
          <w:szCs w:val="24"/>
          <w:lang w:val="et-EE"/>
        </w:rPr>
        <w:t xml:space="preserve"> vastuolus Euroopa Liidu siseturu- ja konkurentsireeglitega.</w:t>
      </w:r>
    </w:p>
    <w:p w14:paraId="40540317" w14:textId="3E5482E6" w:rsidR="001A609D" w:rsidRPr="00C911FE" w:rsidRDefault="00A96D62" w:rsidP="006B21DE">
      <w:pPr>
        <w:pStyle w:val="pealkiri2"/>
        <w:jc w:val="both"/>
        <w:rPr>
          <w:rFonts w:ascii="Times New Roman" w:hAnsi="Times New Roman" w:cs="Times New Roman"/>
          <w:szCs w:val="24"/>
        </w:rPr>
      </w:pPr>
      <w:bookmarkStart w:id="41" w:name="_Toc481157705"/>
      <w:r w:rsidRPr="00C911FE">
        <w:rPr>
          <w:rFonts w:ascii="Times New Roman" w:hAnsi="Times New Roman" w:cs="Times New Roman"/>
          <w:szCs w:val="24"/>
        </w:rPr>
        <w:t>Valitsus eirab nii hea õigusloome tavasid kui ka Eesti juhtivaid toitumiseksperte</w:t>
      </w:r>
      <w:bookmarkEnd w:id="41"/>
    </w:p>
    <w:p w14:paraId="1F0083AE" w14:textId="0D0FE8EB" w:rsidR="005470A9" w:rsidRPr="00C911FE" w:rsidRDefault="005470A9" w:rsidP="005470A9">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Magustatud jookide maksu eelnõu koostamisel on jäetud sisulise tähelepanuta hea õigusloome ja normitehnika eeskiri (HÕNTE), millest reeglina peaks lähtuma iga uue seaduse väljatöötamisel. Asjaolu, et eelnõu on koostatud ning seadus planeeritakse kehtestada äärmiselt kiiresti ning HÕNTE regulatsiooni eirates, näitab veelgi ettevõtjate põhiõiguste riive ulatust ning annab täiendavat alust kahelda seaduseelnõu põhiseaduspärasuses.</w:t>
      </w:r>
    </w:p>
    <w:p w14:paraId="5BCE0D72" w14:textId="09DAE54C" w:rsidR="005470A9" w:rsidRPr="00C911FE" w:rsidRDefault="005470A9" w:rsidP="005470A9">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 xml:space="preserve">Esiteks pole koostatud väljatöötamiskavatsust. </w:t>
      </w:r>
      <w:r w:rsidRPr="00C911FE">
        <w:rPr>
          <w:rFonts w:ascii="Times New Roman" w:hAnsi="Times New Roman" w:cs="Times New Roman"/>
          <w:sz w:val="24"/>
          <w:szCs w:val="24"/>
          <w:lang w:val="et-EE"/>
        </w:rPr>
        <w:t xml:space="preserve">Eelnõu seletuskirjas on tuginetud HÕNTE § 1 lg 2 p-le 1 väites, et eelnõu menetlus on põhjendatult kiireloomuline, sest valitsuskabineti tegevusprogrammis on kokku lepitud magustatud jookide maksu jõustamises hiljemalt 01.01.2018. Vabariigi Valitsuse määratud sisemised tähtajad ei saa olla erakorraliseks põhjuseks. Eelnõu käsitlemiseks kiireloomulisena võiks olla üksnes välistest asjaoludest tulenev erakorraline põhjus, näiteks vajadus lahendada mõnda erakordset kriisisituatsiooni. Käesolevas asjas ei saa lugeda olukorda kiireloomuliseks. Eesti inimeste, sh koolinoorte toitumisharjumusi on uuritud </w:t>
      </w:r>
      <w:r w:rsidRPr="00C911FE">
        <w:rPr>
          <w:rFonts w:ascii="Times New Roman" w:hAnsi="Times New Roman" w:cs="Times New Roman"/>
          <w:sz w:val="24"/>
          <w:szCs w:val="24"/>
          <w:lang w:val="et-EE"/>
        </w:rPr>
        <w:lastRenderedPageBreak/>
        <w:t xml:space="preserve">pikema aja vältel ning uuringute tulemused ei saa seega tulla rahandusministeeriumile üllatusena. Seda </w:t>
      </w:r>
      <w:r w:rsidRPr="00C911FE">
        <w:rPr>
          <w:rFonts w:ascii="Times New Roman" w:hAnsi="Times New Roman" w:cs="Times New Roman"/>
          <w:b/>
          <w:sz w:val="24"/>
          <w:szCs w:val="24"/>
          <w:lang w:val="et-EE"/>
        </w:rPr>
        <w:t>tõlgendust toetab ka justiitsminister Urmas Reinsalu</w:t>
      </w:r>
      <w:r w:rsidRPr="00C911FE">
        <w:rPr>
          <w:rStyle w:val="FootnoteReference"/>
          <w:rFonts w:ascii="Times New Roman" w:hAnsi="Times New Roman" w:cs="Times New Roman"/>
          <w:sz w:val="24"/>
          <w:szCs w:val="24"/>
          <w:lang w:val="et-EE"/>
        </w:rPr>
        <w:footnoteReference w:id="35"/>
      </w:r>
      <w:r w:rsidRPr="00C911FE">
        <w:rPr>
          <w:rFonts w:ascii="Times New Roman" w:hAnsi="Times New Roman" w:cs="Times New Roman"/>
          <w:b/>
          <w:sz w:val="24"/>
          <w:szCs w:val="24"/>
          <w:lang w:val="et-EE"/>
        </w:rPr>
        <w:t>.</w:t>
      </w:r>
    </w:p>
    <w:p w14:paraId="09D4362A" w14:textId="77777777" w:rsidR="004D176E" w:rsidRDefault="005470A9" w:rsidP="005470A9">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Teiseks puudub eelnõu seletuskirjas analüüs eelnõu kooskõla osas põhiseaduse ja EL õigusega</w:t>
      </w:r>
      <w:r w:rsidRPr="00C911FE">
        <w:rPr>
          <w:rFonts w:ascii="Times New Roman" w:hAnsi="Times New Roman" w:cs="Times New Roman"/>
          <w:sz w:val="24"/>
          <w:szCs w:val="24"/>
          <w:lang w:val="et-EE"/>
        </w:rPr>
        <w:t>. HÕNTE § 43 lg 1 punkt 5 näeb ette, et eelnõu seletuskirjas analüüsitakse eelnõu kooskõla Eesti Vabariigi põhiseaduse, teiste seaduste, Euroopa Liidu õiguse ja Eesti Vabariigi jõustunud välislepingutega. Euroopa Liidu õiguse osas on eelnõu seletuskirjas leitud: „Eelnõul ei ole puutumust Euroopa Liidu õigusega, kuna magustatud joogi maksustamine kuulub liikmesriigi pädevusse.“ Selline väide on ebaõige ning vastuolus eelnõu seletuskirjas varasemalt tehtud järeldustega. Nimelt on eelnõu seletuskirja leheküljel 4 märgitud, maksu kehtestamine võib kujutada endast keelatud riigiabi andmist ning mahladele maksuvabastuse kehtestamiseks on soovitatud küsida riigiabi luba Euroopa Komisjonilt.</w:t>
      </w:r>
    </w:p>
    <w:p w14:paraId="4C12693E" w14:textId="0AD433CF" w:rsidR="005470A9" w:rsidRPr="00C911FE" w:rsidRDefault="00D4761F" w:rsidP="005470A9">
      <w:pPr>
        <w:jc w:val="both"/>
        <w:rPr>
          <w:rFonts w:ascii="Times New Roman" w:hAnsi="Times New Roman" w:cs="Times New Roman"/>
          <w:sz w:val="24"/>
          <w:szCs w:val="24"/>
          <w:lang w:val="et-EE"/>
        </w:rPr>
      </w:pPr>
      <w:r w:rsidRPr="00C911FE">
        <w:rPr>
          <w:rFonts w:ascii="Times New Roman" w:hAnsi="Times New Roman" w:cs="Times New Roman"/>
          <w:b/>
          <w:sz w:val="24"/>
          <w:szCs w:val="24"/>
          <w:lang w:val="et-EE"/>
        </w:rPr>
        <w:t>Kolmandaks</w:t>
      </w:r>
      <w:r w:rsidR="005470A9" w:rsidRPr="00C911FE">
        <w:rPr>
          <w:rFonts w:ascii="Times New Roman" w:hAnsi="Times New Roman" w:cs="Times New Roman"/>
          <w:b/>
          <w:sz w:val="24"/>
          <w:szCs w:val="24"/>
          <w:lang w:val="et-EE"/>
        </w:rPr>
        <w:t xml:space="preserve"> ei ole eelnõu seletuskirjas analüüsitud planeeritava maksu kooskõla põhiseadusega</w:t>
      </w:r>
      <w:r w:rsidR="005470A9" w:rsidRPr="00C911FE">
        <w:rPr>
          <w:rFonts w:ascii="Times New Roman" w:hAnsi="Times New Roman" w:cs="Times New Roman"/>
          <w:sz w:val="24"/>
          <w:szCs w:val="24"/>
          <w:lang w:val="et-EE"/>
        </w:rPr>
        <w:t>. Nagu eelnevalt analüüsitud, toob maksu kehtestamine kaasa maksustatud jookide tootjate ja turustajate olulise põhiõiguste riive. Sellise riive põhiseaduspärasust peaks seaduse seletuskirjas vähemalt analüüsima, eriti arvestades, et eelnõu koostamisele ei ole eelnenud väljatöötamiskavatsust. Kuivõrd põhiseaduspärasuse analüüs seletuskirjas täielikult puudub, on oluline risk, et kavandatav maks ei ole põhiseadusega kooskõlas.</w:t>
      </w:r>
    </w:p>
    <w:p w14:paraId="09F378C0" w14:textId="4F322631" w:rsidR="001A609D" w:rsidRPr="00C911FE" w:rsidRDefault="00D4761F" w:rsidP="006B21DE">
      <w:pPr>
        <w:jc w:val="both"/>
        <w:rPr>
          <w:rFonts w:ascii="Times New Roman" w:hAnsi="Times New Roman" w:cs="Times New Roman"/>
          <w:sz w:val="24"/>
          <w:szCs w:val="24"/>
          <w:lang w:val="et-EE"/>
        </w:rPr>
      </w:pPr>
      <w:r w:rsidRPr="00C911FE">
        <w:rPr>
          <w:rFonts w:ascii="Times New Roman" w:hAnsi="Times New Roman" w:cs="Times New Roman"/>
          <w:sz w:val="24"/>
          <w:szCs w:val="24"/>
          <w:lang w:val="et-EE"/>
        </w:rPr>
        <w:t>Kõigele l</w:t>
      </w:r>
      <w:r w:rsidR="00A22306" w:rsidRPr="00C911FE">
        <w:rPr>
          <w:rFonts w:ascii="Times New Roman" w:hAnsi="Times New Roman" w:cs="Times New Roman"/>
          <w:sz w:val="24"/>
          <w:szCs w:val="24"/>
          <w:lang w:val="et-EE"/>
        </w:rPr>
        <w:t xml:space="preserve">isaks pole Valitsus ega ministeerium </w:t>
      </w:r>
      <w:r w:rsidR="00BE7D9A" w:rsidRPr="00C911FE">
        <w:rPr>
          <w:rFonts w:ascii="Times New Roman" w:hAnsi="Times New Roman" w:cs="Times New Roman"/>
          <w:b/>
          <w:sz w:val="24"/>
          <w:szCs w:val="24"/>
          <w:lang w:val="et-EE"/>
        </w:rPr>
        <w:t>viida</w:t>
      </w:r>
      <w:r w:rsidR="00EA59BC" w:rsidRPr="00C911FE">
        <w:rPr>
          <w:rFonts w:ascii="Times New Roman" w:hAnsi="Times New Roman" w:cs="Times New Roman"/>
          <w:b/>
          <w:sz w:val="24"/>
          <w:szCs w:val="24"/>
          <w:lang w:val="et-EE"/>
        </w:rPr>
        <w:t>n</w:t>
      </w:r>
      <w:r w:rsidR="00BE7D9A" w:rsidRPr="00C911FE">
        <w:rPr>
          <w:rFonts w:ascii="Times New Roman" w:hAnsi="Times New Roman" w:cs="Times New Roman"/>
          <w:b/>
          <w:sz w:val="24"/>
          <w:szCs w:val="24"/>
          <w:lang w:val="et-EE"/>
        </w:rPr>
        <w:t xml:space="preserve">ud  mitte ühelegi konkreetsele teaduslikule </w:t>
      </w:r>
      <w:r w:rsidR="00835156" w:rsidRPr="00C911FE">
        <w:rPr>
          <w:rFonts w:ascii="Times New Roman" w:hAnsi="Times New Roman" w:cs="Times New Roman"/>
          <w:b/>
          <w:sz w:val="24"/>
          <w:szCs w:val="24"/>
          <w:lang w:val="et-EE"/>
        </w:rPr>
        <w:t>uuringul</w:t>
      </w:r>
      <w:r w:rsidR="00BE7D9A" w:rsidRPr="00C911FE">
        <w:rPr>
          <w:rFonts w:ascii="Times New Roman" w:hAnsi="Times New Roman" w:cs="Times New Roman"/>
          <w:b/>
          <w:sz w:val="24"/>
          <w:szCs w:val="24"/>
          <w:lang w:val="et-EE"/>
        </w:rPr>
        <w:t>e, mis tõendaks Valitsuse positsiooni</w:t>
      </w:r>
      <w:r w:rsidR="00BE7D9A" w:rsidRPr="00C911FE">
        <w:rPr>
          <w:rFonts w:ascii="Times New Roman" w:hAnsi="Times New Roman" w:cs="Times New Roman"/>
          <w:sz w:val="24"/>
          <w:szCs w:val="24"/>
          <w:lang w:val="et-EE"/>
        </w:rPr>
        <w:t xml:space="preserve">. </w:t>
      </w:r>
      <w:r w:rsidR="00A22306" w:rsidRPr="00C911FE">
        <w:rPr>
          <w:rFonts w:ascii="Times New Roman" w:hAnsi="Times New Roman" w:cs="Times New Roman"/>
          <w:sz w:val="24"/>
          <w:szCs w:val="24"/>
          <w:lang w:val="et-EE"/>
        </w:rPr>
        <w:t xml:space="preserve">Eelnõus on </w:t>
      </w:r>
      <w:r w:rsidR="00EA59BC" w:rsidRPr="00C911FE">
        <w:rPr>
          <w:rFonts w:ascii="Times New Roman" w:hAnsi="Times New Roman" w:cs="Times New Roman"/>
          <w:sz w:val="24"/>
          <w:szCs w:val="24"/>
          <w:lang w:val="et-EE"/>
        </w:rPr>
        <w:t>küll viidatud mõne</w:t>
      </w:r>
      <w:r w:rsidR="00A22306" w:rsidRPr="00C911FE">
        <w:rPr>
          <w:rFonts w:ascii="Times New Roman" w:hAnsi="Times New Roman" w:cs="Times New Roman"/>
          <w:sz w:val="24"/>
          <w:szCs w:val="24"/>
          <w:lang w:val="et-EE"/>
        </w:rPr>
        <w:t xml:space="preserve">le eestlaste </w:t>
      </w:r>
      <w:r w:rsidR="00EA59BC" w:rsidRPr="00C911FE">
        <w:rPr>
          <w:rFonts w:ascii="Times New Roman" w:hAnsi="Times New Roman" w:cs="Times New Roman"/>
          <w:sz w:val="24"/>
          <w:szCs w:val="24"/>
          <w:lang w:val="et-EE"/>
        </w:rPr>
        <w:t xml:space="preserve">tervist ja </w:t>
      </w:r>
      <w:r w:rsidR="00A22306" w:rsidRPr="00C911FE">
        <w:rPr>
          <w:rFonts w:ascii="Times New Roman" w:hAnsi="Times New Roman" w:cs="Times New Roman"/>
          <w:sz w:val="24"/>
          <w:szCs w:val="24"/>
          <w:lang w:val="et-EE"/>
        </w:rPr>
        <w:t>tarbimist iseloomustava</w:t>
      </w:r>
      <w:r w:rsidR="00EA59BC" w:rsidRPr="00C911FE">
        <w:rPr>
          <w:rFonts w:ascii="Times New Roman" w:hAnsi="Times New Roman" w:cs="Times New Roman"/>
          <w:sz w:val="24"/>
          <w:szCs w:val="24"/>
          <w:lang w:val="et-EE"/>
        </w:rPr>
        <w:t>le statistikale, kuid</w:t>
      </w:r>
      <w:r w:rsidR="00A22306" w:rsidRPr="00C911FE">
        <w:rPr>
          <w:rFonts w:ascii="Times New Roman" w:hAnsi="Times New Roman" w:cs="Times New Roman"/>
          <w:sz w:val="24"/>
          <w:szCs w:val="24"/>
          <w:lang w:val="et-EE"/>
        </w:rPr>
        <w:t xml:space="preserve"> kõik muu on </w:t>
      </w:r>
      <w:r w:rsidR="00EA59BC" w:rsidRPr="00C911FE">
        <w:rPr>
          <w:rFonts w:ascii="Times New Roman" w:hAnsi="Times New Roman" w:cs="Times New Roman"/>
          <w:sz w:val="24"/>
          <w:szCs w:val="24"/>
          <w:lang w:val="et-EE"/>
        </w:rPr>
        <w:t xml:space="preserve">jäänud </w:t>
      </w:r>
      <w:r w:rsidR="00A22306" w:rsidRPr="00C911FE">
        <w:rPr>
          <w:rFonts w:ascii="Times New Roman" w:hAnsi="Times New Roman" w:cs="Times New Roman"/>
          <w:sz w:val="24"/>
          <w:szCs w:val="24"/>
          <w:lang w:val="et-EE"/>
        </w:rPr>
        <w:t xml:space="preserve">tõendamata, sh. </w:t>
      </w:r>
      <w:r w:rsidR="00EA59BC" w:rsidRPr="00C911FE">
        <w:rPr>
          <w:rFonts w:ascii="Times New Roman" w:hAnsi="Times New Roman" w:cs="Times New Roman"/>
          <w:sz w:val="24"/>
          <w:szCs w:val="24"/>
          <w:lang w:val="et-EE"/>
        </w:rPr>
        <w:t xml:space="preserve">ka </w:t>
      </w:r>
      <w:r w:rsidR="00A22306" w:rsidRPr="00C911FE">
        <w:rPr>
          <w:rFonts w:ascii="Times New Roman" w:hAnsi="Times New Roman" w:cs="Times New Roman"/>
          <w:sz w:val="24"/>
          <w:szCs w:val="24"/>
          <w:lang w:val="et-EE"/>
        </w:rPr>
        <w:t>see kas maksud suudavad rahva tervist edenda</w:t>
      </w:r>
      <w:r w:rsidR="00EA59BC" w:rsidRPr="00C911FE">
        <w:rPr>
          <w:rFonts w:ascii="Times New Roman" w:hAnsi="Times New Roman" w:cs="Times New Roman"/>
          <w:sz w:val="24"/>
          <w:szCs w:val="24"/>
          <w:lang w:val="et-EE"/>
        </w:rPr>
        <w:t>da</w:t>
      </w:r>
      <w:r w:rsidR="00A22306" w:rsidRPr="00C911FE">
        <w:rPr>
          <w:rFonts w:ascii="Times New Roman" w:hAnsi="Times New Roman" w:cs="Times New Roman"/>
          <w:sz w:val="24"/>
          <w:szCs w:val="24"/>
          <w:lang w:val="et-EE"/>
        </w:rPr>
        <w:t xml:space="preserve">. Fakt, et ministeerium tegeleb valikulise viitamisega vaid suurendab umbusku Valitsuse väidete osas. Siiski, nagu käesolev dokument on näidanud, </w:t>
      </w:r>
      <w:r w:rsidR="001A3448" w:rsidRPr="00C911FE">
        <w:rPr>
          <w:rFonts w:ascii="Times New Roman" w:hAnsi="Times New Roman" w:cs="Times New Roman"/>
          <w:sz w:val="24"/>
          <w:szCs w:val="24"/>
          <w:lang w:val="et-EE"/>
        </w:rPr>
        <w:t>on teada, et pole ühtegi riiki maailmas</w:t>
      </w:r>
      <w:r w:rsidR="00A22306" w:rsidRPr="00C911FE">
        <w:rPr>
          <w:rFonts w:ascii="Times New Roman" w:hAnsi="Times New Roman" w:cs="Times New Roman"/>
          <w:sz w:val="24"/>
          <w:szCs w:val="24"/>
          <w:lang w:val="et-EE"/>
        </w:rPr>
        <w:t>,</w:t>
      </w:r>
      <w:r w:rsidR="004D176E">
        <w:rPr>
          <w:rFonts w:ascii="Times New Roman" w:hAnsi="Times New Roman" w:cs="Times New Roman"/>
          <w:sz w:val="24"/>
          <w:szCs w:val="24"/>
          <w:lang w:val="et-EE"/>
        </w:rPr>
        <w:t xml:space="preserve"> </w:t>
      </w:r>
      <w:r w:rsidR="001A3448" w:rsidRPr="00C911FE">
        <w:rPr>
          <w:rFonts w:ascii="Times New Roman" w:hAnsi="Times New Roman" w:cs="Times New Roman"/>
          <w:sz w:val="24"/>
          <w:szCs w:val="24"/>
          <w:lang w:val="et-EE"/>
        </w:rPr>
        <w:t>kus karastusjookide maksustamisega oleks saavutatud tarbitava energiahulga vähenemist.</w:t>
      </w:r>
    </w:p>
    <w:p w14:paraId="37CFFC30" w14:textId="1ED35096" w:rsidR="000B5A16" w:rsidRPr="00C911FE" w:rsidRDefault="00D4761F" w:rsidP="006B21DE">
      <w:pPr>
        <w:jc w:val="both"/>
        <w:rPr>
          <w:rFonts w:ascii="Times New Roman" w:hAnsi="Times New Roman" w:cs="Times New Roman"/>
          <w:color w:val="000000"/>
          <w:sz w:val="24"/>
          <w:szCs w:val="24"/>
          <w:lang w:val="et-EE" w:eastAsia="en-GB"/>
        </w:rPr>
      </w:pPr>
      <w:r w:rsidRPr="00C911FE">
        <w:rPr>
          <w:rFonts w:ascii="Times New Roman" w:hAnsi="Times New Roman" w:cs="Times New Roman"/>
          <w:color w:val="000000"/>
          <w:sz w:val="24"/>
          <w:szCs w:val="24"/>
          <w:lang w:val="et-EE" w:eastAsia="en-GB"/>
        </w:rPr>
        <w:t xml:space="preserve">Lõpetuseks eirab Valitsus Sotsiaalministeeriumi ja Eesti toitumisekspertide poolt </w:t>
      </w:r>
      <w:r w:rsidR="00E5638E" w:rsidRPr="00C911FE">
        <w:rPr>
          <w:rFonts w:ascii="Times New Roman" w:hAnsi="Times New Roman" w:cs="Times New Roman"/>
          <w:color w:val="000000"/>
          <w:sz w:val="24"/>
          <w:szCs w:val="24"/>
          <w:lang w:val="et-EE" w:eastAsia="en-GB"/>
        </w:rPr>
        <w:t>aastaid</w:t>
      </w:r>
      <w:r w:rsidRPr="00C911FE">
        <w:rPr>
          <w:rFonts w:ascii="Times New Roman" w:hAnsi="Times New Roman" w:cs="Times New Roman"/>
          <w:color w:val="000000"/>
          <w:sz w:val="24"/>
          <w:szCs w:val="24"/>
          <w:lang w:val="et-EE" w:eastAsia="en-GB"/>
        </w:rPr>
        <w:t xml:space="preserve"> koostatud</w:t>
      </w:r>
      <w:r w:rsidR="00E5638E" w:rsidRPr="00C911FE">
        <w:rPr>
          <w:rFonts w:ascii="Times New Roman" w:hAnsi="Times New Roman" w:cs="Times New Roman"/>
          <w:color w:val="000000"/>
          <w:sz w:val="24"/>
          <w:szCs w:val="24"/>
          <w:lang w:val="et-EE" w:eastAsia="en-GB"/>
        </w:rPr>
        <w:t xml:space="preserve"> toitumise rohelist raamatut - sellest pidi saama järgmise kümnendi jooksul Eesti toidupoliitikat juhtiv dokument. Kümnetest ekspertidest koosnenud sotsiaalministeeriumi töörühm</w:t>
      </w:r>
      <w:r w:rsidR="00BE7D9A" w:rsidRPr="00C911FE">
        <w:rPr>
          <w:rFonts w:ascii="Times New Roman" w:hAnsi="Times New Roman" w:cs="Times New Roman"/>
          <w:color w:val="000000"/>
          <w:sz w:val="24"/>
          <w:szCs w:val="24"/>
          <w:lang w:val="et-EE" w:eastAsia="en-GB"/>
        </w:rPr>
        <w:t xml:space="preserve"> aga</w:t>
      </w:r>
      <w:r w:rsidR="00E5638E" w:rsidRPr="00C911FE">
        <w:rPr>
          <w:rFonts w:ascii="Times New Roman" w:hAnsi="Times New Roman" w:cs="Times New Roman"/>
          <w:color w:val="000000"/>
          <w:sz w:val="24"/>
          <w:szCs w:val="24"/>
          <w:lang w:val="et-EE" w:eastAsia="en-GB"/>
        </w:rPr>
        <w:t xml:space="preserve"> ei toetanud toidumaksude sisseviimist - omet</w:t>
      </w:r>
      <w:r w:rsidR="0098390A" w:rsidRPr="00C911FE">
        <w:rPr>
          <w:rFonts w:ascii="Times New Roman" w:hAnsi="Times New Roman" w:cs="Times New Roman"/>
          <w:color w:val="000000"/>
          <w:sz w:val="24"/>
          <w:szCs w:val="24"/>
          <w:lang w:val="et-EE" w:eastAsia="en-GB"/>
        </w:rPr>
        <w:t>i on see nüüd tagaukse kaudu</w:t>
      </w:r>
      <w:r w:rsidR="00BE7D9A" w:rsidRPr="00C911FE">
        <w:rPr>
          <w:rFonts w:ascii="Times New Roman" w:hAnsi="Times New Roman" w:cs="Times New Roman"/>
          <w:color w:val="000000"/>
          <w:sz w:val="24"/>
          <w:szCs w:val="24"/>
          <w:lang w:val="et-EE" w:eastAsia="en-GB"/>
        </w:rPr>
        <w:t xml:space="preserve"> peale surutud</w:t>
      </w:r>
      <w:r w:rsidR="00EA59BC" w:rsidRPr="00C911FE">
        <w:rPr>
          <w:rFonts w:ascii="Times New Roman" w:hAnsi="Times New Roman" w:cs="Times New Roman"/>
          <w:color w:val="000000"/>
          <w:sz w:val="24"/>
          <w:szCs w:val="24"/>
          <w:lang w:val="et-EE" w:eastAsia="en-GB"/>
        </w:rPr>
        <w:t xml:space="preserve"> ja Eesti ekspertide arvamused on kõrvale heidetud nagu midagi poleks juhtunud.</w:t>
      </w:r>
    </w:p>
    <w:p w14:paraId="46CD4CB9" w14:textId="379FD8BB" w:rsidR="0089210E" w:rsidRPr="008F1B3D" w:rsidRDefault="00BD47FB" w:rsidP="006B21DE">
      <w:pPr>
        <w:pStyle w:val="Heading1"/>
        <w:jc w:val="both"/>
        <w:rPr>
          <w:rFonts w:ascii="Times New Roman" w:hAnsi="Times New Roman" w:cs="Times New Roman"/>
          <w:sz w:val="26"/>
          <w:szCs w:val="26"/>
          <w:lang w:val="et-EE"/>
        </w:rPr>
      </w:pPr>
      <w:bookmarkStart w:id="42" w:name="_Toc481157706"/>
      <w:r w:rsidRPr="008F1B3D">
        <w:rPr>
          <w:rFonts w:ascii="Times New Roman" w:hAnsi="Times New Roman" w:cs="Times New Roman"/>
          <w:sz w:val="26"/>
          <w:szCs w:val="26"/>
          <w:lang w:val="et-EE"/>
        </w:rPr>
        <w:t>Ettepanekud</w:t>
      </w:r>
      <w:bookmarkEnd w:id="42"/>
    </w:p>
    <w:p w14:paraId="619BC28C" w14:textId="16BFB991" w:rsidR="00BD47FB" w:rsidRPr="009D7056" w:rsidRDefault="00BD47FB" w:rsidP="00EA59BC">
      <w:pPr>
        <w:pStyle w:val="ListParagraph"/>
        <w:numPr>
          <w:ilvl w:val="0"/>
          <w:numId w:val="32"/>
        </w:numPr>
        <w:jc w:val="both"/>
        <w:rPr>
          <w:rFonts w:ascii="Times New Roman" w:hAnsi="Times New Roman" w:cs="Times New Roman"/>
          <w:sz w:val="24"/>
          <w:szCs w:val="24"/>
          <w:lang w:val="et-EE"/>
        </w:rPr>
      </w:pPr>
      <w:r w:rsidRPr="009D7056">
        <w:rPr>
          <w:rFonts w:ascii="Times New Roman" w:hAnsi="Times New Roman" w:cs="Times New Roman"/>
          <w:sz w:val="24"/>
          <w:szCs w:val="24"/>
          <w:lang w:val="et-EE"/>
        </w:rPr>
        <w:t>Seoses võimalusega, et ebaseadusliku riigiabi küsimused ning muud õhus olevad tõsised õiguslikud probleemid halvavad eelnõu menetlemise teeme ettepaneku loobuda eelnõu kiireloomulisest menetlemisest, taastada kogu Eesti toidu- ja joogisektoriga töine dialo</w:t>
      </w:r>
      <w:r w:rsidR="009D7056" w:rsidRPr="009D7056">
        <w:rPr>
          <w:rFonts w:ascii="Times New Roman" w:hAnsi="Times New Roman" w:cs="Times New Roman"/>
          <w:sz w:val="24"/>
          <w:szCs w:val="24"/>
          <w:lang w:val="et-EE"/>
        </w:rPr>
        <w:t xml:space="preserve">og ning koostöös ekspertide, rahvatervise asjatundjate ja rahvusvaheliste praktikutega asuma sisulisi lahendusi arutama. </w:t>
      </w:r>
    </w:p>
    <w:p w14:paraId="21D514BF" w14:textId="77777777" w:rsidR="009D7056" w:rsidRPr="009D7056" w:rsidRDefault="009D7056" w:rsidP="009D7056">
      <w:pPr>
        <w:pStyle w:val="ListParagraph"/>
        <w:numPr>
          <w:ilvl w:val="0"/>
          <w:numId w:val="32"/>
        </w:numPr>
        <w:jc w:val="both"/>
        <w:rPr>
          <w:rFonts w:ascii="Times New Roman" w:hAnsi="Times New Roman" w:cs="Times New Roman"/>
          <w:sz w:val="24"/>
          <w:szCs w:val="24"/>
          <w:lang w:val="et-EE"/>
        </w:rPr>
      </w:pPr>
      <w:r w:rsidRPr="009D7056">
        <w:rPr>
          <w:rFonts w:ascii="Times New Roman" w:hAnsi="Times New Roman" w:cs="Times New Roman"/>
          <w:sz w:val="24"/>
          <w:szCs w:val="24"/>
          <w:lang w:val="et-EE"/>
        </w:rPr>
        <w:t>Seejärel tuleks k</w:t>
      </w:r>
      <w:r w:rsidRPr="009D7056">
        <w:rPr>
          <w:rFonts w:ascii="Times" w:hAnsi="Times" w:cs="Times"/>
          <w:color w:val="000000"/>
          <w:sz w:val="24"/>
          <w:szCs w:val="24"/>
          <w:lang w:val="et-EE"/>
        </w:rPr>
        <w:t xml:space="preserve">oostada väljatöötamiskavatsus vastavalt Hea õigusloome ja normitehnika eeskirja §-le 1. Kuivõrd käesoleval juhul ei ole tegemist kriisiolukorraga, mis põhjendaks eelnõu kiireloomulist menetlust, oleks vajalik koostada eelnõu väljatöötamiskavatsus. </w:t>
      </w:r>
      <w:r w:rsidRPr="009D7056">
        <w:rPr>
          <w:rFonts w:ascii="Times" w:hAnsi="Times" w:cs="Times"/>
          <w:color w:val="000000"/>
          <w:sz w:val="24"/>
          <w:szCs w:val="24"/>
          <w:lang w:val="et-EE"/>
        </w:rPr>
        <w:lastRenderedPageBreak/>
        <w:t xml:space="preserve">Eelnõu väljatöötamiskavatsus võimaldab põhjalikumalt hinnata probleemi ulatust ning võimalikke meetmeid selle lahendamiseks ning aitab vältida põhjendamatuid põhiõiguste riiveid. </w:t>
      </w:r>
      <w:r w:rsidRPr="009D7056">
        <w:rPr>
          <w:rFonts w:ascii="MS Mincho" w:eastAsia="MS Mincho" w:hAnsi="MS Mincho" w:cs="MS Mincho"/>
          <w:color w:val="000000"/>
          <w:sz w:val="24"/>
          <w:szCs w:val="24"/>
          <w:lang w:val="et-EE"/>
        </w:rPr>
        <w:t> </w:t>
      </w:r>
    </w:p>
    <w:p w14:paraId="441B57AF" w14:textId="27B37380" w:rsidR="009D7056" w:rsidRPr="009D7056" w:rsidRDefault="009D7056" w:rsidP="009D7056">
      <w:pPr>
        <w:pStyle w:val="ListParagraph"/>
        <w:numPr>
          <w:ilvl w:val="0"/>
          <w:numId w:val="32"/>
        </w:numPr>
        <w:jc w:val="both"/>
        <w:rPr>
          <w:rFonts w:ascii="Times New Roman" w:hAnsi="Times New Roman" w:cs="Times New Roman"/>
          <w:sz w:val="24"/>
          <w:szCs w:val="24"/>
          <w:lang w:val="et-EE"/>
        </w:rPr>
      </w:pPr>
      <w:r w:rsidRPr="009D7056">
        <w:rPr>
          <w:rFonts w:ascii="Times" w:hAnsi="Times" w:cs="Times"/>
          <w:color w:val="000000"/>
          <w:sz w:val="24"/>
          <w:szCs w:val="24"/>
          <w:lang w:val="et-EE"/>
        </w:rPr>
        <w:t>Teha analüüs eelnõus pakutud lahenduste kooskõlast EL õigusega vastavalt HÕNTE § 43 lg 1 punktile 5. Eelnõu seletuskirjas on põhjendamatult asutud seisukohale, justkui puuduks eelnõul puutumus EL õigusega. Tegelikkuses on eelnõu seletuskirja koostajad ka ise möönnud, et vähemalt riigiabi osas EL õiguse küsimus tõusetub. Kuivõrd käesolevas asjas on oluline risk, et eelnõu on vast</w:t>
      </w:r>
      <w:r w:rsidR="00E928CB">
        <w:rPr>
          <w:rFonts w:ascii="Times" w:hAnsi="Times" w:cs="Times"/>
          <w:color w:val="000000"/>
          <w:sz w:val="24"/>
          <w:szCs w:val="24"/>
          <w:lang w:val="et-EE"/>
        </w:rPr>
        <w:t>u</w:t>
      </w:r>
      <w:r w:rsidRPr="009D7056">
        <w:rPr>
          <w:rFonts w:ascii="Times" w:hAnsi="Times" w:cs="Times"/>
          <w:color w:val="000000"/>
          <w:sz w:val="24"/>
          <w:szCs w:val="24"/>
          <w:lang w:val="et-EE"/>
        </w:rPr>
        <w:t xml:space="preserve">olus nii EL riigiabi reeglitega kui ka diskrimineeriva maksustamise keeluga, soovitame viia läbi täiendava analüüsi planeeritava maksu kooskõla osas EL õigusega. </w:t>
      </w:r>
      <w:r w:rsidRPr="009D7056">
        <w:rPr>
          <w:rFonts w:ascii="MS Mincho" w:eastAsia="MS Mincho" w:hAnsi="MS Mincho" w:cs="MS Mincho"/>
          <w:color w:val="000000"/>
          <w:sz w:val="24"/>
          <w:szCs w:val="24"/>
          <w:lang w:val="et-EE"/>
        </w:rPr>
        <w:t> </w:t>
      </w:r>
    </w:p>
    <w:p w14:paraId="40ECB015" w14:textId="77777777" w:rsidR="009D7056" w:rsidRPr="009D7056" w:rsidRDefault="009D7056" w:rsidP="009D7056">
      <w:pPr>
        <w:pStyle w:val="ListParagraph"/>
        <w:numPr>
          <w:ilvl w:val="0"/>
          <w:numId w:val="32"/>
        </w:numPr>
        <w:jc w:val="both"/>
        <w:rPr>
          <w:rFonts w:ascii="Times New Roman" w:hAnsi="Times New Roman" w:cs="Times New Roman"/>
          <w:sz w:val="24"/>
          <w:szCs w:val="24"/>
          <w:lang w:val="et-EE"/>
        </w:rPr>
      </w:pPr>
      <w:r w:rsidRPr="009D7056">
        <w:rPr>
          <w:rFonts w:ascii="Times" w:hAnsi="Times" w:cs="Times"/>
          <w:color w:val="000000"/>
          <w:sz w:val="24"/>
          <w:szCs w:val="24"/>
          <w:lang w:val="et-EE"/>
        </w:rPr>
        <w:t>Teha analüüs eelnõus pakutud lahenduste kooskõlast põhiseadusega vastavalt HÕNTE §-le 5 ja § 43 lg 1 punktile 5. Seletuskiri jaatab ettevõtjate põhiseaduslike õiguste riivet – seletuskirjas on muu hulgas välja toodud, et planeeritav maks mõjutab oluliselt maksustatud toodete hinda ning vähendab ka ettevõtjate kasumeid. Samuti on seletuskirjas märgitud, et eriti olulist mõju avaldab suhkrumaks just madalama sissetulekuga tarbijatele, kes kulutavad suurema osa sissetulekutest toidule. Samas puudub seletuskirjas täielikult kirjeldatud riivete põhiseaduspärasuse analüüs. Kuivõrd käesolevas asjas on oluline risk, et kavandatav maks ei ole põhiseadusega kooskõlas, soovitame läbi viia täiendava analüüsi planeeritava maksu kooskõla osas põhiseadusega.</w:t>
      </w:r>
    </w:p>
    <w:p w14:paraId="683DCDC8" w14:textId="532BE9B3" w:rsidR="009D7056" w:rsidRPr="009D7056" w:rsidRDefault="009D7056" w:rsidP="009D7056">
      <w:pPr>
        <w:pStyle w:val="ListParagraph"/>
        <w:numPr>
          <w:ilvl w:val="0"/>
          <w:numId w:val="32"/>
        </w:numPr>
        <w:jc w:val="both"/>
        <w:rPr>
          <w:rFonts w:ascii="Times New Roman" w:hAnsi="Times New Roman" w:cs="Times New Roman"/>
          <w:sz w:val="24"/>
          <w:szCs w:val="24"/>
          <w:lang w:val="et-EE"/>
        </w:rPr>
      </w:pPr>
      <w:r w:rsidRPr="009D7056">
        <w:rPr>
          <w:rFonts w:ascii="Times" w:hAnsi="Times" w:cs="Times"/>
          <w:color w:val="000000"/>
          <w:sz w:val="24"/>
          <w:szCs w:val="24"/>
          <w:lang w:val="et-EE"/>
        </w:rPr>
        <w:t xml:space="preserve">Pöörduda Euroopa Komisjoni poole riigiabi kooskõlastamiseks. Eelnõu seletuskirjas on selle koostajad möönnud, et teatud toiduainete gruppidele (näiteks mahladele) maksuvabastuse andmine võib kujutada endast riigiabi. Tegelikkuses tõusetub riigiabi küsimus palju suurema hulga toiduainete gruppide puhul, mis seaduse eesmärki (suhkru tarbimise vähendamine) silmas pidades peaksid samuti olema maksustatud. Seetõttu soovitame täiendavalt analüüsida, milliste toiduainete ning jookide maksustamine maksu kehtestamise eesmärkidele kõige efektiivsemalt kaasa aitab. Kui Vabariigi Valitsus soovib siiski mõnedele sellistele toiduainete gruppidele maksuvabastuse anda, tuleks enne maksu kehtestamist kindlasti see Euroopa Komisjoniga kooskõlastada, et vältida hilisemat tagasinõude kohustuse tekkimist ning kahjunõuete esitamist Eesti riigi vastu. </w:t>
      </w:r>
    </w:p>
    <w:p w14:paraId="722CDDA4" w14:textId="4A6C7233" w:rsidR="009D7056" w:rsidRDefault="009D7056" w:rsidP="00EA59BC">
      <w:pPr>
        <w:jc w:val="both"/>
        <w:rPr>
          <w:rFonts w:ascii="Times New Roman" w:hAnsi="Times New Roman" w:cs="Times New Roman"/>
          <w:sz w:val="24"/>
          <w:szCs w:val="24"/>
          <w:lang w:val="et-EE"/>
        </w:rPr>
      </w:pPr>
    </w:p>
    <w:p w14:paraId="3D65F0C2" w14:textId="77777777" w:rsidR="008F1B3D" w:rsidRPr="009D7056" w:rsidRDefault="008F1B3D" w:rsidP="00EA59BC">
      <w:pPr>
        <w:jc w:val="both"/>
        <w:rPr>
          <w:rFonts w:ascii="Times New Roman" w:hAnsi="Times New Roman" w:cs="Times New Roman"/>
          <w:sz w:val="24"/>
          <w:szCs w:val="24"/>
          <w:lang w:val="et-EE"/>
        </w:rPr>
      </w:pPr>
    </w:p>
    <w:p w14:paraId="2237948A" w14:textId="15B2A74E" w:rsidR="00BE7D9A" w:rsidRPr="009D7056" w:rsidRDefault="009D7056" w:rsidP="00EA59BC">
      <w:pPr>
        <w:jc w:val="both"/>
        <w:rPr>
          <w:rFonts w:ascii="Times New Roman" w:hAnsi="Times New Roman" w:cs="Times New Roman"/>
          <w:sz w:val="24"/>
          <w:szCs w:val="24"/>
          <w:lang w:val="et-EE"/>
        </w:rPr>
      </w:pPr>
      <w:r w:rsidRPr="009D7056">
        <w:rPr>
          <w:rFonts w:ascii="Times New Roman" w:hAnsi="Times New Roman" w:cs="Times New Roman"/>
          <w:sz w:val="24"/>
          <w:szCs w:val="24"/>
          <w:lang w:val="et-EE"/>
        </w:rPr>
        <w:t>Kui valitsus eirab eelnevaid ettepanekuid ning läheb edasi käesoleva eelnõuga, siis a</w:t>
      </w:r>
      <w:r w:rsidR="006A5013" w:rsidRPr="009D7056">
        <w:rPr>
          <w:rFonts w:ascii="Times New Roman" w:hAnsi="Times New Roman" w:cs="Times New Roman"/>
          <w:sz w:val="24"/>
          <w:szCs w:val="24"/>
          <w:lang w:val="et-EE"/>
        </w:rPr>
        <w:t>rvestade</w:t>
      </w:r>
      <w:r w:rsidR="001A3448" w:rsidRPr="009D7056">
        <w:rPr>
          <w:rFonts w:ascii="Times New Roman" w:hAnsi="Times New Roman" w:cs="Times New Roman"/>
          <w:sz w:val="24"/>
          <w:szCs w:val="24"/>
          <w:lang w:val="et-EE"/>
        </w:rPr>
        <w:t>s</w:t>
      </w:r>
      <w:r w:rsidR="00E220A8" w:rsidRPr="009D7056">
        <w:rPr>
          <w:rFonts w:ascii="Times New Roman" w:hAnsi="Times New Roman" w:cs="Times New Roman"/>
          <w:sz w:val="24"/>
          <w:szCs w:val="24"/>
          <w:lang w:val="et-EE"/>
        </w:rPr>
        <w:t xml:space="preserve"> Valitsuse tungivat soovi</w:t>
      </w:r>
      <w:r w:rsidR="00D13CB2" w:rsidRPr="009D7056">
        <w:rPr>
          <w:rFonts w:ascii="Times New Roman" w:hAnsi="Times New Roman" w:cs="Times New Roman"/>
          <w:sz w:val="24"/>
          <w:szCs w:val="24"/>
          <w:lang w:val="et-EE"/>
        </w:rPr>
        <w:t xml:space="preserve"> eelarvetulude kasva</w:t>
      </w:r>
      <w:r w:rsidR="006A5013" w:rsidRPr="009D7056">
        <w:rPr>
          <w:rFonts w:ascii="Times New Roman" w:hAnsi="Times New Roman" w:cs="Times New Roman"/>
          <w:sz w:val="24"/>
          <w:szCs w:val="24"/>
          <w:lang w:val="et-EE"/>
        </w:rPr>
        <w:t xml:space="preserve">tamise eesmärgil </w:t>
      </w:r>
      <w:r w:rsidR="00E220A8" w:rsidRPr="009D7056">
        <w:rPr>
          <w:rFonts w:ascii="Times New Roman" w:hAnsi="Times New Roman" w:cs="Times New Roman"/>
          <w:sz w:val="24"/>
          <w:szCs w:val="24"/>
          <w:lang w:val="et-EE"/>
        </w:rPr>
        <w:t xml:space="preserve">maksu kehtestamiseks pakub Eesti </w:t>
      </w:r>
      <w:r w:rsidR="00B62ECF" w:rsidRPr="009D7056">
        <w:rPr>
          <w:rFonts w:ascii="Times New Roman" w:hAnsi="Times New Roman" w:cs="Times New Roman"/>
          <w:sz w:val="24"/>
          <w:szCs w:val="24"/>
          <w:lang w:val="et-EE"/>
        </w:rPr>
        <w:t>Karastusjookide Tootjate Liit</w:t>
      </w:r>
      <w:r w:rsidR="00E220A8" w:rsidRPr="009D7056">
        <w:rPr>
          <w:rFonts w:ascii="Times New Roman" w:hAnsi="Times New Roman" w:cs="Times New Roman"/>
          <w:sz w:val="24"/>
          <w:szCs w:val="24"/>
          <w:lang w:val="et-EE"/>
        </w:rPr>
        <w:t xml:space="preserve"> välja omapoolse kompromissettepaneku, mis aitaks </w:t>
      </w:r>
      <w:r w:rsidRPr="009D7056">
        <w:rPr>
          <w:rFonts w:ascii="Times New Roman" w:hAnsi="Times New Roman" w:cs="Times New Roman"/>
          <w:sz w:val="24"/>
          <w:szCs w:val="24"/>
          <w:lang w:val="et-EE"/>
        </w:rPr>
        <w:t>veidigi vähendada</w:t>
      </w:r>
      <w:r w:rsidR="0098390A" w:rsidRPr="009D7056">
        <w:rPr>
          <w:rFonts w:ascii="Times New Roman" w:hAnsi="Times New Roman" w:cs="Times New Roman"/>
          <w:sz w:val="24"/>
          <w:szCs w:val="24"/>
          <w:lang w:val="et-EE"/>
        </w:rPr>
        <w:t xml:space="preserve"> maksu negatiivseid mõjusid, mille maksavad kinni tarbijad, joogitootjad kui ka jaekaubandus.</w:t>
      </w:r>
    </w:p>
    <w:p w14:paraId="58ABA086" w14:textId="6FA98A52" w:rsidR="00883060" w:rsidRPr="009D7056" w:rsidRDefault="00883060" w:rsidP="00EA59BC">
      <w:pPr>
        <w:pStyle w:val="ListParagraph"/>
        <w:numPr>
          <w:ilvl w:val="0"/>
          <w:numId w:val="30"/>
        </w:numPr>
        <w:jc w:val="both"/>
        <w:rPr>
          <w:rFonts w:ascii="Times New Roman" w:hAnsi="Times New Roman" w:cs="Times New Roman"/>
          <w:sz w:val="24"/>
          <w:szCs w:val="24"/>
          <w:lang w:val="et-EE"/>
        </w:rPr>
      </w:pPr>
      <w:r w:rsidRPr="009D7056">
        <w:rPr>
          <w:rFonts w:ascii="Times New Roman" w:hAnsi="Times New Roman" w:cs="Times New Roman"/>
          <w:sz w:val="24"/>
          <w:szCs w:val="24"/>
          <w:u w:val="single"/>
          <w:lang w:val="et-EE"/>
        </w:rPr>
        <w:t>Esiteks peab maksubaas olema lai ja turuosalisi võrdselt kohtlema</w:t>
      </w:r>
      <w:r w:rsidRPr="009D7056">
        <w:rPr>
          <w:rFonts w:ascii="Times New Roman" w:hAnsi="Times New Roman" w:cs="Times New Roman"/>
          <w:sz w:val="24"/>
          <w:szCs w:val="24"/>
          <w:lang w:val="et-EE"/>
        </w:rPr>
        <w:t xml:space="preserve"> – nii tuleks kindlasti maksubaasi hõlmata joogijogurtid</w:t>
      </w:r>
      <w:r w:rsidR="009D7056">
        <w:rPr>
          <w:rFonts w:ascii="Times New Roman" w:hAnsi="Times New Roman" w:cs="Times New Roman"/>
          <w:sz w:val="24"/>
          <w:szCs w:val="24"/>
          <w:lang w:val="et-EE"/>
        </w:rPr>
        <w:t>, keefiritooted</w:t>
      </w:r>
      <w:r w:rsidRPr="009D7056">
        <w:rPr>
          <w:rFonts w:ascii="Times New Roman" w:hAnsi="Times New Roman" w:cs="Times New Roman"/>
          <w:sz w:val="24"/>
          <w:szCs w:val="24"/>
          <w:lang w:val="et-EE"/>
        </w:rPr>
        <w:t xml:space="preserve"> ja muud sarnased tooted, mida tarbitakse igapäevaselt, millel on sarnane suhkrusisaldus ja mis on Tervise Arengu Instituudi poolt läbiviidu rahvastiku toitumisuuringu andmetel andnud suure panuse üleliigsete kalorite tarbimisse. </w:t>
      </w:r>
      <w:r w:rsidR="007B39E0" w:rsidRPr="009D7056">
        <w:rPr>
          <w:rFonts w:ascii="Times New Roman" w:hAnsi="Times New Roman" w:cs="Times New Roman"/>
          <w:sz w:val="24"/>
          <w:szCs w:val="24"/>
          <w:lang w:val="et-EE"/>
        </w:rPr>
        <w:t xml:space="preserve">Sellega välditaks muidu paratamatut Euroopa Komisjoni  ebaseadusliku riigiabi </w:t>
      </w:r>
      <w:r w:rsidR="007B39E0" w:rsidRPr="009D7056">
        <w:rPr>
          <w:rFonts w:ascii="Times New Roman" w:hAnsi="Times New Roman" w:cs="Times New Roman"/>
          <w:sz w:val="24"/>
          <w:szCs w:val="24"/>
          <w:lang w:val="et-EE"/>
        </w:rPr>
        <w:lastRenderedPageBreak/>
        <w:t>menetlust ning oleks suurem tõenäosus, et valitud meedet oleks üldse võimalik rahvatervise argumentidega toetada.</w:t>
      </w:r>
    </w:p>
    <w:p w14:paraId="0F2060E9" w14:textId="7C38D2D1" w:rsidR="00883060" w:rsidRPr="009D7056" w:rsidRDefault="00883060" w:rsidP="007B39E0">
      <w:pPr>
        <w:pStyle w:val="ListParagraph"/>
        <w:numPr>
          <w:ilvl w:val="0"/>
          <w:numId w:val="30"/>
        </w:numPr>
        <w:jc w:val="both"/>
        <w:rPr>
          <w:rFonts w:ascii="Times New Roman" w:hAnsi="Times New Roman" w:cs="Times New Roman"/>
          <w:sz w:val="24"/>
          <w:szCs w:val="24"/>
          <w:lang w:val="et-EE"/>
        </w:rPr>
      </w:pPr>
      <w:r w:rsidRPr="009D7056">
        <w:rPr>
          <w:rFonts w:ascii="Times New Roman" w:hAnsi="Times New Roman" w:cs="Times New Roman"/>
          <w:sz w:val="24"/>
          <w:szCs w:val="24"/>
          <w:lang w:val="et-EE"/>
        </w:rPr>
        <w:t>Samuti tuleks kaaluda proportsionaalsemaid maksumäärasid, mis arvestaks Eesti tööstuse ja tarbijate reaalsete võimalustega</w:t>
      </w:r>
      <w:r w:rsidR="009D7056">
        <w:rPr>
          <w:rFonts w:ascii="Times New Roman" w:hAnsi="Times New Roman" w:cs="Times New Roman"/>
          <w:sz w:val="24"/>
          <w:szCs w:val="24"/>
          <w:lang w:val="et-EE"/>
        </w:rPr>
        <w:t xml:space="preserve"> ning loobuda täna planeeritud EL kõrgeimate keskmiste määrade kehtestamisest</w:t>
      </w:r>
      <w:r w:rsidRPr="009D7056">
        <w:rPr>
          <w:rFonts w:ascii="Times New Roman" w:hAnsi="Times New Roman" w:cs="Times New Roman"/>
          <w:sz w:val="24"/>
          <w:szCs w:val="24"/>
          <w:lang w:val="et-EE"/>
        </w:rPr>
        <w:t>:</w:t>
      </w:r>
    </w:p>
    <w:p w14:paraId="76DD7D3F" w14:textId="0BB1B048" w:rsidR="00883060" w:rsidRPr="009D7056" w:rsidRDefault="00883060" w:rsidP="00687D4C">
      <w:pPr>
        <w:jc w:val="both"/>
        <w:rPr>
          <w:rFonts w:ascii="Times New Roman" w:hAnsi="Times New Roman" w:cs="Times New Roman"/>
          <w:b/>
          <w:sz w:val="24"/>
          <w:szCs w:val="24"/>
          <w:lang w:val="et-EE"/>
        </w:rPr>
      </w:pPr>
      <w:r w:rsidRPr="009D7056">
        <w:rPr>
          <w:rFonts w:ascii="Times New Roman" w:hAnsi="Times New Roman" w:cs="Times New Roman"/>
          <w:b/>
          <w:sz w:val="24"/>
          <w:szCs w:val="24"/>
          <w:lang w:val="et-EE"/>
        </w:rPr>
        <w:t>Enam kui 8-9-10 grammi suhkrut 100ml toote kohta sisaldavaid tooteid tuleks maksustada tasemel 20 senti liitri kohta.</w:t>
      </w:r>
    </w:p>
    <w:p w14:paraId="62EC3083" w14:textId="5CA127ED" w:rsidR="00B62ECF" w:rsidRPr="009D7056" w:rsidRDefault="00883060" w:rsidP="007B39E0">
      <w:pPr>
        <w:pStyle w:val="ListParagraph"/>
        <w:numPr>
          <w:ilvl w:val="0"/>
          <w:numId w:val="30"/>
        </w:numPr>
        <w:jc w:val="both"/>
        <w:rPr>
          <w:rFonts w:ascii="Times New Roman" w:hAnsi="Times New Roman" w:cs="Times New Roman"/>
          <w:sz w:val="24"/>
          <w:szCs w:val="24"/>
          <w:lang w:val="et-EE"/>
        </w:rPr>
      </w:pPr>
      <w:r w:rsidRPr="009D7056">
        <w:rPr>
          <w:rFonts w:ascii="Times New Roman" w:hAnsi="Times New Roman" w:cs="Times New Roman"/>
          <w:b/>
          <w:sz w:val="24"/>
          <w:szCs w:val="24"/>
          <w:lang w:val="et-EE"/>
        </w:rPr>
        <w:t xml:space="preserve">Samuti ei tohiks </w:t>
      </w:r>
      <w:r w:rsidR="007B39E0" w:rsidRPr="009D7056">
        <w:rPr>
          <w:rFonts w:ascii="Times New Roman" w:hAnsi="Times New Roman" w:cs="Times New Roman"/>
          <w:b/>
          <w:sz w:val="24"/>
          <w:szCs w:val="24"/>
          <w:lang w:val="et-EE"/>
        </w:rPr>
        <w:t xml:space="preserve">eraldi </w:t>
      </w:r>
      <w:r w:rsidRPr="009D7056">
        <w:rPr>
          <w:rFonts w:ascii="Times New Roman" w:hAnsi="Times New Roman" w:cs="Times New Roman"/>
          <w:b/>
          <w:sz w:val="24"/>
          <w:szCs w:val="24"/>
          <w:lang w:val="et-EE"/>
        </w:rPr>
        <w:t>maksustada m</w:t>
      </w:r>
      <w:r w:rsidR="00B62ECF" w:rsidRPr="009D7056">
        <w:rPr>
          <w:rFonts w:ascii="Times New Roman" w:hAnsi="Times New Roman" w:cs="Times New Roman"/>
          <w:b/>
          <w:sz w:val="24"/>
          <w:szCs w:val="24"/>
          <w:lang w:val="et-EE"/>
        </w:rPr>
        <w:t>agusainete kasutamist</w:t>
      </w:r>
      <w:r w:rsidRPr="009D7056">
        <w:rPr>
          <w:rFonts w:ascii="Times New Roman" w:hAnsi="Times New Roman" w:cs="Times New Roman"/>
          <w:b/>
          <w:sz w:val="24"/>
          <w:szCs w:val="24"/>
          <w:lang w:val="et-EE"/>
        </w:rPr>
        <w:t xml:space="preserve">, </w:t>
      </w:r>
      <w:r w:rsidR="00B62ECF" w:rsidRPr="009D7056">
        <w:rPr>
          <w:rFonts w:ascii="Times New Roman" w:hAnsi="Times New Roman" w:cs="Times New Roman"/>
          <w:sz w:val="24"/>
          <w:szCs w:val="24"/>
          <w:lang w:val="et-EE"/>
        </w:rPr>
        <w:t xml:space="preserve">sest need on vastavalt </w:t>
      </w:r>
      <w:r w:rsidRPr="009D7056">
        <w:rPr>
          <w:rFonts w:ascii="Times New Roman" w:hAnsi="Times New Roman" w:cs="Times New Roman"/>
          <w:sz w:val="24"/>
          <w:szCs w:val="24"/>
          <w:lang w:val="et-EE"/>
        </w:rPr>
        <w:t>Euroopa Toiduohutusameti</w:t>
      </w:r>
      <w:r w:rsidR="00B62ECF" w:rsidRPr="009D7056">
        <w:rPr>
          <w:rFonts w:ascii="Times New Roman" w:hAnsi="Times New Roman" w:cs="Times New Roman"/>
          <w:sz w:val="24"/>
          <w:szCs w:val="24"/>
          <w:lang w:val="et-EE"/>
        </w:rPr>
        <w:t xml:space="preserve"> juhistele ja rahvuslike regulaatorite hinnangutele inimeste tervisele kasutamiseks</w:t>
      </w:r>
      <w:r w:rsidR="00231B9F" w:rsidRPr="009D7056">
        <w:rPr>
          <w:rFonts w:ascii="Times New Roman" w:hAnsi="Times New Roman" w:cs="Times New Roman"/>
          <w:sz w:val="24"/>
          <w:szCs w:val="24"/>
          <w:lang w:val="et-EE"/>
        </w:rPr>
        <w:t xml:space="preserve"> toodetes sisalduvates kogustes täiesti</w:t>
      </w:r>
      <w:r w:rsidR="00B62ECF" w:rsidRPr="009D7056">
        <w:rPr>
          <w:rFonts w:ascii="Times New Roman" w:hAnsi="Times New Roman" w:cs="Times New Roman"/>
          <w:sz w:val="24"/>
          <w:szCs w:val="24"/>
          <w:lang w:val="et-EE"/>
        </w:rPr>
        <w:t xml:space="preserve"> ohutud ja sobilikud toidu- ja joogikaupade reformuleerimiseks, et vähendada nende suhkrusisaldust. </w:t>
      </w:r>
    </w:p>
    <w:p w14:paraId="545135A6" w14:textId="5DFFA18D" w:rsidR="00DC7B85" w:rsidRDefault="00DC7B85" w:rsidP="006B21DE">
      <w:pPr>
        <w:jc w:val="both"/>
        <w:rPr>
          <w:rFonts w:ascii="Times New Roman" w:hAnsi="Times New Roman" w:cs="Times New Roman"/>
          <w:sz w:val="24"/>
          <w:szCs w:val="24"/>
          <w:lang w:val="et-EE"/>
        </w:rPr>
      </w:pPr>
    </w:p>
    <w:p w14:paraId="32E59728" w14:textId="4FE4121D" w:rsidR="008F1B3D" w:rsidRDefault="008F1B3D" w:rsidP="006B21DE">
      <w:pPr>
        <w:jc w:val="both"/>
        <w:rPr>
          <w:rFonts w:ascii="Times New Roman" w:hAnsi="Times New Roman" w:cs="Times New Roman"/>
          <w:sz w:val="24"/>
          <w:szCs w:val="24"/>
          <w:lang w:val="et-EE"/>
        </w:rPr>
      </w:pPr>
    </w:p>
    <w:p w14:paraId="7B97B22E" w14:textId="77777777" w:rsidR="008F1B3D" w:rsidRPr="009D7056" w:rsidRDefault="008F1B3D" w:rsidP="006B21DE">
      <w:pPr>
        <w:jc w:val="both"/>
        <w:rPr>
          <w:rFonts w:ascii="Times New Roman" w:hAnsi="Times New Roman" w:cs="Times New Roman"/>
          <w:sz w:val="24"/>
          <w:szCs w:val="24"/>
          <w:lang w:val="et-EE"/>
        </w:rPr>
      </w:pPr>
    </w:p>
    <w:p w14:paraId="3CB3A4B5" w14:textId="7A0A22D6" w:rsidR="00737931" w:rsidRPr="008F1B3D" w:rsidRDefault="00107018" w:rsidP="006B21DE">
      <w:pPr>
        <w:pStyle w:val="Heading1"/>
        <w:jc w:val="both"/>
        <w:rPr>
          <w:rFonts w:ascii="Times New Roman" w:hAnsi="Times New Roman" w:cs="Times New Roman"/>
          <w:sz w:val="26"/>
          <w:szCs w:val="26"/>
          <w:lang w:val="et-EE"/>
        </w:rPr>
      </w:pPr>
      <w:bookmarkStart w:id="43" w:name="_Toc481157707"/>
      <w:r w:rsidRPr="008F1B3D">
        <w:rPr>
          <w:rFonts w:ascii="Times New Roman" w:hAnsi="Times New Roman" w:cs="Times New Roman"/>
          <w:sz w:val="26"/>
          <w:szCs w:val="26"/>
          <w:lang w:val="et-EE"/>
        </w:rPr>
        <w:t xml:space="preserve">Lisa 1. </w:t>
      </w:r>
      <w:r w:rsidR="006A151A" w:rsidRPr="008F1B3D">
        <w:rPr>
          <w:rFonts w:ascii="Times New Roman" w:hAnsi="Times New Roman" w:cs="Times New Roman"/>
          <w:sz w:val="26"/>
          <w:szCs w:val="26"/>
          <w:lang w:val="et-EE"/>
        </w:rPr>
        <w:t>Magusate toodete tarbimine</w:t>
      </w:r>
      <w:bookmarkEnd w:id="43"/>
    </w:p>
    <w:p w14:paraId="71E767E5" w14:textId="77777777" w:rsidR="006A151A" w:rsidRPr="009D7056" w:rsidRDefault="006A151A" w:rsidP="006B21DE">
      <w:pPr>
        <w:jc w:val="both"/>
        <w:rPr>
          <w:rFonts w:ascii="Times New Roman" w:hAnsi="Times New Roman" w:cs="Times New Roman"/>
          <w:sz w:val="24"/>
          <w:szCs w:val="24"/>
          <w:lang w:val="et-EE"/>
        </w:rPr>
      </w:pPr>
    </w:p>
    <w:tbl>
      <w:tblPr>
        <w:tblW w:w="9360" w:type="dxa"/>
        <w:jc w:val="center"/>
        <w:tblCellMar>
          <w:left w:w="70" w:type="dxa"/>
          <w:right w:w="70" w:type="dxa"/>
        </w:tblCellMar>
        <w:tblLook w:val="04A0" w:firstRow="1" w:lastRow="0" w:firstColumn="1" w:lastColumn="0" w:noHBand="0" w:noVBand="1"/>
      </w:tblPr>
      <w:tblGrid>
        <w:gridCol w:w="2628"/>
        <w:gridCol w:w="2052"/>
        <w:gridCol w:w="2703"/>
        <w:gridCol w:w="1977"/>
      </w:tblGrid>
      <w:tr w:rsidR="006A151A" w:rsidRPr="009D7056" w14:paraId="37E27C15" w14:textId="77777777" w:rsidTr="006A151A">
        <w:trPr>
          <w:trHeight w:val="491"/>
          <w:jc w:val="center"/>
        </w:trPr>
        <w:tc>
          <w:tcPr>
            <w:tcW w:w="2628" w:type="dxa"/>
            <w:tcBorders>
              <w:top w:val="nil"/>
              <w:left w:val="nil"/>
              <w:bottom w:val="single" w:sz="4" w:space="0" w:color="auto"/>
              <w:right w:val="nil"/>
            </w:tcBorders>
            <w:shd w:val="clear" w:color="auto" w:fill="auto"/>
            <w:vAlign w:val="bottom"/>
            <w:hideMark/>
          </w:tcPr>
          <w:p w14:paraId="79622EDE" w14:textId="77777777" w:rsidR="006A151A" w:rsidRPr="009D7056" w:rsidRDefault="006A151A" w:rsidP="006B21DE">
            <w:pPr>
              <w:spacing w:after="0" w:line="240" w:lineRule="auto"/>
              <w:jc w:val="both"/>
              <w:rPr>
                <w:rFonts w:ascii="Times New Roman" w:eastAsia="Times New Roman" w:hAnsi="Times New Roman" w:cs="Times New Roman"/>
                <w:sz w:val="24"/>
                <w:szCs w:val="24"/>
                <w:lang w:val="et-EE" w:eastAsia="et-EE"/>
              </w:rPr>
            </w:pPr>
          </w:p>
        </w:tc>
        <w:tc>
          <w:tcPr>
            <w:tcW w:w="2052" w:type="dxa"/>
            <w:tcBorders>
              <w:top w:val="nil"/>
              <w:left w:val="nil"/>
              <w:bottom w:val="single" w:sz="4" w:space="0" w:color="auto"/>
              <w:right w:val="single" w:sz="4" w:space="0" w:color="auto"/>
            </w:tcBorders>
            <w:shd w:val="clear" w:color="000000" w:fill="4F81BD"/>
            <w:noWrap/>
            <w:vAlign w:val="center"/>
            <w:hideMark/>
          </w:tcPr>
          <w:p w14:paraId="46ACE353" w14:textId="77777777" w:rsidR="006A151A" w:rsidRPr="009D7056" w:rsidRDefault="006A151A" w:rsidP="004D176E">
            <w:pPr>
              <w:spacing w:after="0" w:line="240" w:lineRule="auto"/>
              <w:jc w:val="center"/>
              <w:rPr>
                <w:rFonts w:ascii="Times New Roman" w:eastAsia="Times New Roman" w:hAnsi="Times New Roman" w:cs="Times New Roman"/>
                <w:color w:val="FFFFFF"/>
                <w:sz w:val="24"/>
                <w:szCs w:val="24"/>
                <w:lang w:val="et-EE" w:eastAsia="et-EE"/>
              </w:rPr>
            </w:pPr>
            <w:r w:rsidRPr="009D7056">
              <w:rPr>
                <w:rFonts w:ascii="Times New Roman" w:eastAsia="Times New Roman" w:hAnsi="Times New Roman" w:cs="Times New Roman"/>
                <w:color w:val="FFFFFF"/>
                <w:sz w:val="24"/>
                <w:szCs w:val="24"/>
                <w:lang w:val="et-EE" w:eastAsia="et-EE"/>
              </w:rPr>
              <w:t>Kalorite hulk (päevas)</w:t>
            </w:r>
          </w:p>
        </w:tc>
        <w:tc>
          <w:tcPr>
            <w:tcW w:w="2703" w:type="dxa"/>
            <w:tcBorders>
              <w:top w:val="nil"/>
              <w:left w:val="single" w:sz="4" w:space="0" w:color="auto"/>
              <w:bottom w:val="single" w:sz="4" w:space="0" w:color="auto"/>
              <w:right w:val="single" w:sz="4" w:space="0" w:color="auto"/>
            </w:tcBorders>
            <w:shd w:val="clear" w:color="000000" w:fill="4F81BD"/>
            <w:noWrap/>
            <w:vAlign w:val="center"/>
            <w:hideMark/>
          </w:tcPr>
          <w:p w14:paraId="7199B78C" w14:textId="77777777" w:rsidR="006A151A" w:rsidRPr="009D7056" w:rsidRDefault="006A151A" w:rsidP="004D176E">
            <w:pPr>
              <w:spacing w:after="0" w:line="240" w:lineRule="auto"/>
              <w:jc w:val="center"/>
              <w:rPr>
                <w:rFonts w:ascii="Times New Roman" w:eastAsia="Times New Roman" w:hAnsi="Times New Roman" w:cs="Times New Roman"/>
                <w:color w:val="FFFFFF"/>
                <w:sz w:val="24"/>
                <w:szCs w:val="24"/>
                <w:lang w:val="et-EE" w:eastAsia="et-EE"/>
              </w:rPr>
            </w:pPr>
            <w:r w:rsidRPr="009D7056">
              <w:rPr>
                <w:rFonts w:ascii="Times New Roman" w:eastAsia="Times New Roman" w:hAnsi="Times New Roman" w:cs="Times New Roman"/>
                <w:color w:val="FFFFFF"/>
                <w:sz w:val="24"/>
                <w:szCs w:val="24"/>
                <w:lang w:val="et-EE" w:eastAsia="et-EE"/>
              </w:rPr>
              <w:t>Osakaal tarbimisest (päevas)</w:t>
            </w:r>
          </w:p>
        </w:tc>
        <w:tc>
          <w:tcPr>
            <w:tcW w:w="1977" w:type="dxa"/>
            <w:tcBorders>
              <w:top w:val="nil"/>
              <w:left w:val="single" w:sz="4" w:space="0" w:color="auto"/>
              <w:bottom w:val="single" w:sz="4" w:space="0" w:color="auto"/>
              <w:right w:val="nil"/>
            </w:tcBorders>
            <w:shd w:val="clear" w:color="000000" w:fill="4F81BD"/>
            <w:noWrap/>
            <w:vAlign w:val="center"/>
            <w:hideMark/>
          </w:tcPr>
          <w:p w14:paraId="3123723E" w14:textId="77777777" w:rsidR="006A151A" w:rsidRPr="009D7056" w:rsidRDefault="006A151A" w:rsidP="004D176E">
            <w:pPr>
              <w:spacing w:after="0" w:line="240" w:lineRule="auto"/>
              <w:jc w:val="center"/>
              <w:rPr>
                <w:rFonts w:ascii="Times New Roman" w:eastAsia="Times New Roman" w:hAnsi="Times New Roman" w:cs="Times New Roman"/>
                <w:color w:val="FFFFFF"/>
                <w:sz w:val="24"/>
                <w:szCs w:val="24"/>
                <w:lang w:val="et-EE" w:eastAsia="et-EE"/>
              </w:rPr>
            </w:pPr>
            <w:r w:rsidRPr="009D7056">
              <w:rPr>
                <w:rFonts w:ascii="Times New Roman" w:eastAsia="Times New Roman" w:hAnsi="Times New Roman" w:cs="Times New Roman"/>
                <w:color w:val="FFFFFF"/>
                <w:sz w:val="24"/>
                <w:szCs w:val="24"/>
                <w:lang w:val="et-EE" w:eastAsia="et-EE"/>
              </w:rPr>
              <w:t>Osakaal magusatest toodetest</w:t>
            </w:r>
          </w:p>
        </w:tc>
      </w:tr>
      <w:tr w:rsidR="006A151A" w:rsidRPr="009D7056" w14:paraId="59644801" w14:textId="77777777" w:rsidTr="00B37443">
        <w:trPr>
          <w:trHeight w:val="491"/>
          <w:jc w:val="center"/>
        </w:trPr>
        <w:tc>
          <w:tcPr>
            <w:tcW w:w="2628" w:type="dxa"/>
            <w:tcBorders>
              <w:top w:val="single" w:sz="4" w:space="0" w:color="auto"/>
              <w:left w:val="nil"/>
              <w:bottom w:val="single" w:sz="4" w:space="0" w:color="auto"/>
              <w:right w:val="nil"/>
            </w:tcBorders>
            <w:shd w:val="clear" w:color="000000" w:fill="DCE6F1"/>
            <w:vAlign w:val="center"/>
            <w:hideMark/>
          </w:tcPr>
          <w:p w14:paraId="06BEF704" w14:textId="77777777" w:rsidR="006A151A" w:rsidRPr="009D7056" w:rsidRDefault="006A151A" w:rsidP="008F1B3D">
            <w:pPr>
              <w:spacing w:after="0" w:line="240" w:lineRule="auto"/>
              <w:rPr>
                <w:rFonts w:ascii="Times New Roman" w:eastAsia="Times New Roman" w:hAnsi="Times New Roman" w:cs="Times New Roman"/>
                <w:b/>
                <w:bCs/>
                <w:sz w:val="24"/>
                <w:szCs w:val="24"/>
                <w:lang w:val="et-EE" w:eastAsia="et-EE"/>
              </w:rPr>
            </w:pPr>
            <w:r w:rsidRPr="009D7056">
              <w:rPr>
                <w:rFonts w:ascii="Times New Roman" w:eastAsia="Times New Roman" w:hAnsi="Times New Roman" w:cs="Times New Roman"/>
                <w:b/>
                <w:bCs/>
                <w:sz w:val="24"/>
                <w:szCs w:val="24"/>
                <w:lang w:val="et-EE" w:eastAsia="et-EE"/>
              </w:rPr>
              <w:t>Pagari- ja kondiitritooted (v.a taignapulber)</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67170F92"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172.6</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39F0"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9.4%</w:t>
            </w:r>
          </w:p>
        </w:tc>
        <w:tc>
          <w:tcPr>
            <w:tcW w:w="1977" w:type="dxa"/>
            <w:tcBorders>
              <w:top w:val="single" w:sz="4" w:space="0" w:color="auto"/>
              <w:left w:val="single" w:sz="4" w:space="0" w:color="auto"/>
              <w:bottom w:val="single" w:sz="4" w:space="0" w:color="auto"/>
              <w:right w:val="nil"/>
            </w:tcBorders>
            <w:shd w:val="clear" w:color="auto" w:fill="auto"/>
            <w:noWrap/>
            <w:vAlign w:val="center"/>
            <w:hideMark/>
          </w:tcPr>
          <w:p w14:paraId="4864AD97"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53.3%</w:t>
            </w:r>
          </w:p>
        </w:tc>
      </w:tr>
      <w:tr w:rsidR="006A151A" w:rsidRPr="009D7056" w14:paraId="31A5CD48" w14:textId="77777777" w:rsidTr="00B37443">
        <w:trPr>
          <w:trHeight w:val="491"/>
          <w:jc w:val="center"/>
        </w:trPr>
        <w:tc>
          <w:tcPr>
            <w:tcW w:w="2628" w:type="dxa"/>
            <w:tcBorders>
              <w:top w:val="single" w:sz="4" w:space="0" w:color="auto"/>
              <w:left w:val="nil"/>
              <w:bottom w:val="nil"/>
              <w:right w:val="nil"/>
            </w:tcBorders>
            <w:shd w:val="clear" w:color="000000" w:fill="DCE6F1"/>
            <w:vAlign w:val="center"/>
            <w:hideMark/>
          </w:tcPr>
          <w:p w14:paraId="772B3982" w14:textId="77777777" w:rsidR="006A151A" w:rsidRPr="009D7056" w:rsidRDefault="006A151A" w:rsidP="008F1B3D">
            <w:pPr>
              <w:spacing w:after="0" w:line="240" w:lineRule="auto"/>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Jäätis</w:t>
            </w:r>
          </w:p>
        </w:tc>
        <w:tc>
          <w:tcPr>
            <w:tcW w:w="2052" w:type="dxa"/>
            <w:tcBorders>
              <w:top w:val="single" w:sz="4" w:space="0" w:color="auto"/>
              <w:left w:val="nil"/>
              <w:bottom w:val="nil"/>
              <w:right w:val="single" w:sz="4" w:space="0" w:color="auto"/>
            </w:tcBorders>
            <w:shd w:val="clear" w:color="auto" w:fill="auto"/>
            <w:noWrap/>
            <w:vAlign w:val="center"/>
            <w:hideMark/>
          </w:tcPr>
          <w:p w14:paraId="504A26B0"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47.1</w:t>
            </w:r>
          </w:p>
        </w:tc>
        <w:tc>
          <w:tcPr>
            <w:tcW w:w="2703" w:type="dxa"/>
            <w:tcBorders>
              <w:top w:val="single" w:sz="4" w:space="0" w:color="auto"/>
              <w:left w:val="single" w:sz="4" w:space="0" w:color="auto"/>
              <w:bottom w:val="nil"/>
              <w:right w:val="single" w:sz="4" w:space="0" w:color="auto"/>
            </w:tcBorders>
            <w:shd w:val="clear" w:color="auto" w:fill="auto"/>
            <w:noWrap/>
            <w:vAlign w:val="center"/>
            <w:hideMark/>
          </w:tcPr>
          <w:p w14:paraId="47BB0E85"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2.6%</w:t>
            </w:r>
          </w:p>
        </w:tc>
        <w:tc>
          <w:tcPr>
            <w:tcW w:w="1977" w:type="dxa"/>
            <w:tcBorders>
              <w:top w:val="single" w:sz="4" w:space="0" w:color="auto"/>
              <w:left w:val="single" w:sz="4" w:space="0" w:color="auto"/>
              <w:bottom w:val="nil"/>
              <w:right w:val="nil"/>
            </w:tcBorders>
            <w:shd w:val="clear" w:color="auto" w:fill="auto"/>
            <w:noWrap/>
            <w:vAlign w:val="center"/>
            <w:hideMark/>
          </w:tcPr>
          <w:p w14:paraId="6E28E353"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14.6%</w:t>
            </w:r>
          </w:p>
        </w:tc>
      </w:tr>
      <w:tr w:rsidR="006A151A" w:rsidRPr="009D7056" w14:paraId="2051DC2E" w14:textId="77777777" w:rsidTr="00B37443">
        <w:trPr>
          <w:trHeight w:val="491"/>
          <w:jc w:val="center"/>
        </w:trPr>
        <w:tc>
          <w:tcPr>
            <w:tcW w:w="2628" w:type="dxa"/>
            <w:tcBorders>
              <w:top w:val="nil"/>
              <w:left w:val="nil"/>
              <w:bottom w:val="nil"/>
              <w:right w:val="nil"/>
            </w:tcBorders>
            <w:shd w:val="clear" w:color="000000" w:fill="DCE6F1"/>
            <w:vAlign w:val="center"/>
            <w:hideMark/>
          </w:tcPr>
          <w:p w14:paraId="40C10CD0" w14:textId="77777777" w:rsidR="006A151A" w:rsidRPr="009D7056" w:rsidRDefault="006A151A" w:rsidP="008F1B3D">
            <w:pPr>
              <w:spacing w:after="0" w:line="240" w:lineRule="auto"/>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Muud magusad piimatooted</w:t>
            </w:r>
          </w:p>
        </w:tc>
        <w:tc>
          <w:tcPr>
            <w:tcW w:w="2052" w:type="dxa"/>
            <w:tcBorders>
              <w:top w:val="nil"/>
              <w:left w:val="nil"/>
              <w:bottom w:val="nil"/>
              <w:right w:val="single" w:sz="4" w:space="0" w:color="auto"/>
            </w:tcBorders>
            <w:shd w:val="clear" w:color="auto" w:fill="auto"/>
            <w:noWrap/>
            <w:vAlign w:val="center"/>
            <w:hideMark/>
          </w:tcPr>
          <w:p w14:paraId="4915503E"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37.7</w:t>
            </w:r>
          </w:p>
        </w:tc>
        <w:tc>
          <w:tcPr>
            <w:tcW w:w="2703" w:type="dxa"/>
            <w:tcBorders>
              <w:top w:val="nil"/>
              <w:left w:val="single" w:sz="4" w:space="0" w:color="auto"/>
              <w:bottom w:val="nil"/>
              <w:right w:val="single" w:sz="4" w:space="0" w:color="auto"/>
            </w:tcBorders>
            <w:shd w:val="clear" w:color="auto" w:fill="auto"/>
            <w:noWrap/>
            <w:vAlign w:val="center"/>
            <w:hideMark/>
          </w:tcPr>
          <w:p w14:paraId="51B43BB4"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2.1%</w:t>
            </w:r>
          </w:p>
        </w:tc>
        <w:tc>
          <w:tcPr>
            <w:tcW w:w="1977" w:type="dxa"/>
            <w:tcBorders>
              <w:top w:val="nil"/>
              <w:left w:val="single" w:sz="4" w:space="0" w:color="auto"/>
              <w:bottom w:val="nil"/>
              <w:right w:val="nil"/>
            </w:tcBorders>
            <w:shd w:val="clear" w:color="auto" w:fill="auto"/>
            <w:noWrap/>
            <w:vAlign w:val="center"/>
            <w:hideMark/>
          </w:tcPr>
          <w:p w14:paraId="0A6358C9"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11.7%</w:t>
            </w:r>
          </w:p>
        </w:tc>
      </w:tr>
      <w:tr w:rsidR="006A151A" w:rsidRPr="009D7056" w14:paraId="67A7C863" w14:textId="77777777" w:rsidTr="00B37443">
        <w:trPr>
          <w:trHeight w:val="491"/>
          <w:jc w:val="center"/>
        </w:trPr>
        <w:tc>
          <w:tcPr>
            <w:tcW w:w="2628" w:type="dxa"/>
            <w:tcBorders>
              <w:top w:val="nil"/>
              <w:left w:val="nil"/>
              <w:bottom w:val="nil"/>
              <w:right w:val="nil"/>
            </w:tcBorders>
            <w:shd w:val="clear" w:color="000000" w:fill="DCE6F1"/>
            <w:vAlign w:val="center"/>
            <w:hideMark/>
          </w:tcPr>
          <w:p w14:paraId="7F789D49" w14:textId="77777777" w:rsidR="006A151A" w:rsidRPr="009D7056" w:rsidRDefault="006A151A" w:rsidP="008F1B3D">
            <w:pPr>
              <w:spacing w:after="0" w:line="240" w:lineRule="auto"/>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Magusad jogurtid</w:t>
            </w:r>
          </w:p>
        </w:tc>
        <w:tc>
          <w:tcPr>
            <w:tcW w:w="2052" w:type="dxa"/>
            <w:tcBorders>
              <w:top w:val="nil"/>
              <w:left w:val="nil"/>
              <w:bottom w:val="nil"/>
              <w:right w:val="single" w:sz="4" w:space="0" w:color="auto"/>
            </w:tcBorders>
            <w:shd w:val="clear" w:color="auto" w:fill="auto"/>
            <w:noWrap/>
            <w:vAlign w:val="center"/>
            <w:hideMark/>
          </w:tcPr>
          <w:p w14:paraId="5136EBC9"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26.7</w:t>
            </w:r>
          </w:p>
        </w:tc>
        <w:tc>
          <w:tcPr>
            <w:tcW w:w="2703" w:type="dxa"/>
            <w:tcBorders>
              <w:top w:val="nil"/>
              <w:left w:val="single" w:sz="4" w:space="0" w:color="auto"/>
              <w:bottom w:val="nil"/>
              <w:right w:val="single" w:sz="4" w:space="0" w:color="auto"/>
            </w:tcBorders>
            <w:shd w:val="clear" w:color="auto" w:fill="auto"/>
            <w:noWrap/>
            <w:vAlign w:val="center"/>
            <w:hideMark/>
          </w:tcPr>
          <w:p w14:paraId="43005802"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1.5%</w:t>
            </w:r>
          </w:p>
        </w:tc>
        <w:tc>
          <w:tcPr>
            <w:tcW w:w="1977" w:type="dxa"/>
            <w:tcBorders>
              <w:top w:val="nil"/>
              <w:left w:val="single" w:sz="4" w:space="0" w:color="auto"/>
              <w:bottom w:val="nil"/>
              <w:right w:val="nil"/>
            </w:tcBorders>
            <w:shd w:val="clear" w:color="auto" w:fill="auto"/>
            <w:noWrap/>
            <w:vAlign w:val="center"/>
            <w:hideMark/>
          </w:tcPr>
          <w:p w14:paraId="7F3D2455"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8.3%</w:t>
            </w:r>
          </w:p>
        </w:tc>
      </w:tr>
      <w:tr w:rsidR="006A151A" w:rsidRPr="009D7056" w14:paraId="3AD477AB" w14:textId="77777777" w:rsidTr="00B37443">
        <w:trPr>
          <w:trHeight w:val="983"/>
          <w:jc w:val="center"/>
        </w:trPr>
        <w:tc>
          <w:tcPr>
            <w:tcW w:w="2628" w:type="dxa"/>
            <w:tcBorders>
              <w:top w:val="nil"/>
              <w:left w:val="nil"/>
              <w:right w:val="nil"/>
            </w:tcBorders>
            <w:shd w:val="clear" w:color="000000" w:fill="DCE6F1"/>
            <w:vAlign w:val="center"/>
            <w:hideMark/>
          </w:tcPr>
          <w:p w14:paraId="2ABF7361" w14:textId="77777777" w:rsidR="006A151A" w:rsidRPr="009D7056" w:rsidRDefault="006A151A" w:rsidP="008F1B3D">
            <w:pPr>
              <w:spacing w:after="0" w:line="240" w:lineRule="auto"/>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Maitsestatud kohupiim, kohupiimakreemid, kodujuust</w:t>
            </w:r>
          </w:p>
        </w:tc>
        <w:tc>
          <w:tcPr>
            <w:tcW w:w="2052" w:type="dxa"/>
            <w:tcBorders>
              <w:top w:val="nil"/>
              <w:left w:val="nil"/>
              <w:right w:val="single" w:sz="4" w:space="0" w:color="auto"/>
            </w:tcBorders>
            <w:shd w:val="clear" w:color="auto" w:fill="auto"/>
            <w:noWrap/>
            <w:vAlign w:val="center"/>
            <w:hideMark/>
          </w:tcPr>
          <w:p w14:paraId="0DBA1BEB"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20.4</w:t>
            </w:r>
          </w:p>
        </w:tc>
        <w:tc>
          <w:tcPr>
            <w:tcW w:w="2703" w:type="dxa"/>
            <w:tcBorders>
              <w:top w:val="nil"/>
              <w:left w:val="single" w:sz="4" w:space="0" w:color="auto"/>
              <w:right w:val="single" w:sz="4" w:space="0" w:color="auto"/>
            </w:tcBorders>
            <w:shd w:val="clear" w:color="auto" w:fill="auto"/>
            <w:noWrap/>
            <w:vAlign w:val="center"/>
            <w:hideMark/>
          </w:tcPr>
          <w:p w14:paraId="37CDCB62"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1.1%</w:t>
            </w:r>
          </w:p>
        </w:tc>
        <w:tc>
          <w:tcPr>
            <w:tcW w:w="1977" w:type="dxa"/>
            <w:tcBorders>
              <w:top w:val="nil"/>
              <w:left w:val="single" w:sz="4" w:space="0" w:color="auto"/>
              <w:right w:val="nil"/>
            </w:tcBorders>
            <w:shd w:val="clear" w:color="auto" w:fill="auto"/>
            <w:noWrap/>
            <w:vAlign w:val="center"/>
            <w:hideMark/>
          </w:tcPr>
          <w:p w14:paraId="6D002D3D"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6.3%</w:t>
            </w:r>
          </w:p>
        </w:tc>
      </w:tr>
      <w:tr w:rsidR="006A151A" w:rsidRPr="009D7056" w14:paraId="3A9F4A95" w14:textId="77777777" w:rsidTr="00B37443">
        <w:trPr>
          <w:trHeight w:val="491"/>
          <w:jc w:val="center"/>
        </w:trPr>
        <w:tc>
          <w:tcPr>
            <w:tcW w:w="2628" w:type="dxa"/>
            <w:tcBorders>
              <w:left w:val="nil"/>
              <w:bottom w:val="single" w:sz="4" w:space="0" w:color="auto"/>
              <w:right w:val="nil"/>
            </w:tcBorders>
            <w:shd w:val="clear" w:color="000000" w:fill="DCE6F1"/>
            <w:vAlign w:val="center"/>
            <w:hideMark/>
          </w:tcPr>
          <w:p w14:paraId="03FFB45D" w14:textId="77777777" w:rsidR="006A151A" w:rsidRPr="009D7056" w:rsidRDefault="006A151A" w:rsidP="006B21DE">
            <w:pPr>
              <w:spacing w:after="0" w:line="240" w:lineRule="auto"/>
              <w:jc w:val="both"/>
              <w:rPr>
                <w:rFonts w:ascii="Times New Roman" w:eastAsia="Times New Roman" w:hAnsi="Times New Roman" w:cs="Times New Roman"/>
                <w:b/>
                <w:bCs/>
                <w:sz w:val="24"/>
                <w:szCs w:val="24"/>
                <w:lang w:val="et-EE" w:eastAsia="et-EE"/>
              </w:rPr>
            </w:pPr>
            <w:r w:rsidRPr="009D7056">
              <w:rPr>
                <w:rFonts w:ascii="Times New Roman" w:eastAsia="Times New Roman" w:hAnsi="Times New Roman" w:cs="Times New Roman"/>
                <w:b/>
                <w:bCs/>
                <w:sz w:val="24"/>
                <w:szCs w:val="24"/>
                <w:lang w:val="et-EE" w:eastAsia="et-EE"/>
              </w:rPr>
              <w:t>Magustatud piimatooted</w:t>
            </w:r>
          </w:p>
        </w:tc>
        <w:tc>
          <w:tcPr>
            <w:tcW w:w="2052" w:type="dxa"/>
            <w:tcBorders>
              <w:left w:val="nil"/>
              <w:bottom w:val="single" w:sz="4" w:space="0" w:color="auto"/>
              <w:right w:val="single" w:sz="4" w:space="0" w:color="auto"/>
            </w:tcBorders>
            <w:shd w:val="clear" w:color="auto" w:fill="auto"/>
            <w:noWrap/>
            <w:vAlign w:val="center"/>
            <w:hideMark/>
          </w:tcPr>
          <w:p w14:paraId="03B71414"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84.9</w:t>
            </w:r>
          </w:p>
        </w:tc>
        <w:tc>
          <w:tcPr>
            <w:tcW w:w="2703" w:type="dxa"/>
            <w:tcBorders>
              <w:left w:val="single" w:sz="4" w:space="0" w:color="auto"/>
              <w:bottom w:val="single" w:sz="4" w:space="0" w:color="auto"/>
              <w:right w:val="single" w:sz="4" w:space="0" w:color="auto"/>
            </w:tcBorders>
            <w:shd w:val="clear" w:color="auto" w:fill="auto"/>
            <w:noWrap/>
            <w:vAlign w:val="center"/>
            <w:hideMark/>
          </w:tcPr>
          <w:p w14:paraId="2189F0E6"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4.6%</w:t>
            </w:r>
          </w:p>
        </w:tc>
        <w:tc>
          <w:tcPr>
            <w:tcW w:w="1977" w:type="dxa"/>
            <w:tcBorders>
              <w:left w:val="single" w:sz="4" w:space="0" w:color="auto"/>
              <w:bottom w:val="single" w:sz="4" w:space="0" w:color="auto"/>
              <w:right w:val="nil"/>
            </w:tcBorders>
            <w:shd w:val="clear" w:color="auto" w:fill="auto"/>
            <w:noWrap/>
            <w:vAlign w:val="center"/>
            <w:hideMark/>
          </w:tcPr>
          <w:p w14:paraId="43EB72C8"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26.2%</w:t>
            </w:r>
          </w:p>
        </w:tc>
      </w:tr>
      <w:tr w:rsidR="006A151A" w:rsidRPr="009D7056" w14:paraId="1B9F5CFE" w14:textId="77777777" w:rsidTr="00B37443">
        <w:trPr>
          <w:trHeight w:val="491"/>
          <w:jc w:val="center"/>
        </w:trPr>
        <w:tc>
          <w:tcPr>
            <w:tcW w:w="2628" w:type="dxa"/>
            <w:tcBorders>
              <w:top w:val="single" w:sz="4" w:space="0" w:color="auto"/>
              <w:left w:val="nil"/>
              <w:bottom w:val="single" w:sz="4" w:space="0" w:color="auto"/>
              <w:right w:val="nil"/>
            </w:tcBorders>
            <w:shd w:val="clear" w:color="000000" w:fill="DCE6F1"/>
            <w:vAlign w:val="center"/>
            <w:hideMark/>
          </w:tcPr>
          <w:p w14:paraId="0BFD0D80" w14:textId="77777777" w:rsidR="006A151A" w:rsidRPr="009D7056" w:rsidRDefault="006A151A" w:rsidP="006B21DE">
            <w:pPr>
              <w:spacing w:after="0" w:line="240" w:lineRule="auto"/>
              <w:jc w:val="both"/>
              <w:rPr>
                <w:rFonts w:ascii="Times New Roman" w:eastAsia="Times New Roman" w:hAnsi="Times New Roman" w:cs="Times New Roman"/>
                <w:b/>
                <w:bCs/>
                <w:sz w:val="24"/>
                <w:szCs w:val="24"/>
                <w:lang w:val="et-EE" w:eastAsia="et-EE"/>
              </w:rPr>
            </w:pPr>
            <w:r w:rsidRPr="009D7056">
              <w:rPr>
                <w:rFonts w:ascii="Times New Roman" w:eastAsia="Times New Roman" w:hAnsi="Times New Roman" w:cs="Times New Roman"/>
                <w:b/>
                <w:bCs/>
                <w:sz w:val="24"/>
                <w:szCs w:val="24"/>
                <w:lang w:val="et-EE" w:eastAsia="et-EE"/>
              </w:rPr>
              <w:t>Kommid, šokolaadid (v.a. kakaopulber)</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05FB930A"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39.4</w:t>
            </w:r>
          </w:p>
        </w:tc>
        <w:tc>
          <w:tcPr>
            <w:tcW w:w="2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8834"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2.2%</w:t>
            </w:r>
          </w:p>
        </w:tc>
        <w:tc>
          <w:tcPr>
            <w:tcW w:w="1977" w:type="dxa"/>
            <w:tcBorders>
              <w:top w:val="single" w:sz="4" w:space="0" w:color="auto"/>
              <w:left w:val="single" w:sz="4" w:space="0" w:color="auto"/>
              <w:bottom w:val="single" w:sz="4" w:space="0" w:color="auto"/>
              <w:right w:val="nil"/>
            </w:tcBorders>
            <w:shd w:val="clear" w:color="auto" w:fill="auto"/>
            <w:noWrap/>
            <w:vAlign w:val="center"/>
            <w:hideMark/>
          </w:tcPr>
          <w:p w14:paraId="2329F4C1"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12.2%</w:t>
            </w:r>
          </w:p>
        </w:tc>
      </w:tr>
      <w:tr w:rsidR="006A151A" w:rsidRPr="009D7056" w14:paraId="0C7D1C2A" w14:textId="77777777" w:rsidTr="00B37443">
        <w:trPr>
          <w:trHeight w:val="491"/>
          <w:jc w:val="center"/>
        </w:trPr>
        <w:tc>
          <w:tcPr>
            <w:tcW w:w="2628" w:type="dxa"/>
            <w:tcBorders>
              <w:top w:val="single" w:sz="4" w:space="0" w:color="auto"/>
              <w:left w:val="nil"/>
              <w:right w:val="nil"/>
            </w:tcBorders>
            <w:shd w:val="clear" w:color="000000" w:fill="DCE6F1"/>
            <w:vAlign w:val="center"/>
            <w:hideMark/>
          </w:tcPr>
          <w:p w14:paraId="4BBF3DAF" w14:textId="77777777" w:rsidR="006A151A" w:rsidRPr="009D7056" w:rsidRDefault="006A151A" w:rsidP="006B21DE">
            <w:pPr>
              <w:spacing w:after="0" w:line="240" w:lineRule="auto"/>
              <w:jc w:val="both"/>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Karastusjoogid, mahlaveed</w:t>
            </w:r>
          </w:p>
        </w:tc>
        <w:tc>
          <w:tcPr>
            <w:tcW w:w="2052" w:type="dxa"/>
            <w:tcBorders>
              <w:top w:val="single" w:sz="4" w:space="0" w:color="auto"/>
              <w:left w:val="nil"/>
              <w:right w:val="single" w:sz="4" w:space="0" w:color="auto"/>
            </w:tcBorders>
            <w:shd w:val="clear" w:color="auto" w:fill="auto"/>
            <w:noWrap/>
            <w:vAlign w:val="center"/>
            <w:hideMark/>
          </w:tcPr>
          <w:p w14:paraId="02AE525F"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15.4</w:t>
            </w:r>
          </w:p>
        </w:tc>
        <w:tc>
          <w:tcPr>
            <w:tcW w:w="2703" w:type="dxa"/>
            <w:tcBorders>
              <w:top w:val="single" w:sz="4" w:space="0" w:color="auto"/>
              <w:left w:val="single" w:sz="4" w:space="0" w:color="auto"/>
              <w:right w:val="single" w:sz="4" w:space="0" w:color="auto"/>
            </w:tcBorders>
            <w:shd w:val="clear" w:color="auto" w:fill="auto"/>
            <w:noWrap/>
            <w:vAlign w:val="center"/>
            <w:hideMark/>
          </w:tcPr>
          <w:p w14:paraId="749ABA49"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0.8%</w:t>
            </w:r>
          </w:p>
        </w:tc>
        <w:tc>
          <w:tcPr>
            <w:tcW w:w="1977" w:type="dxa"/>
            <w:tcBorders>
              <w:top w:val="single" w:sz="4" w:space="0" w:color="auto"/>
              <w:left w:val="single" w:sz="4" w:space="0" w:color="auto"/>
              <w:right w:val="nil"/>
            </w:tcBorders>
            <w:shd w:val="clear" w:color="auto" w:fill="auto"/>
            <w:noWrap/>
            <w:vAlign w:val="center"/>
            <w:hideMark/>
          </w:tcPr>
          <w:p w14:paraId="6EE97011"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4.8%</w:t>
            </w:r>
          </w:p>
        </w:tc>
      </w:tr>
      <w:tr w:rsidR="006A151A" w:rsidRPr="009D7056" w14:paraId="7B6E8C67" w14:textId="77777777" w:rsidTr="00B37443">
        <w:trPr>
          <w:trHeight w:val="491"/>
          <w:jc w:val="center"/>
        </w:trPr>
        <w:tc>
          <w:tcPr>
            <w:tcW w:w="2628" w:type="dxa"/>
            <w:tcBorders>
              <w:left w:val="nil"/>
              <w:bottom w:val="nil"/>
              <w:right w:val="nil"/>
            </w:tcBorders>
            <w:shd w:val="clear" w:color="000000" w:fill="DCE6F1"/>
            <w:vAlign w:val="center"/>
            <w:hideMark/>
          </w:tcPr>
          <w:p w14:paraId="36AE1E99" w14:textId="77777777" w:rsidR="006A151A" w:rsidRPr="009D7056" w:rsidRDefault="006A151A" w:rsidP="006B21DE">
            <w:pPr>
              <w:spacing w:after="0" w:line="240" w:lineRule="auto"/>
              <w:jc w:val="both"/>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Nektar, mahlajook</w:t>
            </w:r>
          </w:p>
        </w:tc>
        <w:tc>
          <w:tcPr>
            <w:tcW w:w="2052" w:type="dxa"/>
            <w:tcBorders>
              <w:left w:val="nil"/>
              <w:bottom w:val="nil"/>
              <w:right w:val="single" w:sz="4" w:space="0" w:color="auto"/>
            </w:tcBorders>
            <w:shd w:val="clear" w:color="auto" w:fill="auto"/>
            <w:noWrap/>
            <w:vAlign w:val="center"/>
            <w:hideMark/>
          </w:tcPr>
          <w:p w14:paraId="50D894EB"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10.9</w:t>
            </w:r>
          </w:p>
        </w:tc>
        <w:tc>
          <w:tcPr>
            <w:tcW w:w="2703" w:type="dxa"/>
            <w:tcBorders>
              <w:left w:val="single" w:sz="4" w:space="0" w:color="auto"/>
              <w:bottom w:val="nil"/>
              <w:right w:val="single" w:sz="4" w:space="0" w:color="auto"/>
            </w:tcBorders>
            <w:shd w:val="clear" w:color="auto" w:fill="auto"/>
            <w:noWrap/>
            <w:vAlign w:val="center"/>
            <w:hideMark/>
          </w:tcPr>
          <w:p w14:paraId="1FD5E433"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0.6%</w:t>
            </w:r>
          </w:p>
        </w:tc>
        <w:tc>
          <w:tcPr>
            <w:tcW w:w="1977" w:type="dxa"/>
            <w:tcBorders>
              <w:left w:val="single" w:sz="4" w:space="0" w:color="auto"/>
              <w:bottom w:val="nil"/>
              <w:right w:val="nil"/>
            </w:tcBorders>
            <w:shd w:val="clear" w:color="auto" w:fill="auto"/>
            <w:noWrap/>
            <w:vAlign w:val="center"/>
            <w:hideMark/>
          </w:tcPr>
          <w:p w14:paraId="6BA0306C"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3.4%</w:t>
            </w:r>
          </w:p>
        </w:tc>
      </w:tr>
      <w:tr w:rsidR="006A151A" w:rsidRPr="009D7056" w14:paraId="6272951A" w14:textId="77777777" w:rsidTr="00B37443">
        <w:trPr>
          <w:trHeight w:val="491"/>
          <w:jc w:val="center"/>
        </w:trPr>
        <w:tc>
          <w:tcPr>
            <w:tcW w:w="2628" w:type="dxa"/>
            <w:tcBorders>
              <w:top w:val="nil"/>
              <w:left w:val="nil"/>
              <w:right w:val="nil"/>
            </w:tcBorders>
            <w:shd w:val="clear" w:color="000000" w:fill="DCE6F1"/>
            <w:vAlign w:val="center"/>
            <w:hideMark/>
          </w:tcPr>
          <w:p w14:paraId="5B0D3E48" w14:textId="77777777" w:rsidR="006A151A" w:rsidRPr="009D7056" w:rsidRDefault="006A151A" w:rsidP="006B21DE">
            <w:pPr>
              <w:spacing w:after="0" w:line="240" w:lineRule="auto"/>
              <w:jc w:val="both"/>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lastRenderedPageBreak/>
              <w:t>Energiajoogid</w:t>
            </w:r>
          </w:p>
        </w:tc>
        <w:tc>
          <w:tcPr>
            <w:tcW w:w="2052" w:type="dxa"/>
            <w:tcBorders>
              <w:top w:val="nil"/>
              <w:left w:val="nil"/>
              <w:right w:val="single" w:sz="4" w:space="0" w:color="auto"/>
            </w:tcBorders>
            <w:shd w:val="clear" w:color="auto" w:fill="auto"/>
            <w:noWrap/>
            <w:vAlign w:val="center"/>
            <w:hideMark/>
          </w:tcPr>
          <w:p w14:paraId="261B3B88"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0.6</w:t>
            </w:r>
          </w:p>
        </w:tc>
        <w:tc>
          <w:tcPr>
            <w:tcW w:w="2703" w:type="dxa"/>
            <w:tcBorders>
              <w:top w:val="nil"/>
              <w:left w:val="single" w:sz="4" w:space="0" w:color="auto"/>
              <w:right w:val="single" w:sz="4" w:space="0" w:color="auto"/>
            </w:tcBorders>
            <w:shd w:val="clear" w:color="auto" w:fill="auto"/>
            <w:noWrap/>
            <w:vAlign w:val="center"/>
            <w:hideMark/>
          </w:tcPr>
          <w:p w14:paraId="7DC78F0B"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0.0%</w:t>
            </w:r>
          </w:p>
        </w:tc>
        <w:tc>
          <w:tcPr>
            <w:tcW w:w="1977" w:type="dxa"/>
            <w:tcBorders>
              <w:top w:val="nil"/>
              <w:left w:val="single" w:sz="4" w:space="0" w:color="auto"/>
              <w:right w:val="nil"/>
            </w:tcBorders>
            <w:shd w:val="clear" w:color="auto" w:fill="auto"/>
            <w:noWrap/>
            <w:vAlign w:val="center"/>
            <w:hideMark/>
          </w:tcPr>
          <w:p w14:paraId="6BC79380"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0.2%</w:t>
            </w:r>
          </w:p>
        </w:tc>
      </w:tr>
      <w:tr w:rsidR="006A151A" w:rsidRPr="009D7056" w14:paraId="5F2A5CB5" w14:textId="77777777" w:rsidTr="00B37443">
        <w:trPr>
          <w:trHeight w:val="491"/>
          <w:jc w:val="center"/>
        </w:trPr>
        <w:tc>
          <w:tcPr>
            <w:tcW w:w="2628" w:type="dxa"/>
            <w:tcBorders>
              <w:top w:val="nil"/>
              <w:left w:val="nil"/>
              <w:bottom w:val="single" w:sz="4" w:space="0" w:color="auto"/>
              <w:right w:val="nil"/>
            </w:tcBorders>
            <w:shd w:val="clear" w:color="000000" w:fill="DCE6F1"/>
            <w:vAlign w:val="center"/>
            <w:hideMark/>
          </w:tcPr>
          <w:p w14:paraId="60CEED2C" w14:textId="77777777" w:rsidR="006A151A" w:rsidRPr="009D7056" w:rsidRDefault="006A151A" w:rsidP="006B21DE">
            <w:pPr>
              <w:spacing w:after="0" w:line="240" w:lineRule="auto"/>
              <w:jc w:val="both"/>
              <w:rPr>
                <w:rFonts w:ascii="Times New Roman" w:eastAsia="Times New Roman" w:hAnsi="Times New Roman" w:cs="Times New Roman"/>
                <w:b/>
                <w:bCs/>
                <w:sz w:val="24"/>
                <w:szCs w:val="24"/>
                <w:lang w:val="et-EE" w:eastAsia="et-EE"/>
              </w:rPr>
            </w:pPr>
            <w:r w:rsidRPr="009D7056">
              <w:rPr>
                <w:rFonts w:ascii="Times New Roman" w:eastAsia="Times New Roman" w:hAnsi="Times New Roman" w:cs="Times New Roman"/>
                <w:b/>
                <w:bCs/>
                <w:sz w:val="24"/>
                <w:szCs w:val="24"/>
                <w:lang w:val="et-EE" w:eastAsia="et-EE"/>
              </w:rPr>
              <w:t>Magustatud joogid</w:t>
            </w:r>
          </w:p>
        </w:tc>
        <w:tc>
          <w:tcPr>
            <w:tcW w:w="2052" w:type="dxa"/>
            <w:tcBorders>
              <w:top w:val="nil"/>
              <w:left w:val="nil"/>
              <w:bottom w:val="single" w:sz="4" w:space="0" w:color="auto"/>
              <w:right w:val="single" w:sz="4" w:space="0" w:color="auto"/>
            </w:tcBorders>
            <w:shd w:val="clear" w:color="auto" w:fill="auto"/>
            <w:noWrap/>
            <w:vAlign w:val="center"/>
            <w:hideMark/>
          </w:tcPr>
          <w:p w14:paraId="7D6D8BF2"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26.9</w:t>
            </w:r>
          </w:p>
        </w:tc>
        <w:tc>
          <w:tcPr>
            <w:tcW w:w="2703" w:type="dxa"/>
            <w:tcBorders>
              <w:top w:val="nil"/>
              <w:left w:val="single" w:sz="4" w:space="0" w:color="auto"/>
              <w:bottom w:val="single" w:sz="4" w:space="0" w:color="auto"/>
              <w:right w:val="single" w:sz="4" w:space="0" w:color="auto"/>
            </w:tcBorders>
            <w:shd w:val="clear" w:color="auto" w:fill="auto"/>
            <w:noWrap/>
            <w:vAlign w:val="center"/>
            <w:hideMark/>
          </w:tcPr>
          <w:p w14:paraId="6E9EB062"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1.5%</w:t>
            </w:r>
          </w:p>
        </w:tc>
        <w:tc>
          <w:tcPr>
            <w:tcW w:w="1977" w:type="dxa"/>
            <w:tcBorders>
              <w:top w:val="nil"/>
              <w:left w:val="single" w:sz="4" w:space="0" w:color="auto"/>
              <w:bottom w:val="single" w:sz="4" w:space="0" w:color="auto"/>
              <w:right w:val="nil"/>
            </w:tcBorders>
            <w:shd w:val="clear" w:color="auto" w:fill="auto"/>
            <w:noWrap/>
            <w:vAlign w:val="center"/>
            <w:hideMark/>
          </w:tcPr>
          <w:p w14:paraId="58E187FA" w14:textId="77777777" w:rsidR="006A151A" w:rsidRPr="009D7056" w:rsidRDefault="006A151A" w:rsidP="004D176E">
            <w:pPr>
              <w:spacing w:after="0" w:line="240" w:lineRule="auto"/>
              <w:jc w:val="center"/>
              <w:rPr>
                <w:rFonts w:ascii="Times New Roman" w:eastAsia="Times New Roman" w:hAnsi="Times New Roman" w:cs="Times New Roman"/>
                <w:b/>
                <w:bCs/>
                <w:color w:val="000000"/>
                <w:sz w:val="24"/>
                <w:szCs w:val="24"/>
                <w:lang w:val="et-EE" w:eastAsia="et-EE"/>
              </w:rPr>
            </w:pPr>
            <w:r w:rsidRPr="009D7056">
              <w:rPr>
                <w:rFonts w:ascii="Times New Roman" w:eastAsia="Times New Roman" w:hAnsi="Times New Roman" w:cs="Times New Roman"/>
                <w:b/>
                <w:bCs/>
                <w:color w:val="000000"/>
                <w:sz w:val="24"/>
                <w:szCs w:val="24"/>
                <w:lang w:val="et-EE" w:eastAsia="et-EE"/>
              </w:rPr>
              <w:t>8.3%</w:t>
            </w:r>
          </w:p>
        </w:tc>
      </w:tr>
      <w:tr w:rsidR="006A151A" w:rsidRPr="009D7056" w14:paraId="2C9EFF32" w14:textId="77777777" w:rsidTr="006A151A">
        <w:trPr>
          <w:trHeight w:val="491"/>
          <w:jc w:val="center"/>
        </w:trPr>
        <w:tc>
          <w:tcPr>
            <w:tcW w:w="2628" w:type="dxa"/>
            <w:tcBorders>
              <w:top w:val="single" w:sz="4" w:space="0" w:color="auto"/>
              <w:left w:val="nil"/>
              <w:bottom w:val="nil"/>
              <w:right w:val="nil"/>
            </w:tcBorders>
            <w:shd w:val="clear" w:color="000000" w:fill="DCE6F1"/>
            <w:vAlign w:val="center"/>
            <w:hideMark/>
          </w:tcPr>
          <w:p w14:paraId="77337241" w14:textId="77777777" w:rsidR="006A151A" w:rsidRPr="009D7056" w:rsidRDefault="006A151A" w:rsidP="006B21DE">
            <w:pPr>
              <w:spacing w:after="0" w:line="240" w:lineRule="auto"/>
              <w:jc w:val="both"/>
              <w:rPr>
                <w:rFonts w:ascii="Times New Roman" w:eastAsia="Times New Roman" w:hAnsi="Times New Roman" w:cs="Times New Roman"/>
                <w:sz w:val="24"/>
                <w:szCs w:val="24"/>
                <w:lang w:val="et-EE" w:eastAsia="et-EE"/>
              </w:rPr>
            </w:pPr>
            <w:r w:rsidRPr="009D7056">
              <w:rPr>
                <w:rFonts w:ascii="Times New Roman" w:eastAsia="Times New Roman" w:hAnsi="Times New Roman" w:cs="Times New Roman"/>
                <w:sz w:val="24"/>
                <w:szCs w:val="24"/>
                <w:lang w:val="et-EE" w:eastAsia="et-EE"/>
              </w:rPr>
              <w:t>KOKKU</w:t>
            </w:r>
          </w:p>
        </w:tc>
        <w:tc>
          <w:tcPr>
            <w:tcW w:w="2052" w:type="dxa"/>
            <w:tcBorders>
              <w:top w:val="single" w:sz="4" w:space="0" w:color="auto"/>
              <w:left w:val="nil"/>
              <w:bottom w:val="nil"/>
              <w:right w:val="single" w:sz="4" w:space="0" w:color="auto"/>
            </w:tcBorders>
            <w:shd w:val="clear" w:color="auto" w:fill="auto"/>
            <w:noWrap/>
            <w:vAlign w:val="center"/>
            <w:hideMark/>
          </w:tcPr>
          <w:p w14:paraId="0BB3140A"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482.6</w:t>
            </w:r>
          </w:p>
        </w:tc>
        <w:tc>
          <w:tcPr>
            <w:tcW w:w="2703" w:type="dxa"/>
            <w:tcBorders>
              <w:top w:val="single" w:sz="4" w:space="0" w:color="auto"/>
              <w:left w:val="single" w:sz="4" w:space="0" w:color="auto"/>
              <w:bottom w:val="nil"/>
              <w:right w:val="single" w:sz="4" w:space="0" w:color="auto"/>
            </w:tcBorders>
            <w:shd w:val="clear" w:color="auto" w:fill="auto"/>
            <w:noWrap/>
            <w:vAlign w:val="center"/>
            <w:hideMark/>
          </w:tcPr>
          <w:p w14:paraId="701470D0" w14:textId="77777777" w:rsidR="006A151A" w:rsidRPr="009D7056" w:rsidRDefault="006A151A" w:rsidP="004D176E">
            <w:pPr>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17.7%</w:t>
            </w:r>
          </w:p>
        </w:tc>
        <w:tc>
          <w:tcPr>
            <w:tcW w:w="1977" w:type="dxa"/>
            <w:tcBorders>
              <w:top w:val="single" w:sz="4" w:space="0" w:color="auto"/>
              <w:left w:val="single" w:sz="4" w:space="0" w:color="auto"/>
              <w:bottom w:val="nil"/>
              <w:right w:val="nil"/>
            </w:tcBorders>
            <w:shd w:val="clear" w:color="auto" w:fill="auto"/>
            <w:noWrap/>
            <w:vAlign w:val="center"/>
            <w:hideMark/>
          </w:tcPr>
          <w:p w14:paraId="5B38C9B5" w14:textId="55C24F0F" w:rsidR="006A151A" w:rsidRPr="009D7056" w:rsidRDefault="00B37443" w:rsidP="004D176E">
            <w:pPr>
              <w:keepNext/>
              <w:spacing w:after="0" w:line="240" w:lineRule="auto"/>
              <w:jc w:val="center"/>
              <w:rPr>
                <w:rFonts w:ascii="Times New Roman" w:eastAsia="Times New Roman" w:hAnsi="Times New Roman" w:cs="Times New Roman"/>
                <w:color w:val="000000"/>
                <w:sz w:val="24"/>
                <w:szCs w:val="24"/>
                <w:lang w:val="et-EE" w:eastAsia="et-EE"/>
              </w:rPr>
            </w:pPr>
            <w:r w:rsidRPr="009D7056">
              <w:rPr>
                <w:rFonts w:ascii="Times New Roman" w:eastAsia="Times New Roman" w:hAnsi="Times New Roman" w:cs="Times New Roman"/>
                <w:color w:val="000000"/>
                <w:sz w:val="24"/>
                <w:szCs w:val="24"/>
                <w:lang w:val="et-EE" w:eastAsia="et-EE"/>
              </w:rPr>
              <w:t>100%</w:t>
            </w:r>
          </w:p>
        </w:tc>
      </w:tr>
    </w:tbl>
    <w:p w14:paraId="65875E8F" w14:textId="5E20F5FF" w:rsidR="00107018" w:rsidRPr="009D7056" w:rsidRDefault="006D4F1C" w:rsidP="006B21DE">
      <w:pPr>
        <w:pStyle w:val="Caption"/>
        <w:jc w:val="both"/>
        <w:rPr>
          <w:rFonts w:ascii="Times New Roman" w:hAnsi="Times New Roman" w:cs="Times New Roman"/>
          <w:sz w:val="24"/>
          <w:szCs w:val="24"/>
          <w:lang w:val="et-EE"/>
        </w:rPr>
      </w:pPr>
      <w:r w:rsidRPr="009D7056">
        <w:rPr>
          <w:rFonts w:ascii="Times New Roman" w:hAnsi="Times New Roman" w:cs="Times New Roman"/>
          <w:sz w:val="24"/>
          <w:szCs w:val="24"/>
          <w:lang w:val="et-EE"/>
        </w:rPr>
        <w:t>Andmed: Tervise Arengu Instituut</w:t>
      </w:r>
    </w:p>
    <w:sectPr w:rsidR="00107018" w:rsidRPr="009D7056" w:rsidSect="002876DE">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A2E00" w14:textId="77777777" w:rsidR="00127822" w:rsidRDefault="00127822" w:rsidP="007411D8">
      <w:pPr>
        <w:spacing w:after="0" w:line="240" w:lineRule="auto"/>
      </w:pPr>
      <w:r>
        <w:separator/>
      </w:r>
    </w:p>
  </w:endnote>
  <w:endnote w:type="continuationSeparator" w:id="0">
    <w:p w14:paraId="758CB969" w14:textId="77777777" w:rsidR="00127822" w:rsidRDefault="00127822" w:rsidP="0074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23058"/>
      <w:docPartObj>
        <w:docPartGallery w:val="Page Numbers (Bottom of Page)"/>
        <w:docPartUnique/>
      </w:docPartObj>
    </w:sdtPr>
    <w:sdtEndPr>
      <w:rPr>
        <w:noProof/>
      </w:rPr>
    </w:sdtEndPr>
    <w:sdtContent>
      <w:p w14:paraId="130D4028" w14:textId="17672789" w:rsidR="00D36AD6" w:rsidRDefault="00D36AD6">
        <w:pPr>
          <w:pStyle w:val="Footer"/>
          <w:jc w:val="right"/>
        </w:pPr>
        <w:r>
          <w:fldChar w:fldCharType="begin"/>
        </w:r>
        <w:r>
          <w:instrText xml:space="preserve"> PAGE   \* MERGEFORMAT </w:instrText>
        </w:r>
        <w:r>
          <w:fldChar w:fldCharType="separate"/>
        </w:r>
        <w:r w:rsidR="004725B7">
          <w:rPr>
            <w:noProof/>
          </w:rPr>
          <w:t>8</w:t>
        </w:r>
        <w:r>
          <w:rPr>
            <w:noProof/>
          </w:rPr>
          <w:fldChar w:fldCharType="end"/>
        </w:r>
      </w:p>
    </w:sdtContent>
  </w:sdt>
  <w:p w14:paraId="16C43B14" w14:textId="2C860A17" w:rsidR="00D36AD6" w:rsidRDefault="00D36AD6" w:rsidP="00287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9129" w14:textId="7EA67BE8" w:rsidR="00D36AD6" w:rsidRPr="004A0D33" w:rsidRDefault="00D36AD6" w:rsidP="002876DE">
    <w:pPr>
      <w:pStyle w:val="Footer"/>
      <w:jc w:val="center"/>
      <w:rPr>
        <w:lang w:val="et-EE"/>
      </w:rPr>
    </w:pPr>
    <w:r w:rsidRPr="004A0D33">
      <w:rPr>
        <w:lang w:val="et-EE"/>
      </w:rPr>
      <w:t>Aprill,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E861A" w14:textId="77777777" w:rsidR="00127822" w:rsidRDefault="00127822" w:rsidP="007411D8">
      <w:pPr>
        <w:spacing w:after="0" w:line="240" w:lineRule="auto"/>
      </w:pPr>
      <w:r>
        <w:separator/>
      </w:r>
    </w:p>
  </w:footnote>
  <w:footnote w:type="continuationSeparator" w:id="0">
    <w:p w14:paraId="53621F42" w14:textId="77777777" w:rsidR="00127822" w:rsidRDefault="00127822" w:rsidP="007411D8">
      <w:pPr>
        <w:spacing w:after="0" w:line="240" w:lineRule="auto"/>
      </w:pPr>
      <w:r>
        <w:continuationSeparator/>
      </w:r>
    </w:p>
  </w:footnote>
  <w:footnote w:id="1">
    <w:p w14:paraId="5C93A35C" w14:textId="7EC43277" w:rsidR="00D36AD6" w:rsidRPr="00EC7029" w:rsidRDefault="00D36AD6">
      <w:pPr>
        <w:pStyle w:val="FootnoteText"/>
        <w:rPr>
          <w:lang w:val="et-EE"/>
        </w:rPr>
      </w:pPr>
      <w:r>
        <w:rPr>
          <w:rStyle w:val="FootnoteReference"/>
        </w:rPr>
        <w:footnoteRef/>
      </w:r>
      <w:r>
        <w:t xml:space="preserve"> </w:t>
      </w:r>
      <w:r>
        <w:rPr>
          <w:lang w:val="et-EE"/>
        </w:rPr>
        <w:t xml:space="preserve">ECORYS, 2014. </w:t>
      </w:r>
      <w:r w:rsidRPr="002807A2">
        <w:rPr>
          <w:i/>
          <w:lang w:val="et-EE"/>
        </w:rPr>
        <w:t>Food Taxes and Their Impact on Competitiveness in the Agri-Food Sector</w:t>
      </w:r>
      <w:r>
        <w:rPr>
          <w:lang w:val="et-EE"/>
        </w:rPr>
        <w:t>.</w:t>
      </w:r>
    </w:p>
  </w:footnote>
  <w:footnote w:id="2">
    <w:p w14:paraId="719BE318" w14:textId="4C71872D" w:rsidR="00D36AD6" w:rsidRPr="00E12B57" w:rsidRDefault="00D36AD6">
      <w:pPr>
        <w:pStyle w:val="FootnoteText"/>
      </w:pPr>
      <w:r>
        <w:rPr>
          <w:rStyle w:val="FootnoteReference"/>
        </w:rPr>
        <w:footnoteRef/>
      </w:r>
      <w:r>
        <w:t xml:space="preserve"> </w:t>
      </w:r>
      <w:r w:rsidRPr="009319B2">
        <w:t>http://www.unesda.eu/wp-content/uploads/2017/02/UNESDA_Press-release_FINAL.pdf</w:t>
      </w:r>
    </w:p>
  </w:footnote>
  <w:footnote w:id="3">
    <w:p w14:paraId="31ED81DA" w14:textId="3463B4C1" w:rsidR="00D36AD6" w:rsidRPr="00FA5864" w:rsidRDefault="00D36AD6">
      <w:pPr>
        <w:pStyle w:val="FootnoteText"/>
        <w:rPr>
          <w:lang w:val="et-EE"/>
        </w:rPr>
      </w:pPr>
      <w:r>
        <w:rPr>
          <w:rStyle w:val="FootnoteReference"/>
        </w:rPr>
        <w:footnoteRef/>
      </w:r>
      <w:r>
        <w:t xml:space="preserve"> </w:t>
      </w:r>
      <w:r>
        <w:rPr>
          <w:lang w:val="et-EE"/>
        </w:rPr>
        <w:t xml:space="preserve">Institute of Economic Affairs, 2016. </w:t>
      </w:r>
      <w:r w:rsidRPr="002807A2">
        <w:rPr>
          <w:i/>
          <w:lang w:val="et-EE"/>
        </w:rPr>
        <w:t>Sugar Taxes: A Briefing</w:t>
      </w:r>
      <w:r>
        <w:rPr>
          <w:lang w:val="et-EE"/>
        </w:rPr>
        <w:t>.</w:t>
      </w:r>
    </w:p>
  </w:footnote>
  <w:footnote w:id="4">
    <w:p w14:paraId="0B5487BA" w14:textId="584C01B6" w:rsidR="00D36AD6" w:rsidRPr="00263B35" w:rsidRDefault="00D36AD6">
      <w:pPr>
        <w:pStyle w:val="FootnoteText"/>
        <w:rPr>
          <w:lang w:val="et-EE"/>
        </w:rPr>
      </w:pPr>
      <w:r>
        <w:rPr>
          <w:rStyle w:val="FootnoteReference"/>
        </w:rPr>
        <w:footnoteRef/>
      </w:r>
      <w:r>
        <w:t xml:space="preserve"> Shemilt et al., 2013.</w:t>
      </w:r>
      <w:r w:rsidRPr="00263B35">
        <w:t xml:space="preserve"> </w:t>
      </w:r>
      <w:r w:rsidRPr="002807A2">
        <w:rPr>
          <w:i/>
        </w:rPr>
        <w:t>Economic Instruments for Population Diet and Physical Activity Behaviour Change: A Systematic Scoping Review</w:t>
      </w:r>
      <w:r>
        <w:t>.</w:t>
      </w:r>
    </w:p>
  </w:footnote>
  <w:footnote w:id="5">
    <w:p w14:paraId="05F8C868" w14:textId="4F878060" w:rsidR="00D36AD6" w:rsidRPr="007D39E4" w:rsidRDefault="00D36AD6">
      <w:pPr>
        <w:pStyle w:val="FootnoteText"/>
        <w:rPr>
          <w:lang w:val="et-EE"/>
        </w:rPr>
      </w:pPr>
      <w:r>
        <w:rPr>
          <w:rStyle w:val="FootnoteReference"/>
        </w:rPr>
        <w:footnoteRef/>
      </w:r>
      <w:r>
        <w:t xml:space="preserve"> Colchero et al., 2016. </w:t>
      </w:r>
      <w:r w:rsidRPr="002807A2">
        <w:rPr>
          <w:i/>
        </w:rPr>
        <w:t>Beverage Purchases from Stores in Mexico Under the Excise Tax on Sugar Sweetened Beverages: Observational Study</w:t>
      </w:r>
      <w:r>
        <w:t>.</w:t>
      </w:r>
    </w:p>
  </w:footnote>
  <w:footnote w:id="6">
    <w:p w14:paraId="1539F128" w14:textId="23CB03A5" w:rsidR="00D36AD6" w:rsidRPr="002807A2" w:rsidRDefault="00D36AD6">
      <w:pPr>
        <w:pStyle w:val="FootnoteText"/>
        <w:rPr>
          <w:i/>
          <w:lang w:val="et-EE"/>
        </w:rPr>
      </w:pPr>
      <w:r>
        <w:rPr>
          <w:rStyle w:val="FootnoteReference"/>
        </w:rPr>
        <w:footnoteRef/>
      </w:r>
      <w:r>
        <w:t xml:space="preserve"> Science Media Centre, 2016. </w:t>
      </w:r>
      <w:r w:rsidRPr="002807A2">
        <w:rPr>
          <w:i/>
        </w:rPr>
        <w:t>Expert Reaction to Study Investigating Mexico’s Sugary Drinks Tax and Changes in Sales of Taxed Beverages</w:t>
      </w:r>
      <w:r>
        <w:rPr>
          <w:i/>
        </w:rPr>
        <w:t>.</w:t>
      </w:r>
    </w:p>
  </w:footnote>
  <w:footnote w:id="7">
    <w:p w14:paraId="262775D7" w14:textId="5BC520E5" w:rsidR="00D36AD6" w:rsidRPr="008B5DCA" w:rsidRDefault="00D36AD6" w:rsidP="007B7B36">
      <w:pPr>
        <w:pStyle w:val="FootnoteText"/>
        <w:rPr>
          <w:lang w:val="et-EE"/>
        </w:rPr>
      </w:pPr>
      <w:r>
        <w:rPr>
          <w:rStyle w:val="FootnoteReference"/>
        </w:rPr>
        <w:footnoteRef/>
      </w:r>
      <w:r>
        <w:t xml:space="preserve"> The Guardian, 2016. </w:t>
      </w:r>
      <w:r>
        <w:rPr>
          <w:i/>
        </w:rPr>
        <w:t>Sugar Tax: Financially Regressive But Progressive for Health?</w:t>
      </w:r>
    </w:p>
  </w:footnote>
  <w:footnote w:id="8">
    <w:p w14:paraId="52E074AC" w14:textId="77777777" w:rsidR="00D36AD6" w:rsidRPr="00FD0676" w:rsidRDefault="00D36AD6" w:rsidP="007B7B36">
      <w:pPr>
        <w:pStyle w:val="FootnoteText"/>
        <w:rPr>
          <w:lang w:val="et-EE"/>
        </w:rPr>
      </w:pPr>
      <w:r>
        <w:rPr>
          <w:rStyle w:val="FootnoteReference"/>
        </w:rPr>
        <w:footnoteRef/>
      </w:r>
      <w:r>
        <w:t xml:space="preserve"> </w:t>
      </w:r>
      <w:r w:rsidRPr="00FD0676">
        <w:t>http://blogs.worldbank.org/health/sugar-sweetened-beverages-and-snack-taxes-all-eyes-mexico-and-hungary</w:t>
      </w:r>
    </w:p>
  </w:footnote>
  <w:footnote w:id="9">
    <w:p w14:paraId="048464B3" w14:textId="1D3D9BA0" w:rsidR="00D36AD6" w:rsidRPr="00355FDA" w:rsidRDefault="00D36AD6">
      <w:pPr>
        <w:pStyle w:val="FootnoteText"/>
        <w:rPr>
          <w:lang w:val="et-EE"/>
        </w:rPr>
      </w:pPr>
      <w:r>
        <w:rPr>
          <w:rStyle w:val="FootnoteReference"/>
        </w:rPr>
        <w:footnoteRef/>
      </w:r>
      <w:r>
        <w:t xml:space="preserve"> </w:t>
      </w:r>
      <w:r>
        <w:rPr>
          <w:lang w:val="et-EE"/>
        </w:rPr>
        <w:t xml:space="preserve">Fletcher et al., 2014. </w:t>
      </w:r>
      <w:r w:rsidRPr="00617344">
        <w:rPr>
          <w:i/>
          <w:lang w:val="et-EE"/>
        </w:rPr>
        <w:t>Non-Linear Effects of Soda Taxes on Consumption and Weight Outcomes</w:t>
      </w:r>
      <w:r>
        <w:rPr>
          <w:lang w:val="et-EE"/>
        </w:rPr>
        <w:t>.</w:t>
      </w:r>
    </w:p>
  </w:footnote>
  <w:footnote w:id="10">
    <w:p w14:paraId="0EACBF19" w14:textId="5DF2D2AB" w:rsidR="00D36AD6" w:rsidRPr="00355FDA" w:rsidRDefault="00D36AD6">
      <w:pPr>
        <w:pStyle w:val="FootnoteText"/>
        <w:rPr>
          <w:lang w:val="et-EE"/>
        </w:rPr>
      </w:pPr>
      <w:r>
        <w:rPr>
          <w:rStyle w:val="FootnoteReference"/>
        </w:rPr>
        <w:footnoteRef/>
      </w:r>
      <w:r>
        <w:t xml:space="preserve"> </w:t>
      </w:r>
      <w:r w:rsidRPr="003E131F">
        <w:rPr>
          <w:lang w:val="et-EE"/>
        </w:rPr>
        <w:t>Centers for Disease Control and Prevention</w:t>
      </w:r>
      <w:r>
        <w:rPr>
          <w:lang w:val="et-EE"/>
        </w:rPr>
        <w:t xml:space="preserve"> statistika</w:t>
      </w:r>
    </w:p>
  </w:footnote>
  <w:footnote w:id="11">
    <w:p w14:paraId="5085D343" w14:textId="1C027D06" w:rsidR="00D36AD6" w:rsidRPr="00DB2AF8" w:rsidRDefault="00D36AD6">
      <w:pPr>
        <w:pStyle w:val="FootnoteText"/>
        <w:rPr>
          <w:lang w:val="et-EE"/>
        </w:rPr>
      </w:pPr>
      <w:r>
        <w:rPr>
          <w:rStyle w:val="FootnoteReference"/>
        </w:rPr>
        <w:footnoteRef/>
      </w:r>
      <w:r>
        <w:t xml:space="preserve"> </w:t>
      </w:r>
      <w:hyperlink r:id="rId1" w:history="1">
        <w:r w:rsidRPr="00DB2AF8">
          <w:rPr>
            <w:rStyle w:val="Hyperlink"/>
            <w:rFonts w:cs="Times New Roman"/>
          </w:rPr>
          <w:t>http://pxweb.tai.ee/PXWeb2015/pxweb/et/05Uuringud/05Uuringud__09RTU/?rxid=0e63fae7-41d6-49e0-8fbb-7c609c281c71</w:t>
        </w:r>
      </w:hyperlink>
      <w:r w:rsidRPr="00DB2AF8">
        <w:rPr>
          <w:rFonts w:cs="Times New Roman"/>
        </w:rPr>
        <w:t xml:space="preserve"> – Tabelid 02 ja 05. Magusaportsjon: 40 kcal. Piimaportsjon: 110 kcal</w:t>
      </w:r>
    </w:p>
  </w:footnote>
  <w:footnote w:id="12">
    <w:p w14:paraId="697D379E" w14:textId="55D62E74" w:rsidR="00D36AD6" w:rsidRPr="00251931" w:rsidRDefault="00D36AD6">
      <w:pPr>
        <w:pStyle w:val="FootnoteText"/>
        <w:rPr>
          <w:lang w:val="et-EE"/>
        </w:rPr>
      </w:pPr>
      <w:r>
        <w:rPr>
          <w:rStyle w:val="FootnoteReference"/>
        </w:rPr>
        <w:footnoteRef/>
      </w:r>
      <w:r>
        <w:t xml:space="preserve"> </w:t>
      </w:r>
      <w:r>
        <w:rPr>
          <w:lang w:val="et-EE"/>
        </w:rPr>
        <w:t xml:space="preserve">Basu et al., 2013. </w:t>
      </w:r>
      <w:r w:rsidRPr="00617344">
        <w:rPr>
          <w:i/>
          <w:lang w:val="et-EE"/>
        </w:rPr>
        <w:t>Relationship of Soft Drink Consumption to Global Overweight, Obesit and Diabetes: a Cross-Nationa</w:t>
      </w:r>
      <w:r>
        <w:rPr>
          <w:i/>
          <w:lang w:val="et-EE"/>
        </w:rPr>
        <w:t>l Analyasis of 75 C</w:t>
      </w:r>
      <w:r w:rsidRPr="00617344">
        <w:rPr>
          <w:i/>
          <w:lang w:val="et-EE"/>
        </w:rPr>
        <w:t>ountries</w:t>
      </w:r>
      <w:r>
        <w:rPr>
          <w:lang w:val="et-EE"/>
        </w:rPr>
        <w:t>.</w:t>
      </w:r>
    </w:p>
  </w:footnote>
  <w:footnote w:id="13">
    <w:p w14:paraId="2AEA663A" w14:textId="77777777" w:rsidR="00D36AD6" w:rsidRPr="002A4DC0" w:rsidRDefault="00D36AD6" w:rsidP="003F16D4">
      <w:pPr>
        <w:pStyle w:val="FootnoteText"/>
        <w:rPr>
          <w:lang w:val="et-EE"/>
        </w:rPr>
      </w:pPr>
      <w:r>
        <w:rPr>
          <w:rStyle w:val="FootnoteReference"/>
        </w:rPr>
        <w:footnoteRef/>
      </w:r>
      <w:r>
        <w:t xml:space="preserve"> Klick, J. ja Holland, E., 2011. </w:t>
      </w:r>
      <w:r>
        <w:rPr>
          <w:i/>
        </w:rPr>
        <w:t>Slim Odds – Empirical Studies Provide Little Evidence That Soda Taxes Would Shrink American’s Waistline.</w:t>
      </w:r>
    </w:p>
  </w:footnote>
  <w:footnote w:id="14">
    <w:p w14:paraId="00B7F5E4" w14:textId="10B65055" w:rsidR="00D36AD6" w:rsidRPr="00617344" w:rsidRDefault="00D36AD6">
      <w:pPr>
        <w:pStyle w:val="FootnoteText"/>
        <w:rPr>
          <w:lang w:val="et-EE"/>
        </w:rPr>
      </w:pPr>
      <w:r>
        <w:rPr>
          <w:rStyle w:val="FootnoteReference"/>
        </w:rPr>
        <w:footnoteRef/>
      </w:r>
      <w:r>
        <w:t xml:space="preserve"> </w:t>
      </w:r>
      <w:r>
        <w:rPr>
          <w:lang w:val="et-EE"/>
        </w:rPr>
        <w:t>OECD Obesity Update 2014</w:t>
      </w:r>
    </w:p>
  </w:footnote>
  <w:footnote w:id="15">
    <w:p w14:paraId="453B37B5" w14:textId="5FDAF23E" w:rsidR="00D36AD6" w:rsidRPr="00617344" w:rsidRDefault="00D36AD6">
      <w:pPr>
        <w:pStyle w:val="FootnoteText"/>
        <w:rPr>
          <w:lang w:val="et-EE"/>
        </w:rPr>
      </w:pPr>
      <w:r>
        <w:rPr>
          <w:rStyle w:val="FootnoteReference"/>
        </w:rPr>
        <w:footnoteRef/>
      </w:r>
      <w:r>
        <w:t xml:space="preserve"> </w:t>
      </w:r>
      <w:r>
        <w:rPr>
          <w:lang w:val="et-EE"/>
        </w:rPr>
        <w:t>World Bank Working Paper no 6538</w:t>
      </w:r>
    </w:p>
  </w:footnote>
  <w:footnote w:id="16">
    <w:p w14:paraId="5EA71209" w14:textId="6DFF4EA9" w:rsidR="00D36AD6" w:rsidRPr="00617344" w:rsidRDefault="00D36AD6">
      <w:pPr>
        <w:pStyle w:val="FootnoteText"/>
        <w:rPr>
          <w:lang w:val="et-EE"/>
        </w:rPr>
      </w:pPr>
      <w:r>
        <w:rPr>
          <w:rStyle w:val="FootnoteReference"/>
        </w:rPr>
        <w:footnoteRef/>
      </w:r>
      <w:r>
        <w:t xml:space="preserve"> Block et al., 2005. </w:t>
      </w:r>
      <w:r w:rsidRPr="00617344">
        <w:rPr>
          <w:i/>
        </w:rPr>
        <w:t>Economics and Human Biology.</w:t>
      </w:r>
    </w:p>
  </w:footnote>
  <w:footnote w:id="17">
    <w:p w14:paraId="41D50652" w14:textId="7FF4006A" w:rsidR="00D36AD6" w:rsidRPr="00E93C8A" w:rsidRDefault="00D36AD6">
      <w:pPr>
        <w:pStyle w:val="FootnoteText"/>
        <w:rPr>
          <w:i/>
          <w:lang w:val="et-EE"/>
        </w:rPr>
      </w:pPr>
      <w:r>
        <w:rPr>
          <w:rStyle w:val="FootnoteReference"/>
        </w:rPr>
        <w:footnoteRef/>
      </w:r>
      <w:r>
        <w:t xml:space="preserve"> </w:t>
      </w:r>
      <w:r>
        <w:rPr>
          <w:lang w:val="et-EE"/>
        </w:rPr>
        <w:t xml:space="preserve">Sassi et al., 2009. </w:t>
      </w:r>
      <w:r>
        <w:rPr>
          <w:i/>
          <w:lang w:val="et-EE"/>
        </w:rPr>
        <w:t>Improving Lifestyles, Tackling Obesity: the Health and Economic Impact of Prevention Strategies.</w:t>
      </w:r>
    </w:p>
  </w:footnote>
  <w:footnote w:id="18">
    <w:p w14:paraId="50255685" w14:textId="6493B201" w:rsidR="00D36AD6" w:rsidRPr="000C4B3C" w:rsidRDefault="00D36AD6">
      <w:pPr>
        <w:pStyle w:val="FootnoteText"/>
        <w:rPr>
          <w:lang w:val="et-EE"/>
        </w:rPr>
      </w:pPr>
      <w:r>
        <w:rPr>
          <w:rStyle w:val="FootnoteReference"/>
        </w:rPr>
        <w:footnoteRef/>
      </w:r>
      <w:r>
        <w:t xml:space="preserve"> </w:t>
      </w:r>
      <w:r>
        <w:rPr>
          <w:lang w:val="et-EE"/>
        </w:rPr>
        <w:t xml:space="preserve">McKinsey Global Institute, 2014. </w:t>
      </w:r>
      <w:r>
        <w:rPr>
          <w:i/>
          <w:lang w:val="et-EE"/>
        </w:rPr>
        <w:t>Overcoming Obesity: An Initial Economic Analysis.</w:t>
      </w:r>
    </w:p>
  </w:footnote>
  <w:footnote w:id="19">
    <w:p w14:paraId="0C1672CB" w14:textId="52EEBAD7" w:rsidR="00D36AD6" w:rsidRPr="007C47C2" w:rsidRDefault="00D36AD6">
      <w:pPr>
        <w:pStyle w:val="FootnoteText"/>
        <w:rPr>
          <w:lang w:val="et-EE"/>
        </w:rPr>
      </w:pPr>
      <w:r>
        <w:rPr>
          <w:rStyle w:val="FootnoteReference"/>
        </w:rPr>
        <w:footnoteRef/>
      </w:r>
      <w:r>
        <w:t xml:space="preserve"> </w:t>
      </w:r>
      <w:r w:rsidRPr="007C47C2">
        <w:t>http://sm.ee/et/toitumise-ja-liikumise-roheline-raamat</w:t>
      </w:r>
    </w:p>
  </w:footnote>
  <w:footnote w:id="20">
    <w:p w14:paraId="28A11400" w14:textId="762D51B4" w:rsidR="00D36AD6" w:rsidRPr="0018709A" w:rsidRDefault="00D36AD6">
      <w:pPr>
        <w:pStyle w:val="FootnoteText"/>
        <w:rPr>
          <w:i/>
          <w:lang w:val="et-EE"/>
        </w:rPr>
      </w:pPr>
      <w:r>
        <w:rPr>
          <w:rStyle w:val="FootnoteReference"/>
        </w:rPr>
        <w:footnoteRef/>
      </w:r>
      <w:r>
        <w:t xml:space="preserve"> </w:t>
      </w:r>
      <w:r>
        <w:rPr>
          <w:lang w:val="et-EE"/>
        </w:rPr>
        <w:t xml:space="preserve">Vt. </w:t>
      </w:r>
      <w:r>
        <w:rPr>
          <w:i/>
          <w:lang w:val="et-EE"/>
        </w:rPr>
        <w:t xml:space="preserve">behavioural economics </w:t>
      </w:r>
      <w:r>
        <w:rPr>
          <w:lang w:val="et-EE"/>
        </w:rPr>
        <w:t xml:space="preserve">ja </w:t>
      </w:r>
      <w:r>
        <w:rPr>
          <w:i/>
          <w:lang w:val="et-EE"/>
        </w:rPr>
        <w:t>nudge theory</w:t>
      </w:r>
    </w:p>
  </w:footnote>
  <w:footnote w:id="21">
    <w:p w14:paraId="1717FE52" w14:textId="74162AA1" w:rsidR="00D36AD6" w:rsidRPr="008B5DCA" w:rsidRDefault="00D36AD6">
      <w:pPr>
        <w:pStyle w:val="FootnoteText"/>
        <w:rPr>
          <w:lang w:val="et-EE"/>
        </w:rPr>
      </w:pPr>
      <w:r>
        <w:rPr>
          <w:rStyle w:val="FootnoteReference"/>
        </w:rPr>
        <w:footnoteRef/>
      </w:r>
      <w:r>
        <w:t xml:space="preserve"> Oxford Economics ja International Tax and Investment Center, 2016. </w:t>
      </w:r>
      <w:r>
        <w:rPr>
          <w:i/>
        </w:rPr>
        <w:t>The Impact of Selective Food and Non-Alcoholic Beverage Taxes.</w:t>
      </w:r>
    </w:p>
  </w:footnote>
  <w:footnote w:id="22">
    <w:p w14:paraId="5B0C87E2" w14:textId="755F35F6" w:rsidR="00D36AD6" w:rsidRPr="00795717" w:rsidRDefault="00D36AD6" w:rsidP="008034B3">
      <w:pPr>
        <w:pStyle w:val="FootnoteText"/>
        <w:rPr>
          <w:lang w:val="et-EE"/>
        </w:rPr>
      </w:pPr>
      <w:r>
        <w:rPr>
          <w:rStyle w:val="FootnoteReference"/>
        </w:rPr>
        <w:footnoteRef/>
      </w:r>
      <w:r>
        <w:t xml:space="preserve"> International Monetary Fund, 1995. </w:t>
      </w:r>
      <w:r w:rsidRPr="000457E7">
        <w:rPr>
          <w:i/>
        </w:rPr>
        <w:t>Tax Policy Handbook.</w:t>
      </w:r>
    </w:p>
  </w:footnote>
  <w:footnote w:id="23">
    <w:p w14:paraId="002787D7" w14:textId="1FF0DF3A" w:rsidR="00D36AD6" w:rsidRPr="001921F9" w:rsidRDefault="00D36AD6">
      <w:pPr>
        <w:pStyle w:val="FootnoteText"/>
        <w:rPr>
          <w:lang w:val="et-EE"/>
        </w:rPr>
      </w:pPr>
      <w:r>
        <w:rPr>
          <w:rStyle w:val="FootnoteReference"/>
        </w:rPr>
        <w:footnoteRef/>
      </w:r>
      <w:r>
        <w:t xml:space="preserve"> Joana Chapa Cantú et. al., 2015. </w:t>
      </w:r>
      <w:r w:rsidRPr="000457E7">
        <w:rPr>
          <w:i/>
        </w:rPr>
        <w:t>The Non-Alcoholic Beverage Industry in Mexico</w:t>
      </w:r>
      <w:r>
        <w:t>.</w:t>
      </w:r>
    </w:p>
  </w:footnote>
  <w:footnote w:id="24">
    <w:p w14:paraId="1563D622" w14:textId="0465D25A" w:rsidR="00D36AD6" w:rsidRPr="005A6602" w:rsidRDefault="00D36AD6">
      <w:pPr>
        <w:pStyle w:val="FootnoteText"/>
        <w:rPr>
          <w:lang w:val="et-EE"/>
        </w:rPr>
      </w:pPr>
      <w:r>
        <w:rPr>
          <w:rStyle w:val="FootnoteReference"/>
        </w:rPr>
        <w:footnoteRef/>
      </w:r>
      <w:r>
        <w:t xml:space="preserve"> ECORYS, 2014. </w:t>
      </w:r>
      <w:r w:rsidRPr="00D0394B">
        <w:rPr>
          <w:i/>
          <w:lang w:val="et-EE"/>
        </w:rPr>
        <w:t>Food Taxes and Their Impact on Competitiveness in the Agri-Food Sector</w:t>
      </w:r>
      <w:r>
        <w:rPr>
          <w:lang w:val="et-EE"/>
        </w:rPr>
        <w:t>.</w:t>
      </w:r>
    </w:p>
  </w:footnote>
  <w:footnote w:id="25">
    <w:p w14:paraId="18C2B303" w14:textId="6B4C3250" w:rsidR="00D36AD6" w:rsidRPr="005A6602" w:rsidRDefault="00D36AD6">
      <w:pPr>
        <w:pStyle w:val="FootnoteText"/>
        <w:rPr>
          <w:lang w:val="et-EE"/>
        </w:rPr>
      </w:pPr>
      <w:r>
        <w:rPr>
          <w:rStyle w:val="FootnoteReference"/>
        </w:rPr>
        <w:footnoteRef/>
      </w:r>
      <w:r>
        <w:t xml:space="preserve"> Grogger, J., 2015. </w:t>
      </w:r>
      <w:r w:rsidRPr="00D0394B">
        <w:rPr>
          <w:i/>
        </w:rPr>
        <w:t xml:space="preserve">Soda </w:t>
      </w:r>
      <w:r>
        <w:rPr>
          <w:i/>
        </w:rPr>
        <w:t>T</w:t>
      </w:r>
      <w:r w:rsidRPr="00D0394B">
        <w:rPr>
          <w:i/>
        </w:rPr>
        <w:t xml:space="preserve">axes and the </w:t>
      </w:r>
      <w:r>
        <w:rPr>
          <w:i/>
        </w:rPr>
        <w:t>P</w:t>
      </w:r>
      <w:r w:rsidRPr="00D0394B">
        <w:rPr>
          <w:i/>
        </w:rPr>
        <w:t xml:space="preserve">rice of </w:t>
      </w:r>
      <w:r>
        <w:rPr>
          <w:i/>
        </w:rPr>
        <w:t>Sodas and O</w:t>
      </w:r>
      <w:r w:rsidRPr="00D0394B">
        <w:rPr>
          <w:i/>
        </w:rPr>
        <w:t xml:space="preserve">ther </w:t>
      </w:r>
      <w:r>
        <w:rPr>
          <w:i/>
        </w:rPr>
        <w:t>D</w:t>
      </w:r>
      <w:r w:rsidRPr="00D0394B">
        <w:rPr>
          <w:i/>
        </w:rPr>
        <w:t>rinks: Evidence from Mexico</w:t>
      </w:r>
      <w:r>
        <w:t xml:space="preserve">. </w:t>
      </w:r>
    </w:p>
  </w:footnote>
  <w:footnote w:id="26">
    <w:p w14:paraId="0D78C36D" w14:textId="2FEF2DB2" w:rsidR="00D36AD6" w:rsidRPr="001F6CF5" w:rsidRDefault="00D36AD6">
      <w:pPr>
        <w:pStyle w:val="FootnoteText"/>
        <w:rPr>
          <w:lang w:val="et-EE"/>
        </w:rPr>
      </w:pPr>
      <w:r>
        <w:rPr>
          <w:rStyle w:val="FootnoteReference"/>
        </w:rPr>
        <w:footnoteRef/>
      </w:r>
      <w:r>
        <w:t xml:space="preserve"> Joana Chapa Cantú et. al., 2015. </w:t>
      </w:r>
      <w:r w:rsidRPr="00D0394B">
        <w:rPr>
          <w:i/>
        </w:rPr>
        <w:t>The Non-Alcoholic Beverage Industry in Mexico</w:t>
      </w:r>
      <w:r>
        <w:t>.</w:t>
      </w:r>
    </w:p>
  </w:footnote>
  <w:footnote w:id="27">
    <w:p w14:paraId="77285120" w14:textId="1DBC874A" w:rsidR="00D36AD6" w:rsidRPr="001F6CF5" w:rsidRDefault="00D36AD6">
      <w:pPr>
        <w:pStyle w:val="FootnoteText"/>
        <w:rPr>
          <w:lang w:val="et-EE"/>
        </w:rPr>
      </w:pPr>
      <w:r>
        <w:rPr>
          <w:rStyle w:val="FootnoteReference"/>
        </w:rPr>
        <w:footnoteRef/>
      </w:r>
      <w:r>
        <w:t xml:space="preserve"> ANPEC – Mehhiko väike-ettevõtete liit</w:t>
      </w:r>
    </w:p>
  </w:footnote>
  <w:footnote w:id="28">
    <w:p w14:paraId="620F96B1" w14:textId="60017377" w:rsidR="00D36AD6" w:rsidRPr="000457E7" w:rsidRDefault="00D36AD6">
      <w:pPr>
        <w:pStyle w:val="FootnoteText"/>
        <w:rPr>
          <w:lang w:val="et-EE"/>
        </w:rPr>
      </w:pPr>
      <w:r>
        <w:rPr>
          <w:rStyle w:val="FootnoteReference"/>
        </w:rPr>
        <w:footnoteRef/>
      </w:r>
      <w:r>
        <w:t xml:space="preserve"> </w:t>
      </w:r>
      <w:r>
        <w:rPr>
          <w:lang w:val="et-EE"/>
        </w:rPr>
        <w:t>Taani joogitootjate liidu memo, 2013</w:t>
      </w:r>
    </w:p>
  </w:footnote>
  <w:footnote w:id="29">
    <w:p w14:paraId="7DDABC87" w14:textId="48281FF0" w:rsidR="00D36AD6" w:rsidRPr="00395917" w:rsidRDefault="00D36AD6">
      <w:pPr>
        <w:pStyle w:val="FootnoteText"/>
        <w:rPr>
          <w:lang w:val="et-EE"/>
        </w:rPr>
      </w:pPr>
      <w:r>
        <w:rPr>
          <w:rStyle w:val="FootnoteReference"/>
        </w:rPr>
        <w:footnoteRef/>
      </w:r>
      <w:r>
        <w:t xml:space="preserve"> </w:t>
      </w:r>
      <w:hyperlink r:id="rId2" w:history="1">
        <w:r w:rsidRPr="00E84C7D">
          <w:rPr>
            <w:rStyle w:val="Hyperlink"/>
            <w:lang w:val="et-EE"/>
          </w:rPr>
          <w:t>http://www.err.ee/589165/selver-avab-tanavu-viis-uut-kauplust</w:t>
        </w:r>
      </w:hyperlink>
    </w:p>
  </w:footnote>
  <w:footnote w:id="30">
    <w:p w14:paraId="5F56A81B" w14:textId="7F15FEB9" w:rsidR="00D36AD6" w:rsidRPr="00CB6746" w:rsidRDefault="00D36AD6">
      <w:pPr>
        <w:pStyle w:val="FootnoteText"/>
        <w:rPr>
          <w:lang w:val="et-EE"/>
        </w:rPr>
      </w:pPr>
      <w:r>
        <w:rPr>
          <w:rStyle w:val="FootnoteReference"/>
        </w:rPr>
        <w:footnoteRef/>
      </w:r>
      <w:r>
        <w:t xml:space="preserve"> </w:t>
      </w:r>
      <w:r w:rsidRPr="00CB6746">
        <w:t>http://rup.ee/uudised/majandus-ja-ari/alkoholiaktsiisi-laekus-augustis-13-protsenti-vahem-kui-mullu</w:t>
      </w:r>
    </w:p>
  </w:footnote>
  <w:footnote w:id="31">
    <w:p w14:paraId="4B642997" w14:textId="67DB1458" w:rsidR="00D36AD6" w:rsidRPr="00AC0FD0" w:rsidRDefault="00D36AD6">
      <w:pPr>
        <w:pStyle w:val="FootnoteText"/>
        <w:rPr>
          <w:lang w:val="et-EE"/>
        </w:rPr>
      </w:pPr>
      <w:r>
        <w:rPr>
          <w:rStyle w:val="FootnoteReference"/>
        </w:rPr>
        <w:footnoteRef/>
      </w:r>
      <w:r>
        <w:t xml:space="preserve"> </w:t>
      </w:r>
      <w:r>
        <w:rPr>
          <w:lang w:val="et-EE"/>
        </w:rPr>
        <w:t>ECORYS</w:t>
      </w:r>
    </w:p>
  </w:footnote>
  <w:footnote w:id="32">
    <w:p w14:paraId="11EC8F0E" w14:textId="08E7E212" w:rsidR="00D36AD6" w:rsidRPr="00CF2671" w:rsidRDefault="00D36AD6">
      <w:pPr>
        <w:pStyle w:val="FootnoteText"/>
        <w:rPr>
          <w:lang w:val="et-EE"/>
        </w:rPr>
      </w:pPr>
      <w:r>
        <w:rPr>
          <w:rStyle w:val="FootnoteReference"/>
        </w:rPr>
        <w:footnoteRef/>
      </w:r>
      <w:r>
        <w:t xml:space="preserve"> </w:t>
      </w:r>
      <w:r w:rsidRPr="00CF2671">
        <w:t>http://majandus24.postimees.ee/4082067/endine-piirivalvejuht-suhkrumaks-suvendab-piirikaubandust?_ga=1.122911566.431306778.1491561478</w:t>
      </w:r>
    </w:p>
  </w:footnote>
  <w:footnote w:id="33">
    <w:p w14:paraId="2E806820" w14:textId="1CA70F16" w:rsidR="00D36AD6" w:rsidRPr="002F4776" w:rsidRDefault="00D36AD6">
      <w:pPr>
        <w:pStyle w:val="FootnoteText"/>
        <w:rPr>
          <w:lang w:val="et-EE"/>
        </w:rPr>
      </w:pPr>
      <w:r>
        <w:rPr>
          <w:rStyle w:val="FootnoteReference"/>
        </w:rPr>
        <w:footnoteRef/>
      </w:r>
      <w:r>
        <w:t xml:space="preserve"> </w:t>
      </w:r>
      <w:r w:rsidRPr="002F4776">
        <w:t>http://www.skm.dk/media/139055/delaftale-om-v__kstplan-dk.pdf</w:t>
      </w:r>
    </w:p>
  </w:footnote>
  <w:footnote w:id="34">
    <w:p w14:paraId="2B131A7A" w14:textId="2525234B" w:rsidR="00D36AD6" w:rsidRPr="00AE1DDF" w:rsidRDefault="00D36AD6">
      <w:pPr>
        <w:pStyle w:val="FootnoteText"/>
        <w:rPr>
          <w:lang w:val="et-EE"/>
        </w:rPr>
      </w:pPr>
      <w:r>
        <w:rPr>
          <w:rStyle w:val="FootnoteReference"/>
        </w:rPr>
        <w:footnoteRef/>
      </w:r>
      <w:r>
        <w:t xml:space="preserve"> </w:t>
      </w:r>
      <w:r w:rsidRPr="00AE1DDF">
        <w:t>http://ec.europa.eu/competition/state_aid/cases/243577/243577_1637882_36_2.pdf</w:t>
      </w:r>
    </w:p>
  </w:footnote>
  <w:footnote w:id="35">
    <w:p w14:paraId="3686FC16" w14:textId="06779368" w:rsidR="00D36AD6" w:rsidRPr="004D176E" w:rsidRDefault="00D36AD6" w:rsidP="005470A9">
      <w:pPr>
        <w:pStyle w:val="FootnoteText"/>
        <w:rPr>
          <w:i/>
        </w:rPr>
      </w:pPr>
      <w:r w:rsidRPr="008F1B3D">
        <w:rPr>
          <w:rStyle w:val="FootnoteReference"/>
          <w:lang w:val="et-EE"/>
        </w:rPr>
        <w:footnoteRef/>
      </w:r>
      <w:r w:rsidRPr="008F1B3D">
        <w:rPr>
          <w:lang w:val="et-EE"/>
        </w:rPr>
        <w:t xml:space="preserve"> Justiitsministri Urmas Reinsalu ettekanne Riigikogule, 2015. </w:t>
      </w:r>
      <w:r w:rsidRPr="008F1B3D">
        <w:rPr>
          <w:i/>
          <w:lang w:val="et-EE"/>
        </w:rPr>
        <w:t xml:space="preserve">Õiguspoliitika arengusuunad </w:t>
      </w:r>
      <w:r w:rsidR="004D176E" w:rsidRPr="008F1B3D">
        <w:rPr>
          <w:i/>
          <w:lang w:val="et-EE"/>
        </w:rPr>
        <w:t>aastan</w:t>
      </w:r>
      <w:r w:rsidR="00DC7B85" w:rsidRPr="008F1B3D">
        <w:rPr>
          <w:i/>
          <w:lang w:val="et-EE"/>
        </w:rPr>
        <w:t>i</w:t>
      </w:r>
      <w:r w:rsidR="00DC7B85">
        <w:rPr>
          <w:i/>
        </w:rPr>
        <w:t xml:space="preserv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0372D"/>
    <w:multiLevelType w:val="hybridMultilevel"/>
    <w:tmpl w:val="E2068A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FB7538"/>
    <w:multiLevelType w:val="hybridMultilevel"/>
    <w:tmpl w:val="3AB236B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052E6"/>
    <w:multiLevelType w:val="hybridMultilevel"/>
    <w:tmpl w:val="F1283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374B9"/>
    <w:multiLevelType w:val="hybridMultilevel"/>
    <w:tmpl w:val="4430416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7E73FA1"/>
    <w:multiLevelType w:val="hybridMultilevel"/>
    <w:tmpl w:val="67C69F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7603D6"/>
    <w:multiLevelType w:val="hybridMultilevel"/>
    <w:tmpl w:val="2ED887B8"/>
    <w:lvl w:ilvl="0" w:tplc="0409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D67246C"/>
    <w:multiLevelType w:val="hybridMultilevel"/>
    <w:tmpl w:val="FDC06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67462"/>
    <w:multiLevelType w:val="hybridMultilevel"/>
    <w:tmpl w:val="58041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504FE"/>
    <w:multiLevelType w:val="hybridMultilevel"/>
    <w:tmpl w:val="607CE8E2"/>
    <w:lvl w:ilvl="0" w:tplc="04090013">
      <w:start w:val="1"/>
      <w:numFmt w:val="upperRoman"/>
      <w:lvlText w:val="%1."/>
      <w:lvlJc w:val="righ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87F1276"/>
    <w:multiLevelType w:val="hybridMultilevel"/>
    <w:tmpl w:val="B44AE8CC"/>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08B4E6E"/>
    <w:multiLevelType w:val="hybridMultilevel"/>
    <w:tmpl w:val="1510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D0230"/>
    <w:multiLevelType w:val="hybridMultilevel"/>
    <w:tmpl w:val="D98E9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40ED7"/>
    <w:multiLevelType w:val="hybridMultilevel"/>
    <w:tmpl w:val="D684F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55C1F"/>
    <w:multiLevelType w:val="hybridMultilevel"/>
    <w:tmpl w:val="90B8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425B3"/>
    <w:multiLevelType w:val="hybridMultilevel"/>
    <w:tmpl w:val="E9DC3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13427"/>
    <w:multiLevelType w:val="hybridMultilevel"/>
    <w:tmpl w:val="8FF631F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462AB"/>
    <w:multiLevelType w:val="hybridMultilevel"/>
    <w:tmpl w:val="10304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27DE5"/>
    <w:multiLevelType w:val="hybridMultilevel"/>
    <w:tmpl w:val="E940D6C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9" w15:restartNumberingAfterBreak="0">
    <w:nsid w:val="54AF0A62"/>
    <w:multiLevelType w:val="hybridMultilevel"/>
    <w:tmpl w:val="060EB22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A2A39FB"/>
    <w:multiLevelType w:val="hybridMultilevel"/>
    <w:tmpl w:val="25824F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B15B0"/>
    <w:multiLevelType w:val="hybridMultilevel"/>
    <w:tmpl w:val="8A9879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A7B77A7"/>
    <w:multiLevelType w:val="hybridMultilevel"/>
    <w:tmpl w:val="46360AA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AB230FF"/>
    <w:multiLevelType w:val="hybridMultilevel"/>
    <w:tmpl w:val="1C8ED6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387E6E"/>
    <w:multiLevelType w:val="hybridMultilevel"/>
    <w:tmpl w:val="B74EA59E"/>
    <w:lvl w:ilvl="0" w:tplc="744AA122">
      <w:start w:val="1"/>
      <w:numFmt w:val="decimal"/>
      <w:pStyle w:val="pealkiri2"/>
      <w:lvlText w:val="%1)"/>
      <w:lvlJc w:val="left"/>
      <w:pPr>
        <w:ind w:left="720" w:hanging="360"/>
      </w:pPr>
      <w:rPr>
        <w:sz w:val="24"/>
      </w:r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A32EC5"/>
    <w:multiLevelType w:val="hybridMultilevel"/>
    <w:tmpl w:val="3016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62623"/>
    <w:multiLevelType w:val="hybridMultilevel"/>
    <w:tmpl w:val="9ACCEB22"/>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27" w15:restartNumberingAfterBreak="0">
    <w:nsid w:val="7C32505C"/>
    <w:multiLevelType w:val="hybridMultilevel"/>
    <w:tmpl w:val="2ED887B8"/>
    <w:lvl w:ilvl="0" w:tplc="0409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F9E1CEC"/>
    <w:multiLevelType w:val="hybridMultilevel"/>
    <w:tmpl w:val="888A8C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7"/>
  </w:num>
  <w:num w:numId="5">
    <w:abstractNumId w:val="25"/>
  </w:num>
  <w:num w:numId="6">
    <w:abstractNumId w:val="15"/>
  </w:num>
  <w:num w:numId="7">
    <w:abstractNumId w:val="28"/>
  </w:num>
  <w:num w:numId="8">
    <w:abstractNumId w:val="8"/>
  </w:num>
  <w:num w:numId="9">
    <w:abstractNumId w:val="20"/>
  </w:num>
  <w:num w:numId="10">
    <w:abstractNumId w:val="14"/>
  </w:num>
  <w:num w:numId="11">
    <w:abstractNumId w:val="17"/>
  </w:num>
  <w:num w:numId="12">
    <w:abstractNumId w:val="5"/>
  </w:num>
  <w:num w:numId="13">
    <w:abstractNumId w:val="22"/>
  </w:num>
  <w:num w:numId="14">
    <w:abstractNumId w:val="19"/>
  </w:num>
  <w:num w:numId="15">
    <w:abstractNumId w:val="24"/>
  </w:num>
  <w:num w:numId="16">
    <w:abstractNumId w:val="9"/>
  </w:num>
  <w:num w:numId="17">
    <w:abstractNumId w:val="21"/>
  </w:num>
  <w:num w:numId="18">
    <w:abstractNumId w:val="27"/>
  </w:num>
  <w:num w:numId="19">
    <w:abstractNumId w:val="26"/>
  </w:num>
  <w:num w:numId="20">
    <w:abstractNumId w:val="6"/>
  </w:num>
  <w:num w:numId="21">
    <w:abstractNumId w:val="24"/>
  </w:num>
  <w:num w:numId="22">
    <w:abstractNumId w:val="24"/>
  </w:num>
  <w:num w:numId="23">
    <w:abstractNumId w:val="24"/>
    <w:lvlOverride w:ilvl="0">
      <w:startOverride w:val="1"/>
    </w:lvlOverride>
  </w:num>
  <w:num w:numId="24">
    <w:abstractNumId w:val="23"/>
  </w:num>
  <w:num w:numId="25">
    <w:abstractNumId w:val="2"/>
  </w:num>
  <w:num w:numId="26">
    <w:abstractNumId w:val="24"/>
    <w:lvlOverride w:ilvl="0">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12"/>
  </w:num>
  <w:num w:numId="31">
    <w:abstractNumId w:val="0"/>
  </w:num>
  <w:num w:numId="32">
    <w:abstractNumId w:val="13"/>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1B"/>
    <w:rsid w:val="0000470D"/>
    <w:rsid w:val="00010E19"/>
    <w:rsid w:val="000209C4"/>
    <w:rsid w:val="0002173C"/>
    <w:rsid w:val="000356E8"/>
    <w:rsid w:val="000457E7"/>
    <w:rsid w:val="00052461"/>
    <w:rsid w:val="00056712"/>
    <w:rsid w:val="000820D1"/>
    <w:rsid w:val="00097DEE"/>
    <w:rsid w:val="000A6CDC"/>
    <w:rsid w:val="000A74E7"/>
    <w:rsid w:val="000A7968"/>
    <w:rsid w:val="000B5A16"/>
    <w:rsid w:val="000C0244"/>
    <w:rsid w:val="000C42E1"/>
    <w:rsid w:val="000C4B3C"/>
    <w:rsid w:val="000D5196"/>
    <w:rsid w:val="000F257F"/>
    <w:rsid w:val="00103A1A"/>
    <w:rsid w:val="00107018"/>
    <w:rsid w:val="001105EB"/>
    <w:rsid w:val="00113E6A"/>
    <w:rsid w:val="0012044F"/>
    <w:rsid w:val="00123141"/>
    <w:rsid w:val="00127822"/>
    <w:rsid w:val="00133AC0"/>
    <w:rsid w:val="001354A4"/>
    <w:rsid w:val="00143CA5"/>
    <w:rsid w:val="00145504"/>
    <w:rsid w:val="00162684"/>
    <w:rsid w:val="00172557"/>
    <w:rsid w:val="001734B2"/>
    <w:rsid w:val="0017449D"/>
    <w:rsid w:val="00180220"/>
    <w:rsid w:val="0018709A"/>
    <w:rsid w:val="00187D84"/>
    <w:rsid w:val="001921F9"/>
    <w:rsid w:val="001956FB"/>
    <w:rsid w:val="00197C17"/>
    <w:rsid w:val="001A3448"/>
    <w:rsid w:val="001A609D"/>
    <w:rsid w:val="001C3AAD"/>
    <w:rsid w:val="001C7949"/>
    <w:rsid w:val="001D066F"/>
    <w:rsid w:val="001F4726"/>
    <w:rsid w:val="001F6CF5"/>
    <w:rsid w:val="00206EB1"/>
    <w:rsid w:val="00231B9F"/>
    <w:rsid w:val="00244EE1"/>
    <w:rsid w:val="00251931"/>
    <w:rsid w:val="00252D3D"/>
    <w:rsid w:val="00263B35"/>
    <w:rsid w:val="002768E4"/>
    <w:rsid w:val="00277AE9"/>
    <w:rsid w:val="002807A2"/>
    <w:rsid w:val="002818E8"/>
    <w:rsid w:val="002876DE"/>
    <w:rsid w:val="002A1C9E"/>
    <w:rsid w:val="002A4999"/>
    <w:rsid w:val="002A4DC0"/>
    <w:rsid w:val="002A762A"/>
    <w:rsid w:val="002B1260"/>
    <w:rsid w:val="002B2F5D"/>
    <w:rsid w:val="002B3278"/>
    <w:rsid w:val="002E1BE2"/>
    <w:rsid w:val="002F1CF5"/>
    <w:rsid w:val="002F4776"/>
    <w:rsid w:val="00300D56"/>
    <w:rsid w:val="00316892"/>
    <w:rsid w:val="0032018E"/>
    <w:rsid w:val="0032538D"/>
    <w:rsid w:val="00332D5A"/>
    <w:rsid w:val="00344107"/>
    <w:rsid w:val="0034564E"/>
    <w:rsid w:val="00355FDA"/>
    <w:rsid w:val="00363242"/>
    <w:rsid w:val="00371C7F"/>
    <w:rsid w:val="00375977"/>
    <w:rsid w:val="00390160"/>
    <w:rsid w:val="00395917"/>
    <w:rsid w:val="003A2A71"/>
    <w:rsid w:val="003B52A5"/>
    <w:rsid w:val="003B66AF"/>
    <w:rsid w:val="003E131F"/>
    <w:rsid w:val="003F16D4"/>
    <w:rsid w:val="003F5179"/>
    <w:rsid w:val="00402A97"/>
    <w:rsid w:val="00420E6E"/>
    <w:rsid w:val="0043109E"/>
    <w:rsid w:val="00431EE2"/>
    <w:rsid w:val="004321CD"/>
    <w:rsid w:val="004429F3"/>
    <w:rsid w:val="00446E0B"/>
    <w:rsid w:val="0045343F"/>
    <w:rsid w:val="00455041"/>
    <w:rsid w:val="00455BF5"/>
    <w:rsid w:val="00457746"/>
    <w:rsid w:val="004619C5"/>
    <w:rsid w:val="00467B4D"/>
    <w:rsid w:val="004725B7"/>
    <w:rsid w:val="00483A14"/>
    <w:rsid w:val="00491488"/>
    <w:rsid w:val="004921C5"/>
    <w:rsid w:val="004A067E"/>
    <w:rsid w:val="004A09A8"/>
    <w:rsid w:val="004A0D33"/>
    <w:rsid w:val="004A4ED9"/>
    <w:rsid w:val="004B70A3"/>
    <w:rsid w:val="004D176E"/>
    <w:rsid w:val="004D6300"/>
    <w:rsid w:val="004D78FC"/>
    <w:rsid w:val="004F55C1"/>
    <w:rsid w:val="00506D53"/>
    <w:rsid w:val="00507737"/>
    <w:rsid w:val="005077AE"/>
    <w:rsid w:val="00510475"/>
    <w:rsid w:val="005306FD"/>
    <w:rsid w:val="00546D13"/>
    <w:rsid w:val="005470A9"/>
    <w:rsid w:val="005524F9"/>
    <w:rsid w:val="005603BB"/>
    <w:rsid w:val="00561A81"/>
    <w:rsid w:val="00583D6E"/>
    <w:rsid w:val="005A2D7E"/>
    <w:rsid w:val="005A6602"/>
    <w:rsid w:val="005C7735"/>
    <w:rsid w:val="005D489C"/>
    <w:rsid w:val="005D5585"/>
    <w:rsid w:val="005F24DC"/>
    <w:rsid w:val="006011A6"/>
    <w:rsid w:val="00615CC8"/>
    <w:rsid w:val="00617344"/>
    <w:rsid w:val="0062186F"/>
    <w:rsid w:val="0063264A"/>
    <w:rsid w:val="00660C89"/>
    <w:rsid w:val="0066500D"/>
    <w:rsid w:val="00677DA8"/>
    <w:rsid w:val="00687D4C"/>
    <w:rsid w:val="006A0F7B"/>
    <w:rsid w:val="006A1375"/>
    <w:rsid w:val="006A151A"/>
    <w:rsid w:val="006A5013"/>
    <w:rsid w:val="006B21DE"/>
    <w:rsid w:val="006B7FDF"/>
    <w:rsid w:val="006C73EF"/>
    <w:rsid w:val="006D0647"/>
    <w:rsid w:val="006D4F1C"/>
    <w:rsid w:val="006E1C26"/>
    <w:rsid w:val="006F060C"/>
    <w:rsid w:val="006F159A"/>
    <w:rsid w:val="006F32EE"/>
    <w:rsid w:val="007108C8"/>
    <w:rsid w:val="00716EB6"/>
    <w:rsid w:val="00721705"/>
    <w:rsid w:val="00721D5C"/>
    <w:rsid w:val="0072753D"/>
    <w:rsid w:val="00736C9F"/>
    <w:rsid w:val="00737931"/>
    <w:rsid w:val="007411D8"/>
    <w:rsid w:val="00744B0A"/>
    <w:rsid w:val="00756E35"/>
    <w:rsid w:val="00762469"/>
    <w:rsid w:val="00775D7C"/>
    <w:rsid w:val="007762A6"/>
    <w:rsid w:val="00776A7C"/>
    <w:rsid w:val="00781229"/>
    <w:rsid w:val="00781A94"/>
    <w:rsid w:val="00784958"/>
    <w:rsid w:val="00795717"/>
    <w:rsid w:val="00797DE6"/>
    <w:rsid w:val="007A52E8"/>
    <w:rsid w:val="007B1EB9"/>
    <w:rsid w:val="007B39E0"/>
    <w:rsid w:val="007B4308"/>
    <w:rsid w:val="007B7B36"/>
    <w:rsid w:val="007C2B2B"/>
    <w:rsid w:val="007C47C2"/>
    <w:rsid w:val="007D39E4"/>
    <w:rsid w:val="007E4481"/>
    <w:rsid w:val="007E7312"/>
    <w:rsid w:val="007F208E"/>
    <w:rsid w:val="007F52A4"/>
    <w:rsid w:val="007F768B"/>
    <w:rsid w:val="008034B3"/>
    <w:rsid w:val="00814E57"/>
    <w:rsid w:val="00824C72"/>
    <w:rsid w:val="00832199"/>
    <w:rsid w:val="00835156"/>
    <w:rsid w:val="008365EE"/>
    <w:rsid w:val="0084098D"/>
    <w:rsid w:val="0084269C"/>
    <w:rsid w:val="00844B5C"/>
    <w:rsid w:val="00845A45"/>
    <w:rsid w:val="008514E3"/>
    <w:rsid w:val="00862F42"/>
    <w:rsid w:val="0086642D"/>
    <w:rsid w:val="00872002"/>
    <w:rsid w:val="00883060"/>
    <w:rsid w:val="0089210E"/>
    <w:rsid w:val="00896FE0"/>
    <w:rsid w:val="008B2754"/>
    <w:rsid w:val="008B5DCA"/>
    <w:rsid w:val="008C478B"/>
    <w:rsid w:val="008E2013"/>
    <w:rsid w:val="008E2E95"/>
    <w:rsid w:val="008E6AAB"/>
    <w:rsid w:val="008F1B3D"/>
    <w:rsid w:val="008F4219"/>
    <w:rsid w:val="008F64AC"/>
    <w:rsid w:val="009006A9"/>
    <w:rsid w:val="00900A21"/>
    <w:rsid w:val="009025E7"/>
    <w:rsid w:val="009208B8"/>
    <w:rsid w:val="0093242A"/>
    <w:rsid w:val="00944F22"/>
    <w:rsid w:val="00952363"/>
    <w:rsid w:val="00956074"/>
    <w:rsid w:val="00980A78"/>
    <w:rsid w:val="0098390A"/>
    <w:rsid w:val="009D1214"/>
    <w:rsid w:val="009D3C41"/>
    <w:rsid w:val="009D51BE"/>
    <w:rsid w:val="009D7056"/>
    <w:rsid w:val="009E07E5"/>
    <w:rsid w:val="009E6615"/>
    <w:rsid w:val="009F523B"/>
    <w:rsid w:val="00A01549"/>
    <w:rsid w:val="00A04451"/>
    <w:rsid w:val="00A13881"/>
    <w:rsid w:val="00A14962"/>
    <w:rsid w:val="00A22306"/>
    <w:rsid w:val="00A3431B"/>
    <w:rsid w:val="00A45C70"/>
    <w:rsid w:val="00A74F3B"/>
    <w:rsid w:val="00A75B08"/>
    <w:rsid w:val="00A76E76"/>
    <w:rsid w:val="00A7756A"/>
    <w:rsid w:val="00A77983"/>
    <w:rsid w:val="00A841C8"/>
    <w:rsid w:val="00A84E2D"/>
    <w:rsid w:val="00A907F1"/>
    <w:rsid w:val="00A923F0"/>
    <w:rsid w:val="00A96D62"/>
    <w:rsid w:val="00A97378"/>
    <w:rsid w:val="00AA48BB"/>
    <w:rsid w:val="00AA5DC0"/>
    <w:rsid w:val="00AB32C9"/>
    <w:rsid w:val="00AB6503"/>
    <w:rsid w:val="00AC0FD0"/>
    <w:rsid w:val="00AC3457"/>
    <w:rsid w:val="00AE1DDF"/>
    <w:rsid w:val="00AF7D37"/>
    <w:rsid w:val="00B03DDE"/>
    <w:rsid w:val="00B04223"/>
    <w:rsid w:val="00B05B34"/>
    <w:rsid w:val="00B237BD"/>
    <w:rsid w:val="00B24225"/>
    <w:rsid w:val="00B33524"/>
    <w:rsid w:val="00B33F1A"/>
    <w:rsid w:val="00B37443"/>
    <w:rsid w:val="00B41724"/>
    <w:rsid w:val="00B53157"/>
    <w:rsid w:val="00B540BF"/>
    <w:rsid w:val="00B5456E"/>
    <w:rsid w:val="00B60401"/>
    <w:rsid w:val="00B62ECF"/>
    <w:rsid w:val="00B709DD"/>
    <w:rsid w:val="00B8414F"/>
    <w:rsid w:val="00B87584"/>
    <w:rsid w:val="00B90087"/>
    <w:rsid w:val="00B95132"/>
    <w:rsid w:val="00BA3063"/>
    <w:rsid w:val="00BA381E"/>
    <w:rsid w:val="00BA75EC"/>
    <w:rsid w:val="00BB7651"/>
    <w:rsid w:val="00BC0BE2"/>
    <w:rsid w:val="00BC5F21"/>
    <w:rsid w:val="00BD47FB"/>
    <w:rsid w:val="00BD68DE"/>
    <w:rsid w:val="00BE26FB"/>
    <w:rsid w:val="00BE3114"/>
    <w:rsid w:val="00BE6FF1"/>
    <w:rsid w:val="00BE7D9A"/>
    <w:rsid w:val="00BF2D81"/>
    <w:rsid w:val="00C07F58"/>
    <w:rsid w:val="00C149B5"/>
    <w:rsid w:val="00C159EB"/>
    <w:rsid w:val="00C15A50"/>
    <w:rsid w:val="00C3181B"/>
    <w:rsid w:val="00C3574F"/>
    <w:rsid w:val="00C35B63"/>
    <w:rsid w:val="00C4141D"/>
    <w:rsid w:val="00C42DCC"/>
    <w:rsid w:val="00C47C9E"/>
    <w:rsid w:val="00C508A6"/>
    <w:rsid w:val="00C51DC3"/>
    <w:rsid w:val="00C64ABC"/>
    <w:rsid w:val="00C70C9E"/>
    <w:rsid w:val="00C725A8"/>
    <w:rsid w:val="00C75CB4"/>
    <w:rsid w:val="00C81DF9"/>
    <w:rsid w:val="00C8362C"/>
    <w:rsid w:val="00C876BE"/>
    <w:rsid w:val="00C911FE"/>
    <w:rsid w:val="00CB0D28"/>
    <w:rsid w:val="00CB6746"/>
    <w:rsid w:val="00CC76E1"/>
    <w:rsid w:val="00CD6A3C"/>
    <w:rsid w:val="00CF2671"/>
    <w:rsid w:val="00D0394B"/>
    <w:rsid w:val="00D07118"/>
    <w:rsid w:val="00D13CB2"/>
    <w:rsid w:val="00D13D14"/>
    <w:rsid w:val="00D14FF8"/>
    <w:rsid w:val="00D2223F"/>
    <w:rsid w:val="00D34FAA"/>
    <w:rsid w:val="00D36AD6"/>
    <w:rsid w:val="00D36E22"/>
    <w:rsid w:val="00D4761F"/>
    <w:rsid w:val="00D510E9"/>
    <w:rsid w:val="00D62831"/>
    <w:rsid w:val="00D73DB3"/>
    <w:rsid w:val="00D751F2"/>
    <w:rsid w:val="00D863DC"/>
    <w:rsid w:val="00D934E3"/>
    <w:rsid w:val="00D9778B"/>
    <w:rsid w:val="00DA2185"/>
    <w:rsid w:val="00DA2C00"/>
    <w:rsid w:val="00DB151B"/>
    <w:rsid w:val="00DB2AF8"/>
    <w:rsid w:val="00DB7819"/>
    <w:rsid w:val="00DC7B85"/>
    <w:rsid w:val="00DD1111"/>
    <w:rsid w:val="00DE3006"/>
    <w:rsid w:val="00DE4D74"/>
    <w:rsid w:val="00DE7FC5"/>
    <w:rsid w:val="00DF5296"/>
    <w:rsid w:val="00DF5FCC"/>
    <w:rsid w:val="00E045F0"/>
    <w:rsid w:val="00E11F3C"/>
    <w:rsid w:val="00E12B57"/>
    <w:rsid w:val="00E220A8"/>
    <w:rsid w:val="00E22A83"/>
    <w:rsid w:val="00E25864"/>
    <w:rsid w:val="00E277AE"/>
    <w:rsid w:val="00E40FD7"/>
    <w:rsid w:val="00E41875"/>
    <w:rsid w:val="00E43A59"/>
    <w:rsid w:val="00E449BD"/>
    <w:rsid w:val="00E502FA"/>
    <w:rsid w:val="00E5638E"/>
    <w:rsid w:val="00E57FF5"/>
    <w:rsid w:val="00E673DF"/>
    <w:rsid w:val="00E716B8"/>
    <w:rsid w:val="00E75A72"/>
    <w:rsid w:val="00E84C7D"/>
    <w:rsid w:val="00E928CB"/>
    <w:rsid w:val="00E93B67"/>
    <w:rsid w:val="00E93C8A"/>
    <w:rsid w:val="00E95C7A"/>
    <w:rsid w:val="00E9718A"/>
    <w:rsid w:val="00E9756A"/>
    <w:rsid w:val="00EA59BC"/>
    <w:rsid w:val="00EC2618"/>
    <w:rsid w:val="00EC29DC"/>
    <w:rsid w:val="00EC3751"/>
    <w:rsid w:val="00EC7029"/>
    <w:rsid w:val="00ED351B"/>
    <w:rsid w:val="00ED642E"/>
    <w:rsid w:val="00EE491B"/>
    <w:rsid w:val="00F045AB"/>
    <w:rsid w:val="00F05275"/>
    <w:rsid w:val="00F10F59"/>
    <w:rsid w:val="00F20B9D"/>
    <w:rsid w:val="00F36C99"/>
    <w:rsid w:val="00F47414"/>
    <w:rsid w:val="00F51834"/>
    <w:rsid w:val="00F52E1B"/>
    <w:rsid w:val="00F60416"/>
    <w:rsid w:val="00F67008"/>
    <w:rsid w:val="00F674D6"/>
    <w:rsid w:val="00F71305"/>
    <w:rsid w:val="00F84486"/>
    <w:rsid w:val="00F8742E"/>
    <w:rsid w:val="00F94FCB"/>
    <w:rsid w:val="00FA5864"/>
    <w:rsid w:val="00FC6124"/>
    <w:rsid w:val="00FD0676"/>
    <w:rsid w:val="00FD0B8C"/>
    <w:rsid w:val="00FD26B5"/>
    <w:rsid w:val="00FD62BD"/>
    <w:rsid w:val="00FE510A"/>
    <w:rsid w:val="00FF4CD3"/>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DE4"/>
  <w15:chartTrackingRefBased/>
  <w15:docId w15:val="{04E31AD5-D239-4FFD-B4AA-8553D54A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56"/>
  </w:style>
  <w:style w:type="paragraph" w:styleId="Heading1">
    <w:name w:val="heading 1"/>
    <w:basedOn w:val="Normal"/>
    <w:next w:val="Normal"/>
    <w:link w:val="Heading1Char"/>
    <w:uiPriority w:val="9"/>
    <w:qFormat/>
    <w:rsid w:val="00784958"/>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1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31B"/>
    <w:pPr>
      <w:ind w:left="720"/>
      <w:contextualSpacing/>
    </w:pPr>
  </w:style>
  <w:style w:type="character" w:styleId="CommentReference">
    <w:name w:val="annotation reference"/>
    <w:basedOn w:val="DefaultParagraphFont"/>
    <w:uiPriority w:val="99"/>
    <w:semiHidden/>
    <w:unhideWhenUsed/>
    <w:rsid w:val="00AC3457"/>
    <w:rPr>
      <w:sz w:val="16"/>
      <w:szCs w:val="16"/>
    </w:rPr>
  </w:style>
  <w:style w:type="paragraph" w:styleId="CommentText">
    <w:name w:val="annotation text"/>
    <w:basedOn w:val="Normal"/>
    <w:link w:val="CommentTextChar"/>
    <w:uiPriority w:val="99"/>
    <w:semiHidden/>
    <w:unhideWhenUsed/>
    <w:rsid w:val="00AC3457"/>
    <w:pPr>
      <w:spacing w:line="240" w:lineRule="auto"/>
    </w:pPr>
    <w:rPr>
      <w:sz w:val="20"/>
      <w:szCs w:val="20"/>
    </w:rPr>
  </w:style>
  <w:style w:type="character" w:customStyle="1" w:styleId="CommentTextChar">
    <w:name w:val="Comment Text Char"/>
    <w:basedOn w:val="DefaultParagraphFont"/>
    <w:link w:val="CommentText"/>
    <w:uiPriority w:val="99"/>
    <w:semiHidden/>
    <w:rsid w:val="00AC3457"/>
    <w:rPr>
      <w:sz w:val="20"/>
      <w:szCs w:val="20"/>
    </w:rPr>
  </w:style>
  <w:style w:type="paragraph" w:styleId="CommentSubject">
    <w:name w:val="annotation subject"/>
    <w:basedOn w:val="CommentText"/>
    <w:next w:val="CommentText"/>
    <w:link w:val="CommentSubjectChar"/>
    <w:uiPriority w:val="99"/>
    <w:semiHidden/>
    <w:unhideWhenUsed/>
    <w:rsid w:val="00AC3457"/>
    <w:rPr>
      <w:b/>
      <w:bCs/>
    </w:rPr>
  </w:style>
  <w:style w:type="character" w:customStyle="1" w:styleId="CommentSubjectChar">
    <w:name w:val="Comment Subject Char"/>
    <w:basedOn w:val="CommentTextChar"/>
    <w:link w:val="CommentSubject"/>
    <w:uiPriority w:val="99"/>
    <w:semiHidden/>
    <w:rsid w:val="00AC3457"/>
    <w:rPr>
      <w:b/>
      <w:bCs/>
      <w:sz w:val="20"/>
      <w:szCs w:val="20"/>
    </w:rPr>
  </w:style>
  <w:style w:type="paragraph" w:styleId="BalloonText">
    <w:name w:val="Balloon Text"/>
    <w:basedOn w:val="Normal"/>
    <w:link w:val="BalloonTextChar"/>
    <w:uiPriority w:val="99"/>
    <w:semiHidden/>
    <w:unhideWhenUsed/>
    <w:rsid w:val="00AC3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57"/>
    <w:rPr>
      <w:rFonts w:ascii="Segoe UI" w:hAnsi="Segoe UI" w:cs="Segoe UI"/>
      <w:sz w:val="18"/>
      <w:szCs w:val="18"/>
    </w:rPr>
  </w:style>
  <w:style w:type="character" w:styleId="Hyperlink">
    <w:name w:val="Hyperlink"/>
    <w:basedOn w:val="DefaultParagraphFont"/>
    <w:uiPriority w:val="99"/>
    <w:unhideWhenUsed/>
    <w:rsid w:val="00FD0B8C"/>
    <w:rPr>
      <w:color w:val="0563C1" w:themeColor="hyperlink"/>
      <w:u w:val="single"/>
    </w:rPr>
  </w:style>
  <w:style w:type="character" w:customStyle="1" w:styleId="Mention">
    <w:name w:val="Mention"/>
    <w:basedOn w:val="DefaultParagraphFont"/>
    <w:uiPriority w:val="99"/>
    <w:semiHidden/>
    <w:unhideWhenUsed/>
    <w:rsid w:val="00FD0B8C"/>
    <w:rPr>
      <w:color w:val="2B579A"/>
      <w:shd w:val="clear" w:color="auto" w:fill="E6E6E6"/>
    </w:rPr>
  </w:style>
  <w:style w:type="character" w:styleId="FollowedHyperlink">
    <w:name w:val="FollowedHyperlink"/>
    <w:basedOn w:val="DefaultParagraphFont"/>
    <w:uiPriority w:val="99"/>
    <w:semiHidden/>
    <w:unhideWhenUsed/>
    <w:rsid w:val="00DF5FCC"/>
    <w:rPr>
      <w:color w:val="954F72" w:themeColor="followedHyperlink"/>
      <w:u w:val="single"/>
    </w:rPr>
  </w:style>
  <w:style w:type="paragraph" w:styleId="FootnoteText">
    <w:name w:val="footnote text"/>
    <w:basedOn w:val="Normal"/>
    <w:link w:val="FootnoteTextChar"/>
    <w:uiPriority w:val="99"/>
    <w:unhideWhenUsed/>
    <w:rsid w:val="007411D8"/>
    <w:pPr>
      <w:spacing w:after="0" w:line="240" w:lineRule="auto"/>
    </w:pPr>
    <w:rPr>
      <w:sz w:val="20"/>
      <w:szCs w:val="20"/>
    </w:rPr>
  </w:style>
  <w:style w:type="character" w:customStyle="1" w:styleId="FootnoteTextChar">
    <w:name w:val="Footnote Text Char"/>
    <w:basedOn w:val="DefaultParagraphFont"/>
    <w:link w:val="FootnoteText"/>
    <w:uiPriority w:val="99"/>
    <w:rsid w:val="007411D8"/>
    <w:rPr>
      <w:sz w:val="20"/>
      <w:szCs w:val="20"/>
    </w:rPr>
  </w:style>
  <w:style w:type="character" w:styleId="FootnoteReference">
    <w:name w:val="footnote reference"/>
    <w:basedOn w:val="DefaultParagraphFont"/>
    <w:uiPriority w:val="99"/>
    <w:unhideWhenUsed/>
    <w:rsid w:val="007411D8"/>
    <w:rPr>
      <w:vertAlign w:val="superscript"/>
    </w:rPr>
  </w:style>
  <w:style w:type="paragraph" w:styleId="Title">
    <w:name w:val="Title"/>
    <w:basedOn w:val="Normal"/>
    <w:next w:val="Normal"/>
    <w:link w:val="TitleChar"/>
    <w:uiPriority w:val="10"/>
    <w:qFormat/>
    <w:rsid w:val="00E502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2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8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6DE"/>
  </w:style>
  <w:style w:type="paragraph" w:styleId="Footer">
    <w:name w:val="footer"/>
    <w:basedOn w:val="Normal"/>
    <w:link w:val="FooterChar"/>
    <w:uiPriority w:val="99"/>
    <w:unhideWhenUsed/>
    <w:rsid w:val="0028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6DE"/>
  </w:style>
  <w:style w:type="character" w:customStyle="1" w:styleId="Heading1Char">
    <w:name w:val="Heading 1 Char"/>
    <w:basedOn w:val="DefaultParagraphFont"/>
    <w:link w:val="Heading1"/>
    <w:uiPriority w:val="9"/>
    <w:rsid w:val="00784958"/>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824C72"/>
    <w:pPr>
      <w:spacing w:after="200" w:line="240" w:lineRule="auto"/>
    </w:pPr>
    <w:rPr>
      <w:i/>
      <w:iCs/>
      <w:color w:val="44546A" w:themeColor="text2"/>
      <w:sz w:val="18"/>
      <w:szCs w:val="18"/>
    </w:rPr>
  </w:style>
  <w:style w:type="paragraph" w:styleId="NormalWeb">
    <w:name w:val="Normal (Web)"/>
    <w:basedOn w:val="Normal"/>
    <w:uiPriority w:val="99"/>
    <w:unhideWhenUsed/>
    <w:rsid w:val="006F159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9210E"/>
    <w:pPr>
      <w:spacing w:after="0" w:line="240" w:lineRule="auto"/>
    </w:pPr>
  </w:style>
  <w:style w:type="character" w:customStyle="1" w:styleId="Heading2Char">
    <w:name w:val="Heading 2 Char"/>
    <w:basedOn w:val="DefaultParagraphFont"/>
    <w:link w:val="Heading2"/>
    <w:uiPriority w:val="9"/>
    <w:rsid w:val="0089210E"/>
    <w:rPr>
      <w:rFonts w:asciiTheme="majorHAnsi" w:eastAsiaTheme="majorEastAsia" w:hAnsiTheme="majorHAnsi" w:cstheme="majorBidi"/>
      <w:color w:val="2F5496" w:themeColor="accent1" w:themeShade="BF"/>
      <w:sz w:val="26"/>
      <w:szCs w:val="26"/>
    </w:rPr>
  </w:style>
  <w:style w:type="table" w:styleId="GridTable4-Accent5">
    <w:name w:val="Grid Table 4 Accent 5"/>
    <w:basedOn w:val="TableNormal"/>
    <w:uiPriority w:val="49"/>
    <w:rsid w:val="006F06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1C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7F1"/>
    <w:pPr>
      <w:autoSpaceDE w:val="0"/>
      <w:autoSpaceDN w:val="0"/>
      <w:adjustRightInd w:val="0"/>
      <w:spacing w:after="0" w:line="240" w:lineRule="auto"/>
    </w:pPr>
    <w:rPr>
      <w:rFonts w:ascii="Calibri" w:hAnsi="Calibri" w:cs="Calibri"/>
      <w:color w:val="000000"/>
      <w:sz w:val="24"/>
      <w:szCs w:val="24"/>
      <w:lang w:val="et-EE"/>
    </w:rPr>
  </w:style>
  <w:style w:type="table" w:styleId="GridTable3-Accent5">
    <w:name w:val="Grid Table 3 Accent 5"/>
    <w:basedOn w:val="TableNormal"/>
    <w:uiPriority w:val="48"/>
    <w:rsid w:val="00D6283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TOCHeading">
    <w:name w:val="TOC Heading"/>
    <w:basedOn w:val="Heading1"/>
    <w:next w:val="Normal"/>
    <w:uiPriority w:val="39"/>
    <w:unhideWhenUsed/>
    <w:qFormat/>
    <w:rsid w:val="00AA48BB"/>
    <w:pPr>
      <w:spacing w:after="0"/>
      <w:outlineLvl w:val="9"/>
    </w:pPr>
  </w:style>
  <w:style w:type="paragraph" w:styleId="TOC1">
    <w:name w:val="toc 1"/>
    <w:basedOn w:val="Normal"/>
    <w:next w:val="Normal"/>
    <w:autoRedefine/>
    <w:uiPriority w:val="39"/>
    <w:unhideWhenUsed/>
    <w:rsid w:val="00AA48BB"/>
    <w:pPr>
      <w:tabs>
        <w:tab w:val="right" w:leader="dot" w:pos="9350"/>
      </w:tabs>
      <w:spacing w:after="100"/>
    </w:pPr>
  </w:style>
  <w:style w:type="paragraph" w:customStyle="1" w:styleId="pealkiri2">
    <w:name w:val="pealkiri 2"/>
    <w:basedOn w:val="ListParagraph"/>
    <w:qFormat/>
    <w:rsid w:val="00AA48BB"/>
    <w:pPr>
      <w:numPr>
        <w:numId w:val="22"/>
      </w:numPr>
      <w:outlineLvl w:val="1"/>
    </w:pPr>
    <w:rPr>
      <w:sz w:val="24"/>
      <w:u w:val="single"/>
      <w:lang w:val="et-EE"/>
    </w:rPr>
  </w:style>
  <w:style w:type="paragraph" w:styleId="TOC2">
    <w:name w:val="toc 2"/>
    <w:basedOn w:val="Normal"/>
    <w:next w:val="Normal"/>
    <w:autoRedefine/>
    <w:uiPriority w:val="39"/>
    <w:unhideWhenUsed/>
    <w:rsid w:val="00AA48BB"/>
    <w:pPr>
      <w:spacing w:after="100"/>
      <w:ind w:left="220"/>
    </w:pPr>
  </w:style>
  <w:style w:type="paragraph" w:styleId="TOC3">
    <w:name w:val="toc 3"/>
    <w:basedOn w:val="Normal"/>
    <w:next w:val="Normal"/>
    <w:autoRedefine/>
    <w:uiPriority w:val="39"/>
    <w:unhideWhenUsed/>
    <w:rsid w:val="00776A7C"/>
    <w:pPr>
      <w:spacing w:after="100"/>
      <w:ind w:left="440"/>
    </w:pPr>
    <w:rPr>
      <w:rFonts w:eastAsiaTheme="minorEastAsia" w:cs="Times New Roman"/>
    </w:rPr>
  </w:style>
  <w:style w:type="character" w:customStyle="1" w:styleId="NoSpacingChar">
    <w:name w:val="No Spacing Char"/>
    <w:basedOn w:val="DefaultParagraphFont"/>
    <w:link w:val="NoSpacing"/>
    <w:uiPriority w:val="1"/>
    <w:rsid w:val="00980A78"/>
  </w:style>
  <w:style w:type="paragraph" w:styleId="Revision">
    <w:name w:val="Revision"/>
    <w:hidden/>
    <w:uiPriority w:val="99"/>
    <w:semiHidden/>
    <w:rsid w:val="009D70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155">
      <w:bodyDiv w:val="1"/>
      <w:marLeft w:val="0"/>
      <w:marRight w:val="0"/>
      <w:marTop w:val="0"/>
      <w:marBottom w:val="0"/>
      <w:divBdr>
        <w:top w:val="none" w:sz="0" w:space="0" w:color="auto"/>
        <w:left w:val="none" w:sz="0" w:space="0" w:color="auto"/>
        <w:bottom w:val="none" w:sz="0" w:space="0" w:color="auto"/>
        <w:right w:val="none" w:sz="0" w:space="0" w:color="auto"/>
      </w:divBdr>
    </w:div>
    <w:div w:id="276571812">
      <w:bodyDiv w:val="1"/>
      <w:marLeft w:val="0"/>
      <w:marRight w:val="0"/>
      <w:marTop w:val="0"/>
      <w:marBottom w:val="0"/>
      <w:divBdr>
        <w:top w:val="none" w:sz="0" w:space="0" w:color="auto"/>
        <w:left w:val="none" w:sz="0" w:space="0" w:color="auto"/>
        <w:bottom w:val="none" w:sz="0" w:space="0" w:color="auto"/>
        <w:right w:val="none" w:sz="0" w:space="0" w:color="auto"/>
      </w:divBdr>
    </w:div>
    <w:div w:id="546382642">
      <w:bodyDiv w:val="1"/>
      <w:marLeft w:val="0"/>
      <w:marRight w:val="0"/>
      <w:marTop w:val="0"/>
      <w:marBottom w:val="0"/>
      <w:divBdr>
        <w:top w:val="none" w:sz="0" w:space="0" w:color="auto"/>
        <w:left w:val="none" w:sz="0" w:space="0" w:color="auto"/>
        <w:bottom w:val="none" w:sz="0" w:space="0" w:color="auto"/>
        <w:right w:val="none" w:sz="0" w:space="0" w:color="auto"/>
      </w:divBdr>
      <w:divsChild>
        <w:div w:id="1094325691">
          <w:marLeft w:val="547"/>
          <w:marRight w:val="0"/>
          <w:marTop w:val="360"/>
          <w:marBottom w:val="0"/>
          <w:divBdr>
            <w:top w:val="none" w:sz="0" w:space="0" w:color="auto"/>
            <w:left w:val="none" w:sz="0" w:space="0" w:color="auto"/>
            <w:bottom w:val="none" w:sz="0" w:space="0" w:color="auto"/>
            <w:right w:val="none" w:sz="0" w:space="0" w:color="auto"/>
          </w:divBdr>
        </w:div>
        <w:div w:id="545527372">
          <w:marLeft w:val="547"/>
          <w:marRight w:val="0"/>
          <w:marTop w:val="360"/>
          <w:marBottom w:val="0"/>
          <w:divBdr>
            <w:top w:val="none" w:sz="0" w:space="0" w:color="auto"/>
            <w:left w:val="none" w:sz="0" w:space="0" w:color="auto"/>
            <w:bottom w:val="none" w:sz="0" w:space="0" w:color="auto"/>
            <w:right w:val="none" w:sz="0" w:space="0" w:color="auto"/>
          </w:divBdr>
        </w:div>
        <w:div w:id="204681484">
          <w:marLeft w:val="547"/>
          <w:marRight w:val="0"/>
          <w:marTop w:val="360"/>
          <w:marBottom w:val="0"/>
          <w:divBdr>
            <w:top w:val="none" w:sz="0" w:space="0" w:color="auto"/>
            <w:left w:val="none" w:sz="0" w:space="0" w:color="auto"/>
            <w:bottom w:val="none" w:sz="0" w:space="0" w:color="auto"/>
            <w:right w:val="none" w:sz="0" w:space="0" w:color="auto"/>
          </w:divBdr>
        </w:div>
      </w:divsChild>
    </w:div>
    <w:div w:id="612706632">
      <w:bodyDiv w:val="1"/>
      <w:marLeft w:val="0"/>
      <w:marRight w:val="0"/>
      <w:marTop w:val="0"/>
      <w:marBottom w:val="0"/>
      <w:divBdr>
        <w:top w:val="none" w:sz="0" w:space="0" w:color="auto"/>
        <w:left w:val="none" w:sz="0" w:space="0" w:color="auto"/>
        <w:bottom w:val="none" w:sz="0" w:space="0" w:color="auto"/>
        <w:right w:val="none" w:sz="0" w:space="0" w:color="auto"/>
      </w:divBdr>
    </w:div>
    <w:div w:id="618954333">
      <w:bodyDiv w:val="1"/>
      <w:marLeft w:val="0"/>
      <w:marRight w:val="0"/>
      <w:marTop w:val="0"/>
      <w:marBottom w:val="0"/>
      <w:divBdr>
        <w:top w:val="none" w:sz="0" w:space="0" w:color="auto"/>
        <w:left w:val="none" w:sz="0" w:space="0" w:color="auto"/>
        <w:bottom w:val="none" w:sz="0" w:space="0" w:color="auto"/>
        <w:right w:val="none" w:sz="0" w:space="0" w:color="auto"/>
      </w:divBdr>
    </w:div>
    <w:div w:id="674192113">
      <w:bodyDiv w:val="1"/>
      <w:marLeft w:val="0"/>
      <w:marRight w:val="0"/>
      <w:marTop w:val="0"/>
      <w:marBottom w:val="0"/>
      <w:divBdr>
        <w:top w:val="none" w:sz="0" w:space="0" w:color="auto"/>
        <w:left w:val="none" w:sz="0" w:space="0" w:color="auto"/>
        <w:bottom w:val="none" w:sz="0" w:space="0" w:color="auto"/>
        <w:right w:val="none" w:sz="0" w:space="0" w:color="auto"/>
      </w:divBdr>
    </w:div>
    <w:div w:id="754937485">
      <w:bodyDiv w:val="1"/>
      <w:marLeft w:val="0"/>
      <w:marRight w:val="0"/>
      <w:marTop w:val="0"/>
      <w:marBottom w:val="0"/>
      <w:divBdr>
        <w:top w:val="none" w:sz="0" w:space="0" w:color="auto"/>
        <w:left w:val="none" w:sz="0" w:space="0" w:color="auto"/>
        <w:bottom w:val="none" w:sz="0" w:space="0" w:color="auto"/>
        <w:right w:val="none" w:sz="0" w:space="0" w:color="auto"/>
      </w:divBdr>
    </w:div>
    <w:div w:id="759716562">
      <w:bodyDiv w:val="1"/>
      <w:marLeft w:val="0"/>
      <w:marRight w:val="0"/>
      <w:marTop w:val="0"/>
      <w:marBottom w:val="0"/>
      <w:divBdr>
        <w:top w:val="none" w:sz="0" w:space="0" w:color="auto"/>
        <w:left w:val="none" w:sz="0" w:space="0" w:color="auto"/>
        <w:bottom w:val="none" w:sz="0" w:space="0" w:color="auto"/>
        <w:right w:val="none" w:sz="0" w:space="0" w:color="auto"/>
      </w:divBdr>
    </w:div>
    <w:div w:id="949898369">
      <w:bodyDiv w:val="1"/>
      <w:marLeft w:val="0"/>
      <w:marRight w:val="0"/>
      <w:marTop w:val="0"/>
      <w:marBottom w:val="0"/>
      <w:divBdr>
        <w:top w:val="none" w:sz="0" w:space="0" w:color="auto"/>
        <w:left w:val="none" w:sz="0" w:space="0" w:color="auto"/>
        <w:bottom w:val="none" w:sz="0" w:space="0" w:color="auto"/>
        <w:right w:val="none" w:sz="0" w:space="0" w:color="auto"/>
      </w:divBdr>
    </w:div>
    <w:div w:id="950818157">
      <w:bodyDiv w:val="1"/>
      <w:marLeft w:val="0"/>
      <w:marRight w:val="0"/>
      <w:marTop w:val="0"/>
      <w:marBottom w:val="0"/>
      <w:divBdr>
        <w:top w:val="none" w:sz="0" w:space="0" w:color="auto"/>
        <w:left w:val="none" w:sz="0" w:space="0" w:color="auto"/>
        <w:bottom w:val="none" w:sz="0" w:space="0" w:color="auto"/>
        <w:right w:val="none" w:sz="0" w:space="0" w:color="auto"/>
      </w:divBdr>
    </w:div>
    <w:div w:id="1029255127">
      <w:bodyDiv w:val="1"/>
      <w:marLeft w:val="0"/>
      <w:marRight w:val="0"/>
      <w:marTop w:val="0"/>
      <w:marBottom w:val="0"/>
      <w:divBdr>
        <w:top w:val="none" w:sz="0" w:space="0" w:color="auto"/>
        <w:left w:val="none" w:sz="0" w:space="0" w:color="auto"/>
        <w:bottom w:val="none" w:sz="0" w:space="0" w:color="auto"/>
        <w:right w:val="none" w:sz="0" w:space="0" w:color="auto"/>
      </w:divBdr>
    </w:div>
    <w:div w:id="1086267198">
      <w:bodyDiv w:val="1"/>
      <w:marLeft w:val="0"/>
      <w:marRight w:val="0"/>
      <w:marTop w:val="0"/>
      <w:marBottom w:val="0"/>
      <w:divBdr>
        <w:top w:val="none" w:sz="0" w:space="0" w:color="auto"/>
        <w:left w:val="none" w:sz="0" w:space="0" w:color="auto"/>
        <w:bottom w:val="none" w:sz="0" w:space="0" w:color="auto"/>
        <w:right w:val="none" w:sz="0" w:space="0" w:color="auto"/>
      </w:divBdr>
    </w:div>
    <w:div w:id="1371688035">
      <w:bodyDiv w:val="1"/>
      <w:marLeft w:val="0"/>
      <w:marRight w:val="0"/>
      <w:marTop w:val="0"/>
      <w:marBottom w:val="0"/>
      <w:divBdr>
        <w:top w:val="none" w:sz="0" w:space="0" w:color="auto"/>
        <w:left w:val="none" w:sz="0" w:space="0" w:color="auto"/>
        <w:bottom w:val="none" w:sz="0" w:space="0" w:color="auto"/>
        <w:right w:val="none" w:sz="0" w:space="0" w:color="auto"/>
      </w:divBdr>
    </w:div>
    <w:div w:id="1589925241">
      <w:bodyDiv w:val="1"/>
      <w:marLeft w:val="0"/>
      <w:marRight w:val="0"/>
      <w:marTop w:val="0"/>
      <w:marBottom w:val="0"/>
      <w:divBdr>
        <w:top w:val="none" w:sz="0" w:space="0" w:color="auto"/>
        <w:left w:val="none" w:sz="0" w:space="0" w:color="auto"/>
        <w:bottom w:val="none" w:sz="0" w:space="0" w:color="auto"/>
        <w:right w:val="none" w:sz="0" w:space="0" w:color="auto"/>
      </w:divBdr>
    </w:div>
    <w:div w:id="1939213504">
      <w:bodyDiv w:val="1"/>
      <w:marLeft w:val="0"/>
      <w:marRight w:val="0"/>
      <w:marTop w:val="0"/>
      <w:marBottom w:val="0"/>
      <w:divBdr>
        <w:top w:val="none" w:sz="0" w:space="0" w:color="auto"/>
        <w:left w:val="none" w:sz="0" w:space="0" w:color="auto"/>
        <w:bottom w:val="none" w:sz="0" w:space="0" w:color="auto"/>
        <w:right w:val="none" w:sz="0" w:space="0" w:color="auto"/>
      </w:divBdr>
    </w:div>
    <w:div w:id="2045208584">
      <w:bodyDiv w:val="1"/>
      <w:marLeft w:val="0"/>
      <w:marRight w:val="0"/>
      <w:marTop w:val="0"/>
      <w:marBottom w:val="0"/>
      <w:divBdr>
        <w:top w:val="none" w:sz="0" w:space="0" w:color="auto"/>
        <w:left w:val="none" w:sz="0" w:space="0" w:color="auto"/>
        <w:bottom w:val="none" w:sz="0" w:space="0" w:color="auto"/>
        <w:right w:val="none" w:sz="0" w:space="0" w:color="auto"/>
      </w:divBdr>
    </w:div>
    <w:div w:id="204527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rr.ee/589165/selver-avab-tanavu-viis-uut-kauplust" TargetMode="External"/><Relationship Id="rId1" Type="http://schemas.openxmlformats.org/officeDocument/2006/relationships/hyperlink" Target="http://pxweb.tai.ee/PXWeb2015/pxweb/et/05Uuringud/05Uuringud__09RTU/?rxid=0e63fae7-41d6-49e0-8fbb-7c609c281c7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sutaja\Documents\Coca\Magusate%20jookide%20maks\tabel%2002_20apri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bs2011\users_bf\pf\Yderst%20gr&#230;nsef&#248;lsomme%20varer.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Mappe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t-EE"/>
              <a:t>Magustatud</a:t>
            </a:r>
            <a:r>
              <a:rPr lang="et-EE" baseline="0"/>
              <a:t> toodetest saadav kalorite hulk</a:t>
            </a:r>
            <a:r>
              <a:rPr lang="et-EE"/>
              <a:t> ühes</a:t>
            </a:r>
            <a:r>
              <a:rPr lang="et-EE" baseline="0"/>
              <a:t> </a:t>
            </a:r>
            <a:r>
              <a:rPr lang="et-EE"/>
              <a:t>päevas</a:t>
            </a:r>
          </a:p>
        </c:rich>
      </c:tx>
      <c:layout>
        <c:manualLayout>
          <c:xMode val="edge"/>
          <c:yMode val="edge"/>
          <c:x val="0.133331168511479"/>
          <c:y val="2.58788009488894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t-EE"/>
        </a:p>
      </c:txPr>
    </c:title>
    <c:autoTitleDeleted val="0"/>
    <c:plotArea>
      <c:layout>
        <c:manualLayout>
          <c:layoutTarget val="inner"/>
          <c:xMode val="edge"/>
          <c:yMode val="edge"/>
          <c:x val="7.0940862121964501E-2"/>
          <c:y val="0.15997412119905099"/>
          <c:w val="0.90503511385401203"/>
          <c:h val="0.69258871215607398"/>
        </c:manualLayout>
      </c:layout>
      <c:barChart>
        <c:barDir val="col"/>
        <c:grouping val="clustered"/>
        <c:varyColors val="0"/>
        <c:ser>
          <c:idx val="0"/>
          <c:order val="0"/>
          <c:tx>
            <c:strRef>
              <c:f>'RTU031'!$B$54</c:f>
              <c:strCache>
                <c:ptCount val="1"/>
                <c:pt idx="0">
                  <c:v>Kalorite hulk (päevas)</c:v>
                </c:pt>
              </c:strCache>
            </c:strRef>
          </c:tx>
          <c:spPr>
            <a:solidFill>
              <a:schemeClr val="accent1"/>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dLbl>
            <c:dLbl>
              <c:idx val="1"/>
              <c:layout>
                <c:manualLayout>
                  <c:x val="-4.5061131983651999E-17"/>
                  <c:y val="1.2939400474444701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0F7-4A32-A766-1C8AFFF8E1CC}"/>
                </c:ext>
                <c:ext xmlns:c15="http://schemas.microsoft.com/office/drawing/2012/chart" uri="{CE6537A1-D6FC-4f65-9D91-7224C49458BB}"/>
              </c:extLst>
            </c:dLbl>
            <c:dLbl>
              <c:idx val="2"/>
              <c:layout>
                <c:manualLayout>
                  <c:x val="0"/>
                  <c:y val="8.6262669829631194E-3"/>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0F7-4A32-A766-1C8AFFF8E1CC}"/>
                </c:ext>
                <c:ext xmlns:c15="http://schemas.microsoft.com/office/drawing/2012/chart" uri="{CE6537A1-D6FC-4f65-9D91-7224C49458BB}"/>
              </c:extLst>
            </c:dLbl>
            <c:dLbl>
              <c:idx val="3"/>
              <c:layout>
                <c:manualLayout>
                  <c:x val="-2.45790832001966E-3"/>
                  <c:y val="2.1565667457407799E-2"/>
                </c:manualLayout>
              </c:layout>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0F7-4A32-A766-1C8AFFF8E1C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('RTU031'!$A$55,'RTU031'!$A$60,'RTU031'!$A$61,'RTU031'!$A$65)</c:f>
              <c:strCache>
                <c:ptCount val="4"/>
                <c:pt idx="0">
                  <c:v>Pagari- ja kondiitritooted (v.a taignapulber)</c:v>
                </c:pt>
                <c:pt idx="1">
                  <c:v>Magustatud piimatooted</c:v>
                </c:pt>
                <c:pt idx="2">
                  <c:v>Kommid, šokolaadid (v.a. kakaopulber)</c:v>
                </c:pt>
                <c:pt idx="3">
                  <c:v>Magustatud joogid</c:v>
                </c:pt>
              </c:strCache>
            </c:strRef>
          </c:cat>
          <c:val>
            <c:numRef>
              <c:f>('RTU031'!$B$55,'RTU031'!$B$60,'RTU031'!$B$61,'RTU031'!$B$65)</c:f>
              <c:numCache>
                <c:formatCode>0.0</c:formatCode>
                <c:ptCount val="4"/>
                <c:pt idx="0">
                  <c:v>172.57142857142861</c:v>
                </c:pt>
                <c:pt idx="1">
                  <c:v>84.857142857142804</c:v>
                </c:pt>
                <c:pt idx="2">
                  <c:v>39.428571428571431</c:v>
                </c:pt>
                <c:pt idx="3">
                  <c:v>26.857142857142851</c:v>
                </c:pt>
              </c:numCache>
            </c:numRef>
          </c:val>
          <c:extLst xmlns:c16r2="http://schemas.microsoft.com/office/drawing/2015/06/chart">
            <c:ext xmlns:c16="http://schemas.microsoft.com/office/drawing/2014/chart" uri="{C3380CC4-5D6E-409C-BE32-E72D297353CC}">
              <c16:uniqueId val="{00000000-C81E-4C01-AFE2-8DFE6261043F}"/>
            </c:ext>
          </c:extLst>
        </c:ser>
        <c:dLbls>
          <c:dLblPos val="outEnd"/>
          <c:showLegendKey val="0"/>
          <c:showVal val="1"/>
          <c:showCatName val="0"/>
          <c:showSerName val="0"/>
          <c:showPercent val="0"/>
          <c:showBubbleSize val="0"/>
        </c:dLbls>
        <c:gapWidth val="219"/>
        <c:overlap val="-27"/>
        <c:axId val="496053320"/>
        <c:axId val="496052536"/>
      </c:barChart>
      <c:catAx>
        <c:axId val="49605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96052536"/>
        <c:crosses val="autoZero"/>
        <c:auto val="1"/>
        <c:lblAlgn val="ctr"/>
        <c:lblOffset val="100"/>
        <c:noMultiLvlLbl val="0"/>
      </c:catAx>
      <c:valAx>
        <c:axId val="496052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496053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dirty="0"/>
              <a:t>Sensitivity to Cross Border sale</a:t>
            </a:r>
          </a:p>
        </c:rich>
      </c:tx>
      <c:layout>
        <c:manualLayout>
          <c:xMode val="edge"/>
          <c:yMode val="edge"/>
          <c:x val="0.24932323088661801"/>
          <c:y val="2.1376093477953099E-2"/>
        </c:manualLayout>
      </c:layout>
      <c:overlay val="0"/>
    </c:title>
    <c:autoTitleDeleted val="0"/>
    <c:plotArea>
      <c:layout>
        <c:manualLayout>
          <c:layoutTarget val="inner"/>
          <c:xMode val="edge"/>
          <c:yMode val="edge"/>
          <c:x val="0.18034915689301501"/>
          <c:y val="9.45593787639116E-2"/>
          <c:w val="0.77496742282862097"/>
          <c:h val="0.78464174507226203"/>
        </c:manualLayout>
      </c:layout>
      <c:scatterChart>
        <c:scatterStyle val="lineMarker"/>
        <c:varyColors val="0"/>
        <c:ser>
          <c:idx val="0"/>
          <c:order val="0"/>
          <c:tx>
            <c:strRef>
              <c:f>'Ark1'!$I$7</c:f>
              <c:strCache>
                <c:ptCount val="1"/>
                <c:pt idx="0">
                  <c:v>Varens tiltrækning</c:v>
                </c:pt>
              </c:strCache>
            </c:strRef>
          </c:tx>
          <c:spPr>
            <a:ln w="28575">
              <a:noFill/>
            </a:ln>
          </c:spPr>
          <c:marker>
            <c:symbol val="circle"/>
            <c:size val="5"/>
          </c:marker>
          <c:dPt>
            <c:idx val="3"/>
            <c:marker>
              <c:spPr>
                <a:solidFill>
                  <a:srgbClr val="92D050"/>
                </a:solidFill>
              </c:spPr>
            </c:marker>
            <c:bubble3D val="0"/>
            <c:extLst xmlns:c16r2="http://schemas.microsoft.com/office/drawing/2015/06/chart">
              <c:ext xmlns:c16="http://schemas.microsoft.com/office/drawing/2014/chart" uri="{C3380CC4-5D6E-409C-BE32-E72D297353CC}">
                <c16:uniqueId val="{00000000-D6A8-48BE-8F84-C119B95F6AA3}"/>
              </c:ext>
            </c:extLst>
          </c:dPt>
          <c:dPt>
            <c:idx val="5"/>
            <c:marker>
              <c:symbol val="circle"/>
              <c:size val="15"/>
              <c:spPr>
                <a:pattFill prst="pct20">
                  <a:fgClr>
                    <a:schemeClr val="accent1"/>
                  </a:fgClr>
                  <a:bgClr>
                    <a:schemeClr val="bg1"/>
                  </a:bgClr>
                </a:pattFill>
                <a:ln>
                  <a:noFill/>
                </a:ln>
              </c:spPr>
            </c:marker>
            <c:bubble3D val="0"/>
            <c:extLst xmlns:c16r2="http://schemas.microsoft.com/office/drawing/2015/06/chart">
              <c:ext xmlns:c16="http://schemas.microsoft.com/office/drawing/2014/chart" uri="{C3380CC4-5D6E-409C-BE32-E72D297353CC}">
                <c16:uniqueId val="{00000001-D6A8-48BE-8F84-C119B95F6AA3}"/>
              </c:ext>
            </c:extLst>
          </c:dPt>
          <c:dLbls>
            <c:dLbl>
              <c:idx val="0"/>
              <c:layout>
                <c:manualLayout>
                  <c:x val="-2.7968155533154799E-17"/>
                  <c:y val="-2.0671840233260901E-2"/>
                </c:manualLayout>
              </c:layout>
              <c:tx>
                <c:rich>
                  <a:bodyPr/>
                  <a:lstStyle/>
                  <a:p>
                    <a:r>
                      <a:rPr lang="en-US" dirty="0"/>
                      <a:t>Ice cream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6A8-48BE-8F84-C119B95F6AA3}"/>
                </c:ext>
                <c:ext xmlns:c15="http://schemas.microsoft.com/office/drawing/2012/chart" uri="{CE6537A1-D6FC-4f65-9D91-7224C49458BB}"/>
              </c:extLst>
            </c:dLbl>
            <c:dLbl>
              <c:idx val="1"/>
              <c:layout>
                <c:manualLayout>
                  <c:x val="2.6333576972306701E-2"/>
                  <c:y val="1.47939718166719E-2"/>
                </c:manualLayout>
              </c:layout>
              <c:tx>
                <c:rich>
                  <a:bodyPr/>
                  <a:lstStyle/>
                  <a:p>
                    <a:r>
                      <a:rPr lang="en-US" dirty="0"/>
                      <a:t>Beer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A8-48BE-8F84-C119B95F6AA3}"/>
                </c:ext>
                <c:ext xmlns:c15="http://schemas.microsoft.com/office/drawing/2012/chart" uri="{CE6537A1-D6FC-4f65-9D91-7224C49458BB}"/>
              </c:extLst>
            </c:dLbl>
            <c:dLbl>
              <c:idx val="2"/>
              <c:tx>
                <c:rich>
                  <a:bodyPr/>
                  <a:lstStyle/>
                  <a:p>
                    <a:r>
                      <a:rPr lang="en-US" dirty="0"/>
                      <a:t>Wine</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6A8-48BE-8F84-C119B95F6AA3}"/>
                </c:ext>
                <c:ext xmlns:c15="http://schemas.microsoft.com/office/drawing/2012/chart" uri="{CE6537A1-D6FC-4f65-9D91-7224C49458BB}"/>
              </c:extLst>
            </c:dLbl>
            <c:dLbl>
              <c:idx val="3"/>
              <c:layout>
                <c:manualLayout>
                  <c:x val="-5.0269299820466899E-2"/>
                  <c:y val="-2.6720106880427599E-2"/>
                </c:manualLayout>
              </c:layout>
              <c:tx>
                <c:rich>
                  <a:bodyPr/>
                  <a:lstStyle/>
                  <a:p>
                    <a:r>
                      <a:rPr lang="en-US" dirty="0"/>
                      <a:t>Soft Drink</a:t>
                    </a:r>
                  </a:p>
                </c:rich>
              </c:tx>
              <c:showLegendKey val="0"/>
              <c:showVal val="0"/>
              <c:showCatName val="0"/>
              <c:showSerName val="1"/>
              <c:showPercent val="0"/>
              <c:showBubbleSize val="0"/>
              <c:extLst xmlns:c16r2="http://schemas.microsoft.com/office/drawing/2015/06/chart">
                <c:ext xmlns:c16="http://schemas.microsoft.com/office/drawing/2014/chart" uri="{C3380CC4-5D6E-409C-BE32-E72D297353CC}">
                  <c16:uniqueId val="{00000000-D6A8-48BE-8F84-C119B95F6AA3}"/>
                </c:ext>
                <c:ext xmlns:c15="http://schemas.microsoft.com/office/drawing/2012/chart" uri="{CE6537A1-D6FC-4f65-9D91-7224C49458BB}"/>
              </c:extLst>
            </c:dLbl>
            <c:dLbl>
              <c:idx val="4"/>
              <c:layout>
                <c:manualLayout>
                  <c:x val="-8.2379882491548095E-2"/>
                  <c:y val="-6.8906134110869405E-2"/>
                </c:manualLayout>
              </c:layout>
              <c:tx>
                <c:rich>
                  <a:bodyPr/>
                  <a:lstStyle/>
                  <a:p>
                    <a:r>
                      <a:rPr lang="en-US" dirty="0"/>
                      <a:t>Candy &amp; Chocolate</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6A8-48BE-8F84-C119B95F6AA3}"/>
                </c:ext>
                <c:ext xmlns:c15="http://schemas.microsoft.com/office/drawing/2012/chart" uri="{CE6537A1-D6FC-4f65-9D91-7224C49458BB}"/>
              </c:extLst>
            </c:dLbl>
            <c:dLbl>
              <c:idx val="5"/>
              <c:layout>
                <c:manualLayout>
                  <c:x val="-0.105512316861521"/>
                  <c:y val="6.2788680078585707E-2"/>
                </c:manualLayout>
              </c:layout>
              <c:tx>
                <c:rich>
                  <a:bodyPr/>
                  <a:lstStyle/>
                  <a:p>
                    <a:r>
                      <a:rPr lang="et-EE" dirty="0"/>
                      <a:t>Fat ?</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6A8-48BE-8F84-C119B95F6AA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'Ark1'!$H$8:$H$13</c:f>
              <c:numCache>
                <c:formatCode>0%</c:formatCode>
                <c:ptCount val="6"/>
                <c:pt idx="0">
                  <c:v>1.02595051297526E-2</c:v>
                </c:pt>
                <c:pt idx="1">
                  <c:v>0.32441748242106699</c:v>
                </c:pt>
                <c:pt idx="2">
                  <c:v>0.10896898575021</c:v>
                </c:pt>
                <c:pt idx="3">
                  <c:v>0.32747489239598498</c:v>
                </c:pt>
                <c:pt idx="4">
                  <c:v>6.0990275916572301E-2</c:v>
                </c:pt>
                <c:pt idx="5">
                  <c:v>8.0000000000000099E-2</c:v>
                </c:pt>
              </c:numCache>
            </c:numRef>
          </c:xVal>
          <c:yVal>
            <c:numRef>
              <c:f>'Ark1'!$I$8:$I$13</c:f>
              <c:numCache>
                <c:formatCode>0%</c:formatCode>
                <c:ptCount val="6"/>
                <c:pt idx="0">
                  <c:v>0.01</c:v>
                </c:pt>
                <c:pt idx="1">
                  <c:v>0.81</c:v>
                </c:pt>
                <c:pt idx="2">
                  <c:v>0.60000000000000098</c:v>
                </c:pt>
                <c:pt idx="3">
                  <c:v>0.84000000000000097</c:v>
                </c:pt>
                <c:pt idx="4">
                  <c:v>0.72000000000000097</c:v>
                </c:pt>
                <c:pt idx="5">
                  <c:v>0.4</c:v>
                </c:pt>
              </c:numCache>
            </c:numRef>
          </c:yVal>
          <c:smooth val="0"/>
          <c:extLst xmlns:c16r2="http://schemas.microsoft.com/office/drawing/2015/06/chart">
            <c:ext xmlns:c16="http://schemas.microsoft.com/office/drawing/2014/chart" uri="{C3380CC4-5D6E-409C-BE32-E72D297353CC}">
              <c16:uniqueId val="{00000006-D6A8-48BE-8F84-C119B95F6AA3}"/>
            </c:ext>
          </c:extLst>
        </c:ser>
        <c:dLbls>
          <c:showLegendKey val="0"/>
          <c:showVal val="0"/>
          <c:showCatName val="0"/>
          <c:showSerName val="0"/>
          <c:showPercent val="0"/>
          <c:showBubbleSize val="0"/>
        </c:dLbls>
        <c:axId val="497902600"/>
        <c:axId val="497903776"/>
      </c:scatterChart>
      <c:valAx>
        <c:axId val="497902600"/>
        <c:scaling>
          <c:orientation val="minMax"/>
          <c:max val="0.4"/>
          <c:min val="0"/>
        </c:scaling>
        <c:delete val="0"/>
        <c:axPos val="b"/>
        <c:majorGridlines/>
        <c:title>
          <c:tx>
            <c:rich>
              <a:bodyPr/>
              <a:lstStyle/>
              <a:p>
                <a:pPr>
                  <a:defRPr/>
                </a:pPr>
                <a:r>
                  <a:rPr lang="da-DK" dirty="0" err="1"/>
                  <a:t>Share</a:t>
                </a:r>
                <a:r>
                  <a:rPr lang="da-DK" dirty="0"/>
                  <a:t> of sale from</a:t>
                </a:r>
                <a:r>
                  <a:rPr lang="da-DK" baseline="0" dirty="0"/>
                  <a:t> Border shops</a:t>
                </a:r>
                <a:endParaRPr lang="da-DK" dirty="0"/>
              </a:p>
            </c:rich>
          </c:tx>
          <c:overlay val="0"/>
        </c:title>
        <c:numFmt formatCode="0%" sourceLinked="1"/>
        <c:majorTickMark val="none"/>
        <c:minorTickMark val="none"/>
        <c:tickLblPos val="nextTo"/>
        <c:crossAx val="497903776"/>
        <c:crosses val="autoZero"/>
        <c:crossBetween val="midCat"/>
        <c:majorUnit val="0.1"/>
      </c:valAx>
      <c:valAx>
        <c:axId val="497903776"/>
        <c:scaling>
          <c:orientation val="minMax"/>
          <c:max val="1"/>
        </c:scaling>
        <c:delete val="0"/>
        <c:axPos val="l"/>
        <c:majorGridlines>
          <c:spPr>
            <a:ln>
              <a:solidFill>
                <a:schemeClr val="tx2"/>
              </a:solidFill>
            </a:ln>
          </c:spPr>
        </c:majorGridlines>
        <c:title>
          <c:tx>
            <c:rich>
              <a:bodyPr/>
              <a:lstStyle/>
              <a:p>
                <a:pPr>
                  <a:defRPr/>
                </a:pPr>
                <a:r>
                  <a:rPr lang="en-US" dirty="0"/>
                  <a:t>Share of Danes going to the border to buy</a:t>
                </a:r>
              </a:p>
            </c:rich>
          </c:tx>
          <c:overlay val="0"/>
        </c:title>
        <c:numFmt formatCode="0%" sourceLinked="1"/>
        <c:majorTickMark val="none"/>
        <c:minorTickMark val="none"/>
        <c:tickLblPos val="nextTo"/>
        <c:crossAx val="497902600"/>
        <c:crosses val="autoZero"/>
        <c:crossBetween val="midCat"/>
        <c:majorUnit val="0.25"/>
      </c:valAx>
      <c:spPr>
        <a:ln>
          <a:solidFill>
            <a:schemeClr val="tx2"/>
          </a:solidFill>
        </a:ln>
      </c:spPr>
    </c:plotArea>
    <c:plotVisOnly val="1"/>
    <c:dispBlanksAs val="gap"/>
    <c:showDLblsOverMax val="0"/>
  </c:chart>
  <c:spPr>
    <a:solidFill>
      <a:srgbClr val="FFFFFF"/>
    </a:solidFill>
    <a:ln>
      <a:solidFill>
        <a:schemeClr val="tx1"/>
      </a:solid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sz="1400" dirty="0"/>
              <a:t>Danes</a:t>
            </a:r>
            <a:r>
              <a:rPr lang="en-US" sz="1400" baseline="0" dirty="0"/>
              <a:t> c</a:t>
            </a:r>
            <a:r>
              <a:rPr lang="en-US" sz="1400" dirty="0"/>
              <a:t>onsumption of Soft Drinks</a:t>
            </a:r>
          </a:p>
        </c:rich>
      </c:tx>
      <c:overlay val="0"/>
    </c:title>
    <c:autoTitleDeleted val="0"/>
    <c:plotArea>
      <c:layout>
        <c:manualLayout>
          <c:layoutTarget val="inner"/>
          <c:xMode val="edge"/>
          <c:yMode val="edge"/>
          <c:x val="0.267509539538342"/>
          <c:y val="0.16759021830375401"/>
          <c:w val="0.48533149094545103"/>
          <c:h val="0.83240978169624602"/>
        </c:manualLayout>
      </c:layout>
      <c:pieChart>
        <c:varyColors val="1"/>
        <c:ser>
          <c:idx val="0"/>
          <c:order val="0"/>
          <c:spPr>
            <a:ln>
              <a:solidFill>
                <a:schemeClr val="tx1"/>
              </a:solidFill>
            </a:ln>
          </c:spPr>
          <c:explosion val="25"/>
          <c:dLbls>
            <c:dLbl>
              <c:idx val="0"/>
              <c:layout>
                <c:manualLayout>
                  <c:x val="8.4844472409048605E-2"/>
                  <c:y val="-2.3482217808338601E-2"/>
                </c:manualLayout>
              </c:layout>
              <c:tx>
                <c:rich>
                  <a:bodyPr/>
                  <a:lstStyle/>
                  <a:p>
                    <a:pPr>
                      <a:defRPr sz="1100"/>
                    </a:pPr>
                    <a:r>
                      <a:rPr lang="en-US" dirty="0"/>
                      <a:t>DK
63%</a:t>
                    </a:r>
                  </a:p>
                </c:rich>
              </c:tx>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B4B-4F83-A689-9609A6531A32}"/>
                </c:ext>
                <c:ext xmlns:c15="http://schemas.microsoft.com/office/drawing/2012/chart" uri="{CE6537A1-D6FC-4f65-9D91-7224C49458BB}"/>
              </c:extLst>
            </c:dLbl>
            <c:dLbl>
              <c:idx val="1"/>
              <c:layout>
                <c:manualLayout>
                  <c:x val="-0.10442269235042299"/>
                  <c:y val="1.2330331790512501E-3"/>
                </c:manualLayout>
              </c:layout>
              <c:tx>
                <c:rich>
                  <a:bodyPr/>
                  <a:lstStyle/>
                  <a:p>
                    <a:pPr>
                      <a:defRPr sz="1100"/>
                    </a:pPr>
                    <a:r>
                      <a:rPr lang="en-US" dirty="0"/>
                      <a:t>Border
37%</a:t>
                    </a:r>
                  </a:p>
                </c:rich>
              </c:tx>
              <c:sp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B4B-4F83-A689-9609A6531A32}"/>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'Ark1'!$B$15:$B$16</c:f>
              <c:strCache>
                <c:ptCount val="2"/>
                <c:pt idx="0">
                  <c:v>Hjemligt salg</c:v>
                </c:pt>
                <c:pt idx="1">
                  <c:v>Salg fra grænse</c:v>
                </c:pt>
              </c:strCache>
            </c:strRef>
          </c:cat>
          <c:val>
            <c:numRef>
              <c:f>'Ark1'!$C$15:$C$16</c:f>
              <c:numCache>
                <c:formatCode>General</c:formatCode>
                <c:ptCount val="2"/>
                <c:pt idx="0">
                  <c:v>375</c:v>
                </c:pt>
                <c:pt idx="1">
                  <c:v>221</c:v>
                </c:pt>
              </c:numCache>
            </c:numRef>
          </c:val>
          <c:extLst xmlns:c16r2="http://schemas.microsoft.com/office/drawing/2015/06/chart">
            <c:ext xmlns:c16="http://schemas.microsoft.com/office/drawing/2014/chart" uri="{C3380CC4-5D6E-409C-BE32-E72D297353CC}">
              <c16:uniqueId val="{00000002-0B4B-4F83-A689-9609A6531A3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solidFill>
      <a:srgbClr val="FFFFFF"/>
    </a:solidFill>
    <a:ln>
      <a:solidFill>
        <a:srgbClr val="333333"/>
      </a:solid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0.50102</cdr:x>
      <cdr:y>0.19542</cdr:y>
    </cdr:from>
    <cdr:to>
      <cdr:x>0.52926</cdr:x>
      <cdr:y>0.92284</cdr:y>
    </cdr:to>
    <cdr:sp macro="" textlink="">
      <cdr:nvSpPr>
        <cdr:cNvPr id="2" name="Højrepil 1"/>
        <cdr:cNvSpPr/>
      </cdr:nvSpPr>
      <cdr:spPr>
        <a:xfrm xmlns:a="http://schemas.openxmlformats.org/drawingml/2006/main" rot="18693128">
          <a:off x="788949" y="2379712"/>
          <a:ext cx="3180813" cy="130409"/>
        </a:xfrm>
        <a:prstGeom xmlns:a="http://schemas.openxmlformats.org/drawingml/2006/main" prst="rightArrow">
          <a:avLst/>
        </a:prstGeom>
        <a:solidFill xmlns:a="http://schemas.openxmlformats.org/drawingml/2006/main">
          <a:schemeClr val="accent2"/>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a-DK"/>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DC7C-3E1E-4346-9638-D155139C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7880</Words>
  <Characters>45704</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kasutajaH.A.</cp:lastModifiedBy>
  <cp:revision>2</cp:revision>
  <dcterms:created xsi:type="dcterms:W3CDTF">2017-05-29T15:29:00Z</dcterms:created>
  <dcterms:modified xsi:type="dcterms:W3CDTF">2017-05-29T15:29:00Z</dcterms:modified>
</cp:coreProperties>
</file>