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247" w:rsidRPr="00FB2465" w:rsidRDefault="003B0247" w:rsidP="003B0247">
      <w:pPr>
        <w:rPr>
          <w:b/>
        </w:rPr>
      </w:pPr>
      <w:bookmarkStart w:id="0" w:name="_GoBack"/>
      <w:bookmarkEnd w:id="0"/>
      <w:r w:rsidRPr="00FB2465">
        <w:rPr>
          <w:b/>
        </w:rPr>
        <w:t>MTÜ VIRUMAA RANNAKALURITE ÜHINGU ÜLDKOOSOLEKU PROTOKOLL</w:t>
      </w:r>
    </w:p>
    <w:p w:rsidR="005E197E" w:rsidRPr="00FB2465" w:rsidRDefault="005E197E" w:rsidP="003B0247"/>
    <w:p w:rsidR="003B0247" w:rsidRPr="00FB2465" w:rsidRDefault="00F13070" w:rsidP="003B0247">
      <w:r w:rsidRPr="00FB2465">
        <w:t>Lammasmäe puhkemaja</w:t>
      </w:r>
      <w:r w:rsidRPr="00FB2465">
        <w:tab/>
      </w:r>
      <w:r w:rsidRPr="00FB2465">
        <w:tab/>
      </w:r>
      <w:r w:rsidRPr="00FB2465">
        <w:tab/>
      </w:r>
      <w:r w:rsidRPr="00FB2465">
        <w:tab/>
      </w:r>
      <w:r w:rsidRPr="00FB2465">
        <w:tab/>
      </w:r>
      <w:r w:rsidRPr="00FB2465">
        <w:tab/>
      </w:r>
      <w:r w:rsidR="005A3E28" w:rsidRPr="00FB2465">
        <w:tab/>
      </w:r>
      <w:r w:rsidRPr="00FB2465">
        <w:t>08.12</w:t>
      </w:r>
      <w:r w:rsidR="0070717E" w:rsidRPr="00FB2465">
        <w:t>.2017</w:t>
      </w:r>
    </w:p>
    <w:p w:rsidR="003B0247" w:rsidRPr="00FB2465" w:rsidRDefault="00675B0B" w:rsidP="003B0247">
      <w:r w:rsidRPr="00FB2465">
        <w:t>algus kell 1</w:t>
      </w:r>
      <w:r w:rsidR="00F13070" w:rsidRPr="00FB2465">
        <w:t>5</w:t>
      </w:r>
      <w:r w:rsidRPr="00FB2465">
        <w:t>.00</w:t>
      </w:r>
    </w:p>
    <w:p w:rsidR="003B0247" w:rsidRPr="00FB2465" w:rsidRDefault="00C50724" w:rsidP="003B0247">
      <w:r w:rsidRPr="00FB2465">
        <w:t>lõpp kell</w:t>
      </w:r>
      <w:r w:rsidR="004F1B49" w:rsidRPr="00FB2465">
        <w:t xml:space="preserve"> </w:t>
      </w:r>
      <w:r w:rsidR="00F13070" w:rsidRPr="00FB2465">
        <w:t xml:space="preserve"> </w:t>
      </w:r>
      <w:r w:rsidR="00EB22AC" w:rsidRPr="00FB2465">
        <w:t>19</w:t>
      </w:r>
      <w:r w:rsidR="00976CD5" w:rsidRPr="00FB2465">
        <w:t>.00</w:t>
      </w:r>
    </w:p>
    <w:p w:rsidR="0057487A" w:rsidRPr="00FB2465" w:rsidRDefault="0057487A" w:rsidP="003B0247"/>
    <w:p w:rsidR="0057487A" w:rsidRPr="00FB2465" w:rsidRDefault="0057487A" w:rsidP="0057487A">
      <w:r w:rsidRPr="00FB2465">
        <w:t>Üldkoosolekul</w:t>
      </w:r>
      <w:r w:rsidR="00B03698" w:rsidRPr="00FB2465">
        <w:t xml:space="preserve"> (edaspidi koosolekul) osalesid:</w:t>
      </w:r>
    </w:p>
    <w:p w:rsidR="0057487A" w:rsidRPr="00FB2465" w:rsidRDefault="0057487A" w:rsidP="0057487A">
      <w:r w:rsidRPr="00FB2465">
        <w:t>MTÜ Virumaa Rannak</w:t>
      </w:r>
      <w:r w:rsidR="00F13070" w:rsidRPr="00FB2465">
        <w:t>alurite Ühingu (edaspidi VRKÜ)  81</w:t>
      </w:r>
      <w:r w:rsidR="001A0792" w:rsidRPr="00FB2465">
        <w:t xml:space="preserve">-st  liikmest  </w:t>
      </w:r>
      <w:r w:rsidR="00C42B0D" w:rsidRPr="00FB2465">
        <w:t>60</w:t>
      </w:r>
      <w:r w:rsidR="00940A4C" w:rsidRPr="00FB2465">
        <w:t xml:space="preserve"> </w:t>
      </w:r>
      <w:r w:rsidRPr="00FB2465">
        <w:t>liiget</w:t>
      </w:r>
      <w:r w:rsidR="005F56D3" w:rsidRPr="00FB2465">
        <w:t xml:space="preserve"> </w:t>
      </w:r>
      <w:r w:rsidR="007F54FE" w:rsidRPr="00FB2465">
        <w:t>sh liikmete volitatud esindajad</w:t>
      </w:r>
      <w:r w:rsidR="006B69DA" w:rsidRPr="00FB2465">
        <w:t xml:space="preserve"> </w:t>
      </w:r>
      <w:r w:rsidRPr="00FB2465">
        <w:t>(allkirjastatud osa</w:t>
      </w:r>
      <w:r w:rsidR="006B69DA" w:rsidRPr="00FB2465">
        <w:t>lenud liikmete  nimekiri protokolli lisana</w:t>
      </w:r>
      <w:r w:rsidRPr="00FB2465">
        <w:t>). Seega ol</w:t>
      </w:r>
      <w:r w:rsidR="00940A4C" w:rsidRPr="00FB2465">
        <w:t xml:space="preserve">i </w:t>
      </w:r>
      <w:r w:rsidR="008B1BDF" w:rsidRPr="00FB2465">
        <w:t>li</w:t>
      </w:r>
      <w:r w:rsidR="0046220A" w:rsidRPr="00FB2465">
        <w:t xml:space="preserve">ikmete osalus üldkoosolekul </w:t>
      </w:r>
      <w:r w:rsidR="00C42B0D" w:rsidRPr="00FB2465">
        <w:t>74</w:t>
      </w:r>
      <w:r w:rsidR="00F13070" w:rsidRPr="00FB2465">
        <w:t xml:space="preserve"> </w:t>
      </w:r>
      <w:r w:rsidR="0046220A" w:rsidRPr="00FB2465">
        <w:t>%</w:t>
      </w:r>
      <w:r w:rsidRPr="00FB2465">
        <w:t xml:space="preserve"> ja üldkoosolek otsustusvõimeline.</w:t>
      </w:r>
    </w:p>
    <w:p w:rsidR="003B0247" w:rsidRPr="00FB2465" w:rsidRDefault="00C42B0D" w:rsidP="003B0247">
      <w:r w:rsidRPr="00FB2465">
        <w:t>Lisaks osales</w:t>
      </w:r>
      <w:r w:rsidR="003B0247" w:rsidRPr="00FB2465">
        <w:t xml:space="preserve"> koosolekul: juhatuse assistent Reili Soppe</w:t>
      </w:r>
    </w:p>
    <w:p w:rsidR="0057487A" w:rsidRPr="00FB2465" w:rsidRDefault="0057487A" w:rsidP="003B0247"/>
    <w:p w:rsidR="003B0247" w:rsidRPr="00FB2465" w:rsidRDefault="003B0247" w:rsidP="003B0247">
      <w:r w:rsidRPr="00FB2465">
        <w:t>Juhataja: Mari Sepp</w:t>
      </w:r>
    </w:p>
    <w:p w:rsidR="003B0247" w:rsidRPr="00FB2465" w:rsidRDefault="003B0247" w:rsidP="003B0247">
      <w:r w:rsidRPr="00FB2465">
        <w:t>Protokollija: Reili Soppe</w:t>
      </w:r>
    </w:p>
    <w:p w:rsidR="003B0247" w:rsidRPr="00FB2465" w:rsidRDefault="003B0247" w:rsidP="003B0247">
      <w:r w:rsidRPr="00FB2465">
        <w:t xml:space="preserve">Häälte lugemise komisjon: </w:t>
      </w:r>
      <w:r w:rsidR="00512AB3" w:rsidRPr="00FB2465">
        <w:t xml:space="preserve"> Ago Vilu ja Urmas Osila</w:t>
      </w:r>
    </w:p>
    <w:p w:rsidR="00DE72FD" w:rsidRPr="00FB2465" w:rsidRDefault="00DE72FD" w:rsidP="003B0247"/>
    <w:p w:rsidR="003B0247" w:rsidRPr="00FB2465" w:rsidRDefault="00940A4C" w:rsidP="003B0247">
      <w:r w:rsidRPr="00FB2465">
        <w:t>Koosoleku juhataja, protokollija ja häälte lugemise komisjon</w:t>
      </w:r>
      <w:r w:rsidR="009614F6" w:rsidRPr="00FB2465">
        <w:t xml:space="preserve"> </w:t>
      </w:r>
      <w:r w:rsidRPr="00FB2465">
        <w:t xml:space="preserve">kinnitati </w:t>
      </w:r>
      <w:r w:rsidR="003B0247" w:rsidRPr="00FB2465">
        <w:t>ühehäälselt.</w:t>
      </w:r>
    </w:p>
    <w:p w:rsidR="0057487A" w:rsidRPr="00FB2465" w:rsidRDefault="0057487A" w:rsidP="003B0247"/>
    <w:p w:rsidR="0057487A" w:rsidRPr="00FB2465" w:rsidRDefault="0057487A" w:rsidP="003B0247">
      <w:r w:rsidRPr="00FB2465">
        <w:t>Päevakord:</w:t>
      </w:r>
    </w:p>
    <w:p w:rsidR="00CA313C" w:rsidRPr="00FB2465" w:rsidRDefault="00CA313C" w:rsidP="003B0247"/>
    <w:p w:rsidR="00F13070" w:rsidRPr="00FB2465" w:rsidRDefault="00F13070" w:rsidP="00F13070">
      <w:pPr>
        <w:widowControl/>
        <w:suppressAutoHyphens w:val="0"/>
        <w:rPr>
          <w:rFonts w:eastAsiaTheme="minorHAnsi"/>
          <w:kern w:val="0"/>
        </w:rPr>
      </w:pPr>
      <w:r w:rsidRPr="00FB2465">
        <w:rPr>
          <w:rFonts w:eastAsiaTheme="minorHAnsi"/>
          <w:kern w:val="0"/>
        </w:rPr>
        <w:t>1. VRKÜ põhikirja muudatuste tutvustamine ja kinnitamine</w:t>
      </w:r>
    </w:p>
    <w:p w:rsidR="00F13070" w:rsidRPr="00FB2465" w:rsidRDefault="00F13070" w:rsidP="00F13070">
      <w:pPr>
        <w:widowControl/>
        <w:suppressAutoHyphens w:val="0"/>
        <w:rPr>
          <w:rFonts w:eastAsiaTheme="minorHAnsi"/>
          <w:kern w:val="0"/>
        </w:rPr>
      </w:pPr>
      <w:r w:rsidRPr="00FB2465">
        <w:rPr>
          <w:rFonts w:eastAsiaTheme="minorHAnsi"/>
          <w:kern w:val="0"/>
        </w:rPr>
        <w:t>2. VRKÜ rakenduskava 2015-2022 muudatuste tutvustamine ja kinnitamine</w:t>
      </w:r>
    </w:p>
    <w:p w:rsidR="00F13070" w:rsidRPr="00FB2465" w:rsidRDefault="00F13070" w:rsidP="00F13070">
      <w:pPr>
        <w:widowControl/>
        <w:suppressAutoHyphens w:val="0"/>
        <w:rPr>
          <w:rFonts w:eastAsiaTheme="minorHAnsi"/>
          <w:kern w:val="0"/>
        </w:rPr>
      </w:pPr>
      <w:r w:rsidRPr="00FB2465">
        <w:rPr>
          <w:rFonts w:eastAsiaTheme="minorHAnsi"/>
          <w:kern w:val="0"/>
        </w:rPr>
        <w:t>3. VRKÜ strateegia 2015-2022 muudatuste tutvustamine ja kinnitamine</w:t>
      </w:r>
    </w:p>
    <w:p w:rsidR="00F13070" w:rsidRPr="00FB2465" w:rsidRDefault="00F13070" w:rsidP="00F13070">
      <w:pPr>
        <w:widowControl/>
        <w:suppressAutoHyphens w:val="0"/>
        <w:rPr>
          <w:rFonts w:eastAsiaTheme="minorHAnsi"/>
          <w:kern w:val="0"/>
        </w:rPr>
      </w:pPr>
      <w:r w:rsidRPr="00FB2465">
        <w:rPr>
          <w:rFonts w:eastAsiaTheme="minorHAnsi"/>
          <w:kern w:val="0"/>
        </w:rPr>
        <w:t>4. Projektitoetuste taotluste paremusjärjestuse tutvustamine ja kinnitamine</w:t>
      </w:r>
    </w:p>
    <w:p w:rsidR="00F13070" w:rsidRPr="00FB2465" w:rsidRDefault="00F13070" w:rsidP="00F13070">
      <w:pPr>
        <w:widowControl/>
        <w:suppressAutoHyphens w:val="0"/>
        <w:rPr>
          <w:rFonts w:eastAsiaTheme="minorHAnsi"/>
          <w:kern w:val="0"/>
        </w:rPr>
      </w:pPr>
      <w:r w:rsidRPr="00FB2465">
        <w:rPr>
          <w:rFonts w:eastAsiaTheme="minorHAnsi"/>
          <w:kern w:val="0"/>
        </w:rPr>
        <w:t>5. Üle 60 000-eurose toetussummaga projektitoetuse taotluste paremusjärjestuse seadmise ning taotluste rahuldamise  või rahuldamata jätmise ja  taotluse rahastamise suuruse kohta rahastamise ettepaneku tegemine PRIA-le otsustamine.</w:t>
      </w:r>
    </w:p>
    <w:p w:rsidR="00F13070" w:rsidRPr="00FB2465" w:rsidRDefault="00F13070" w:rsidP="00F13070">
      <w:pPr>
        <w:widowControl/>
        <w:suppressAutoHyphens w:val="0"/>
        <w:rPr>
          <w:rFonts w:eastAsiaTheme="minorHAnsi"/>
          <w:kern w:val="0"/>
        </w:rPr>
      </w:pPr>
      <w:r w:rsidRPr="00FB2465">
        <w:rPr>
          <w:rFonts w:eastAsiaTheme="minorHAnsi"/>
          <w:kern w:val="0"/>
        </w:rPr>
        <w:t>6. Jooksvad küsimused</w:t>
      </w:r>
    </w:p>
    <w:p w:rsidR="001E28FF" w:rsidRPr="00FB2465" w:rsidRDefault="001E28FF" w:rsidP="00F13070">
      <w:pPr>
        <w:widowControl/>
        <w:suppressAutoHyphens w:val="0"/>
        <w:rPr>
          <w:rFonts w:ascii="Calibri" w:eastAsiaTheme="minorHAnsi" w:hAnsi="Calibri"/>
          <w:kern w:val="0"/>
        </w:rPr>
      </w:pPr>
    </w:p>
    <w:p w:rsidR="0057487A" w:rsidRPr="00FB2465" w:rsidRDefault="00A265DE" w:rsidP="003B0247">
      <w:pPr>
        <w:rPr>
          <w:bCs/>
        </w:rPr>
      </w:pPr>
      <w:r w:rsidRPr="00FB2465">
        <w:rPr>
          <w:bCs/>
        </w:rPr>
        <w:t>K</w:t>
      </w:r>
      <w:r w:rsidR="0095404E" w:rsidRPr="00FB2465">
        <w:rPr>
          <w:bCs/>
        </w:rPr>
        <w:t xml:space="preserve">oosolek kinnitas </w:t>
      </w:r>
      <w:r w:rsidR="0095404E" w:rsidRPr="00FB2465">
        <w:t>ühe</w:t>
      </w:r>
      <w:r w:rsidR="008057F3" w:rsidRPr="00FB2465">
        <w:t>hääl</w:t>
      </w:r>
      <w:r w:rsidR="0095404E" w:rsidRPr="00FB2465">
        <w:t>selt</w:t>
      </w:r>
      <w:r w:rsidR="0095404E" w:rsidRPr="00FB2465">
        <w:rPr>
          <w:b/>
        </w:rPr>
        <w:t xml:space="preserve"> </w:t>
      </w:r>
      <w:r w:rsidR="002C79F7" w:rsidRPr="00FB2465">
        <w:rPr>
          <w:bCs/>
        </w:rPr>
        <w:t xml:space="preserve"> koos</w:t>
      </w:r>
      <w:r w:rsidR="00C80B21" w:rsidRPr="00FB2465">
        <w:rPr>
          <w:bCs/>
        </w:rPr>
        <w:t xml:space="preserve">oleku </w:t>
      </w:r>
      <w:r w:rsidR="0095404E" w:rsidRPr="00FB2465">
        <w:rPr>
          <w:bCs/>
        </w:rPr>
        <w:t xml:space="preserve"> päevakorra.</w:t>
      </w:r>
    </w:p>
    <w:p w:rsidR="00044ECA" w:rsidRPr="00FB2465" w:rsidRDefault="00044ECA" w:rsidP="003B0247"/>
    <w:p w:rsidR="00484FD9" w:rsidRPr="00FB2465" w:rsidRDefault="00484FD9" w:rsidP="003B0247"/>
    <w:p w:rsidR="0037130F" w:rsidRPr="00FB2465" w:rsidRDefault="0037130F" w:rsidP="0037130F">
      <w:pPr>
        <w:pStyle w:val="Loendilik"/>
        <w:widowControl/>
        <w:numPr>
          <w:ilvl w:val="0"/>
          <w:numId w:val="25"/>
        </w:numPr>
        <w:suppressAutoHyphens w:val="0"/>
        <w:rPr>
          <w:rFonts w:eastAsiaTheme="minorHAnsi"/>
          <w:b/>
          <w:kern w:val="0"/>
        </w:rPr>
      </w:pPr>
      <w:r w:rsidRPr="00FB2465">
        <w:rPr>
          <w:rFonts w:eastAsiaTheme="minorHAnsi"/>
          <w:b/>
          <w:kern w:val="0"/>
        </w:rPr>
        <w:t>VRKÜ põhikirja muudatuste tutvustamine ja kinnitamine</w:t>
      </w:r>
    </w:p>
    <w:p w:rsidR="0037130F" w:rsidRPr="00FB2465" w:rsidRDefault="0037130F" w:rsidP="00F13070">
      <w:pPr>
        <w:widowControl/>
        <w:suppressAutoHyphens w:val="0"/>
        <w:rPr>
          <w:rFonts w:eastAsiaTheme="minorHAnsi"/>
          <w:kern w:val="0"/>
        </w:rPr>
      </w:pPr>
    </w:p>
    <w:p w:rsidR="00926619" w:rsidRPr="00FB2465" w:rsidRDefault="00926619" w:rsidP="00F13070">
      <w:pPr>
        <w:widowControl/>
        <w:suppressAutoHyphens w:val="0"/>
        <w:rPr>
          <w:rFonts w:eastAsiaTheme="minorHAnsi"/>
          <w:kern w:val="0"/>
        </w:rPr>
      </w:pPr>
      <w:r w:rsidRPr="00FB2465">
        <w:rPr>
          <w:rFonts w:eastAsiaTheme="minorHAnsi"/>
          <w:kern w:val="0"/>
        </w:rPr>
        <w:t xml:space="preserve">Koosoleku juhataja kandis üldkoosolekule ette põhikirja muudatusettepanekud, mis olid kättesaadavad VRKÜ kodulehel alates 09.11. Sellest ajast oli VRKÜ liikmetel võimalik juhatusele ka omapoolseid ettepanekuid esitada. </w:t>
      </w:r>
    </w:p>
    <w:p w:rsidR="00926619" w:rsidRPr="00FB2465" w:rsidRDefault="00926619" w:rsidP="00F13070">
      <w:pPr>
        <w:widowControl/>
        <w:suppressAutoHyphens w:val="0"/>
        <w:rPr>
          <w:rFonts w:eastAsiaTheme="minorHAnsi"/>
          <w:kern w:val="0"/>
        </w:rPr>
      </w:pPr>
      <w:r w:rsidRPr="00FB2465">
        <w:rPr>
          <w:rFonts w:eastAsiaTheme="minorHAnsi"/>
          <w:kern w:val="0"/>
        </w:rPr>
        <w:t xml:space="preserve">Ettepanek: kinnitada VRKÜ põhikiri muudatusettepanekud. </w:t>
      </w:r>
    </w:p>
    <w:p w:rsidR="00926619" w:rsidRPr="00FB2465" w:rsidRDefault="00926619" w:rsidP="00F13070">
      <w:pPr>
        <w:widowControl/>
        <w:suppressAutoHyphens w:val="0"/>
        <w:rPr>
          <w:rFonts w:eastAsiaTheme="minorHAnsi"/>
          <w:kern w:val="0"/>
        </w:rPr>
      </w:pPr>
      <w:r w:rsidRPr="00FB2465">
        <w:rPr>
          <w:rFonts w:eastAsiaTheme="minorHAnsi"/>
          <w:kern w:val="0"/>
        </w:rPr>
        <w:t xml:space="preserve">Hääletati: 60 poolt, 0 vastu, 0 erapooletut </w:t>
      </w:r>
    </w:p>
    <w:p w:rsidR="002A7863" w:rsidRPr="00FB2465" w:rsidRDefault="002A7863" w:rsidP="00F13070">
      <w:pPr>
        <w:widowControl/>
        <w:suppressAutoHyphens w:val="0"/>
        <w:rPr>
          <w:rFonts w:eastAsiaTheme="minorHAnsi"/>
          <w:b/>
          <w:kern w:val="0"/>
          <w:u w:val="single"/>
        </w:rPr>
      </w:pPr>
      <w:r w:rsidRPr="00FB2465">
        <w:rPr>
          <w:rFonts w:eastAsiaTheme="minorHAnsi"/>
          <w:b/>
          <w:kern w:val="0"/>
          <w:u w:val="single"/>
        </w:rPr>
        <w:t>1.1. Otsustati:</w:t>
      </w:r>
    </w:p>
    <w:p w:rsidR="00926619" w:rsidRPr="00FB2465" w:rsidRDefault="00926619" w:rsidP="00F13070">
      <w:pPr>
        <w:widowControl/>
        <w:suppressAutoHyphens w:val="0"/>
        <w:rPr>
          <w:rFonts w:eastAsiaTheme="minorHAnsi"/>
          <w:b/>
          <w:kern w:val="0"/>
          <w:u w:val="single"/>
        </w:rPr>
      </w:pPr>
      <w:r w:rsidRPr="00FB2465">
        <w:rPr>
          <w:rFonts w:eastAsiaTheme="minorHAnsi"/>
          <w:kern w:val="0"/>
        </w:rPr>
        <w:t xml:space="preserve">kinnitada MTÜ VRKÜ põhikirja muudatusettepanekud </w:t>
      </w:r>
    </w:p>
    <w:p w:rsidR="00926619" w:rsidRPr="00FB2465" w:rsidRDefault="00926619" w:rsidP="00F13070">
      <w:pPr>
        <w:widowControl/>
        <w:suppressAutoHyphens w:val="0"/>
        <w:rPr>
          <w:rFonts w:eastAsiaTheme="minorHAnsi"/>
          <w:kern w:val="0"/>
        </w:rPr>
      </w:pPr>
      <w:r w:rsidRPr="00FB2465">
        <w:rPr>
          <w:rFonts w:eastAsiaTheme="minorHAnsi"/>
          <w:kern w:val="0"/>
        </w:rPr>
        <w:t>(Lisa 1 MTÜ Virumaa Rannakalurite Ühingu Põhikiri)</w:t>
      </w:r>
    </w:p>
    <w:p w:rsidR="00926619" w:rsidRPr="00FB2465" w:rsidRDefault="00926619" w:rsidP="00F13070">
      <w:pPr>
        <w:widowControl/>
        <w:suppressAutoHyphens w:val="0"/>
        <w:rPr>
          <w:rFonts w:ascii="Calibri" w:eastAsiaTheme="minorHAnsi" w:hAnsi="Calibri"/>
          <w:kern w:val="0"/>
        </w:rPr>
      </w:pPr>
    </w:p>
    <w:p w:rsidR="002A7863" w:rsidRPr="00FB2465" w:rsidRDefault="002A7863" w:rsidP="002A7863">
      <w:pPr>
        <w:pStyle w:val="Loendilik"/>
        <w:widowControl/>
        <w:numPr>
          <w:ilvl w:val="0"/>
          <w:numId w:val="25"/>
        </w:numPr>
        <w:suppressAutoHyphens w:val="0"/>
        <w:rPr>
          <w:rFonts w:eastAsiaTheme="minorHAnsi"/>
          <w:b/>
          <w:kern w:val="0"/>
        </w:rPr>
      </w:pPr>
      <w:r w:rsidRPr="00FB2465">
        <w:rPr>
          <w:rFonts w:eastAsiaTheme="minorHAnsi"/>
          <w:b/>
          <w:kern w:val="0"/>
        </w:rPr>
        <w:t>VRKÜ rakenduskava 2015-2022 muudatuste tutvustamine ja kinnitamine</w:t>
      </w:r>
    </w:p>
    <w:p w:rsidR="002A7863" w:rsidRPr="00FB2465" w:rsidRDefault="002A7863" w:rsidP="002A7863">
      <w:pPr>
        <w:widowControl/>
        <w:suppressAutoHyphens w:val="0"/>
        <w:rPr>
          <w:rFonts w:eastAsiaTheme="minorHAnsi"/>
          <w:b/>
          <w:kern w:val="0"/>
        </w:rPr>
      </w:pPr>
    </w:p>
    <w:p w:rsidR="0069272B" w:rsidRPr="00FB2465" w:rsidRDefault="002A7863" w:rsidP="0069272B">
      <w:pPr>
        <w:widowControl/>
        <w:suppressAutoHyphens w:val="0"/>
        <w:rPr>
          <w:rFonts w:eastAsiaTheme="minorHAnsi"/>
          <w:kern w:val="0"/>
        </w:rPr>
      </w:pPr>
      <w:r w:rsidRPr="00FB2465">
        <w:rPr>
          <w:rFonts w:eastAsiaTheme="minorHAnsi"/>
          <w:kern w:val="0"/>
        </w:rPr>
        <w:t>2017. aastal on toimunud kaks taotlusvooru. Kõigis tegevussuundades ei ole taotluseid laekunud vastavalt 2017. aasta plaanitud eelarvele. Sellega seoses on ettepanek kanda 2017. aasta taotlusvooru eelarve jäägid 2018. aasta projektikonkursi eelarvele.</w:t>
      </w:r>
      <w:r w:rsidR="006F0EE2" w:rsidRPr="00FB2465">
        <w:rPr>
          <w:rFonts w:eastAsiaTheme="minorHAnsi"/>
          <w:kern w:val="0"/>
        </w:rPr>
        <w:t>4-ndast tegevussuunast kanda 50 000 eurot 5-ndasse tegevussuunda</w:t>
      </w:r>
      <w:r w:rsidR="0069272B" w:rsidRPr="00FB2465">
        <w:rPr>
          <w:rFonts w:eastAsiaTheme="minorHAnsi"/>
          <w:kern w:val="0"/>
        </w:rPr>
        <w:t>. Muuta rakenduskava C osa, puudutab töötajaid.</w:t>
      </w:r>
    </w:p>
    <w:p w:rsidR="00AC7512" w:rsidRPr="00FB2465" w:rsidRDefault="0069272B" w:rsidP="00AC7512">
      <w:pPr>
        <w:widowControl/>
        <w:suppressAutoHyphens w:val="0"/>
        <w:rPr>
          <w:rFonts w:eastAsiaTheme="minorHAnsi"/>
          <w:kern w:val="0"/>
        </w:rPr>
      </w:pPr>
      <w:r w:rsidRPr="00FB2465">
        <w:rPr>
          <w:rFonts w:eastAsiaTheme="minorHAnsi"/>
          <w:kern w:val="0"/>
        </w:rPr>
        <w:lastRenderedPageBreak/>
        <w:t>Koostöötegevustest on jätkuvalt käimas projekt „</w:t>
      </w:r>
      <w:proofErr w:type="spellStart"/>
      <w:r w:rsidRPr="00FB2465">
        <w:rPr>
          <w:rFonts w:eastAsiaTheme="minorHAnsi"/>
          <w:kern w:val="0"/>
        </w:rPr>
        <w:t>Nuoret</w:t>
      </w:r>
      <w:proofErr w:type="spellEnd"/>
      <w:r w:rsidRPr="00FB2465">
        <w:rPr>
          <w:rFonts w:eastAsiaTheme="minorHAnsi"/>
          <w:kern w:val="0"/>
        </w:rPr>
        <w:t xml:space="preserve"> </w:t>
      </w:r>
      <w:proofErr w:type="spellStart"/>
      <w:r w:rsidRPr="00FB2465">
        <w:rPr>
          <w:rFonts w:eastAsiaTheme="minorHAnsi"/>
          <w:kern w:val="0"/>
        </w:rPr>
        <w:t>Seprat</w:t>
      </w:r>
      <w:proofErr w:type="spellEnd"/>
      <w:r w:rsidRPr="00FB2465">
        <w:rPr>
          <w:rFonts w:eastAsiaTheme="minorHAnsi"/>
          <w:kern w:val="0"/>
        </w:rPr>
        <w:t xml:space="preserve">“, tulemas on õppereis Bulgaariasse (14 osalejat), messikülastus Brüsselis (6 osalejat). Osa võetakse koostööprojektis „Avatud sadamad-Võsu“, käivitumas on projektid „Kohalik kala taldrikul“ ning „Pealinnast piirilinna“. Muudatusettepanekud on kodulehel üleval olnud alates 09.11.2017.a. </w:t>
      </w:r>
      <w:r w:rsidR="00A661C2" w:rsidRPr="00FB2465">
        <w:rPr>
          <w:rFonts w:eastAsiaTheme="minorHAnsi"/>
          <w:kern w:val="0"/>
        </w:rPr>
        <w:t>(Lisa 2 VRKÜ rakenduskava)</w:t>
      </w:r>
    </w:p>
    <w:p w:rsidR="002A7863" w:rsidRPr="00FB2465" w:rsidRDefault="002A7863" w:rsidP="00F13070">
      <w:pPr>
        <w:widowControl/>
        <w:suppressAutoHyphens w:val="0"/>
      </w:pPr>
      <w:r w:rsidRPr="00FB2465">
        <w:t xml:space="preserve">Ettepanek: võtta vastu VRKÜ strateegia muudatused </w:t>
      </w:r>
    </w:p>
    <w:p w:rsidR="002A7863" w:rsidRPr="00FB2465" w:rsidRDefault="002A7863" w:rsidP="00F13070">
      <w:pPr>
        <w:widowControl/>
        <w:suppressAutoHyphens w:val="0"/>
      </w:pPr>
      <w:r w:rsidRPr="00FB2465">
        <w:t xml:space="preserve">Hääletati: </w:t>
      </w:r>
      <w:r w:rsidR="0069272B" w:rsidRPr="00FB2465">
        <w:t>ühehäälselt poolt</w:t>
      </w:r>
      <w:r w:rsidRPr="00FB2465">
        <w:t xml:space="preserve"> </w:t>
      </w:r>
    </w:p>
    <w:p w:rsidR="000666F5" w:rsidRPr="00FB2465" w:rsidRDefault="0069272B" w:rsidP="00F13070">
      <w:pPr>
        <w:widowControl/>
        <w:suppressAutoHyphens w:val="0"/>
      </w:pPr>
      <w:r w:rsidRPr="00FB2465">
        <w:rPr>
          <w:b/>
          <w:u w:val="single"/>
        </w:rPr>
        <w:t>2.1</w:t>
      </w:r>
      <w:r w:rsidR="002A7863" w:rsidRPr="00FB2465">
        <w:rPr>
          <w:b/>
          <w:u w:val="single"/>
        </w:rPr>
        <w:t>. Otsustati:</w:t>
      </w:r>
      <w:r w:rsidR="002A7863" w:rsidRPr="00FB2465">
        <w:t xml:space="preserve"> </w:t>
      </w:r>
    </w:p>
    <w:p w:rsidR="002A7863" w:rsidRPr="00FB2465" w:rsidRDefault="002A7863" w:rsidP="00F13070">
      <w:pPr>
        <w:widowControl/>
        <w:suppressAutoHyphens w:val="0"/>
      </w:pPr>
      <w:r w:rsidRPr="00FB2465">
        <w:t>võtta vastu VRKÜ strateegia muudatused</w:t>
      </w:r>
    </w:p>
    <w:p w:rsidR="0069272B" w:rsidRPr="00FB2465" w:rsidRDefault="0069272B" w:rsidP="00F13070">
      <w:pPr>
        <w:widowControl/>
        <w:suppressAutoHyphens w:val="0"/>
      </w:pPr>
    </w:p>
    <w:p w:rsidR="0069272B" w:rsidRPr="00FB2465" w:rsidRDefault="0069272B" w:rsidP="00F13070">
      <w:pPr>
        <w:widowControl/>
        <w:suppressAutoHyphens w:val="0"/>
      </w:pPr>
      <w:r w:rsidRPr="00FB2465">
        <w:t>Ettepanek: õppereiside omaosaluse 20% maksavad osalejad ise.</w:t>
      </w:r>
    </w:p>
    <w:p w:rsidR="0069272B" w:rsidRPr="00FB2465" w:rsidRDefault="0069272B" w:rsidP="00F13070">
      <w:pPr>
        <w:widowControl/>
        <w:suppressAutoHyphens w:val="0"/>
      </w:pPr>
      <w:r w:rsidRPr="00FB2465">
        <w:t>Hääletati. Ühehäälselt poolt</w:t>
      </w:r>
    </w:p>
    <w:p w:rsidR="000666F5" w:rsidRPr="00FB2465" w:rsidRDefault="0069272B" w:rsidP="00F13070">
      <w:pPr>
        <w:widowControl/>
        <w:suppressAutoHyphens w:val="0"/>
      </w:pPr>
      <w:r w:rsidRPr="00FB2465">
        <w:rPr>
          <w:b/>
          <w:u w:val="single"/>
        </w:rPr>
        <w:t>2.2. Otsustati:</w:t>
      </w:r>
      <w:r w:rsidRPr="00FB2465">
        <w:t xml:space="preserve"> </w:t>
      </w:r>
    </w:p>
    <w:p w:rsidR="0069272B" w:rsidRPr="00FB2465" w:rsidRDefault="0069272B" w:rsidP="00F13070">
      <w:pPr>
        <w:widowControl/>
        <w:suppressAutoHyphens w:val="0"/>
      </w:pPr>
      <w:r w:rsidRPr="00FB2465">
        <w:t>õppereiside 20%-se omaosaluse maksavad osalejad ise.</w:t>
      </w:r>
    </w:p>
    <w:p w:rsidR="0069272B" w:rsidRPr="00FB2465" w:rsidRDefault="0069272B" w:rsidP="00F13070">
      <w:pPr>
        <w:widowControl/>
        <w:suppressAutoHyphens w:val="0"/>
        <w:rPr>
          <w:rFonts w:ascii="Calibri" w:eastAsiaTheme="minorHAnsi" w:hAnsi="Calibri"/>
          <w:kern w:val="0"/>
        </w:rPr>
      </w:pPr>
    </w:p>
    <w:p w:rsidR="0044000B" w:rsidRPr="00FB2465" w:rsidRDefault="0044000B" w:rsidP="0044000B">
      <w:pPr>
        <w:widowControl/>
        <w:suppressAutoHyphens w:val="0"/>
        <w:rPr>
          <w:rFonts w:ascii="Calibri" w:eastAsiaTheme="minorHAnsi" w:hAnsi="Calibri"/>
          <w:kern w:val="0"/>
        </w:rPr>
      </w:pPr>
    </w:p>
    <w:p w:rsidR="0069272B" w:rsidRPr="00FB2465" w:rsidRDefault="0069272B" w:rsidP="0069272B">
      <w:pPr>
        <w:pStyle w:val="Loendilik"/>
        <w:widowControl/>
        <w:numPr>
          <w:ilvl w:val="0"/>
          <w:numId w:val="25"/>
        </w:numPr>
        <w:suppressAutoHyphens w:val="0"/>
        <w:rPr>
          <w:rFonts w:eastAsiaTheme="minorHAnsi"/>
          <w:b/>
          <w:kern w:val="0"/>
        </w:rPr>
      </w:pPr>
      <w:r w:rsidRPr="00FB2465">
        <w:rPr>
          <w:rFonts w:eastAsiaTheme="minorHAnsi"/>
          <w:b/>
          <w:kern w:val="0"/>
        </w:rPr>
        <w:t>VRKÜ strateegia 2015-2022 muudatuste tutvustamine ja kinnitamine</w:t>
      </w:r>
    </w:p>
    <w:p w:rsidR="0069272B" w:rsidRPr="00FB2465" w:rsidRDefault="0069272B" w:rsidP="00F13070">
      <w:pPr>
        <w:widowControl/>
        <w:suppressAutoHyphens w:val="0"/>
        <w:rPr>
          <w:rFonts w:ascii="Calibri" w:eastAsiaTheme="minorHAnsi" w:hAnsi="Calibri"/>
          <w:kern w:val="0"/>
        </w:rPr>
      </w:pPr>
    </w:p>
    <w:p w:rsidR="000666F5" w:rsidRPr="00FB2465" w:rsidRDefault="000666F5" w:rsidP="000666F5">
      <w:pPr>
        <w:widowControl/>
        <w:suppressAutoHyphens w:val="0"/>
        <w:rPr>
          <w:rFonts w:eastAsiaTheme="minorHAnsi"/>
          <w:kern w:val="0"/>
        </w:rPr>
      </w:pPr>
      <w:r w:rsidRPr="00FB2465">
        <w:rPr>
          <w:rFonts w:eastAsiaTheme="minorHAnsi"/>
          <w:kern w:val="0"/>
        </w:rPr>
        <w:t>Koosoleku juhataja kandis üldkoosolekule ette strateegia muudatusettepanekud, mis olid kättesaadavad VRKÜ kodulehel alates 09.11. Sellest ajast oli VRKÜ liikmetel võimalik juhatusele ka omapoolseid ettepanekuid esitada. Olulisemad muudatused seisnesid hindamiskriteeriumite ning töökorralduse muutumises.</w:t>
      </w:r>
    </w:p>
    <w:p w:rsidR="000666F5" w:rsidRPr="00FB2465" w:rsidRDefault="000666F5" w:rsidP="000666F5">
      <w:pPr>
        <w:widowControl/>
        <w:suppressAutoHyphens w:val="0"/>
        <w:rPr>
          <w:rFonts w:eastAsiaTheme="minorHAnsi"/>
          <w:kern w:val="0"/>
        </w:rPr>
      </w:pPr>
      <w:r w:rsidRPr="00FB2465">
        <w:rPr>
          <w:rFonts w:eastAsiaTheme="minorHAnsi"/>
          <w:kern w:val="0"/>
        </w:rPr>
        <w:t xml:space="preserve">Ettepanek: kinnitada VRKÜ strateegia muudatusettepanekud. </w:t>
      </w:r>
    </w:p>
    <w:p w:rsidR="000666F5" w:rsidRPr="00FB2465" w:rsidRDefault="000666F5" w:rsidP="000666F5">
      <w:pPr>
        <w:widowControl/>
        <w:suppressAutoHyphens w:val="0"/>
        <w:rPr>
          <w:rFonts w:eastAsiaTheme="minorHAnsi"/>
          <w:kern w:val="0"/>
        </w:rPr>
      </w:pPr>
      <w:r w:rsidRPr="00FB2465">
        <w:rPr>
          <w:rFonts w:eastAsiaTheme="minorHAnsi"/>
          <w:kern w:val="0"/>
        </w:rPr>
        <w:t xml:space="preserve">Hääletati: 60 poolt, 0 vastu, 0 erapooletut </w:t>
      </w:r>
    </w:p>
    <w:p w:rsidR="000666F5" w:rsidRPr="00FB2465" w:rsidRDefault="000666F5" w:rsidP="000666F5">
      <w:pPr>
        <w:widowControl/>
        <w:suppressAutoHyphens w:val="0"/>
        <w:rPr>
          <w:rFonts w:eastAsiaTheme="minorHAnsi"/>
          <w:b/>
          <w:kern w:val="0"/>
          <w:u w:val="single"/>
        </w:rPr>
      </w:pPr>
      <w:r w:rsidRPr="00FB2465">
        <w:rPr>
          <w:rFonts w:eastAsiaTheme="minorHAnsi"/>
          <w:b/>
          <w:kern w:val="0"/>
          <w:u w:val="single"/>
        </w:rPr>
        <w:t>3.1. Otsustati:</w:t>
      </w:r>
    </w:p>
    <w:p w:rsidR="000666F5" w:rsidRPr="00FB2465" w:rsidRDefault="000666F5" w:rsidP="000666F5">
      <w:pPr>
        <w:widowControl/>
        <w:suppressAutoHyphens w:val="0"/>
        <w:rPr>
          <w:rFonts w:eastAsiaTheme="minorHAnsi"/>
          <w:b/>
          <w:kern w:val="0"/>
          <w:u w:val="single"/>
        </w:rPr>
      </w:pPr>
      <w:r w:rsidRPr="00FB2465">
        <w:rPr>
          <w:rFonts w:eastAsiaTheme="minorHAnsi"/>
          <w:kern w:val="0"/>
        </w:rPr>
        <w:t xml:space="preserve">kinnitada MTÜ VRKÜ strateegia muudatusettepanekud </w:t>
      </w:r>
    </w:p>
    <w:p w:rsidR="000666F5" w:rsidRPr="00FB2465" w:rsidRDefault="000666F5" w:rsidP="000666F5">
      <w:pPr>
        <w:widowControl/>
        <w:suppressAutoHyphens w:val="0"/>
        <w:rPr>
          <w:rFonts w:eastAsiaTheme="minorHAnsi"/>
          <w:kern w:val="0"/>
        </w:rPr>
      </w:pPr>
      <w:r w:rsidRPr="00FB2465">
        <w:rPr>
          <w:rFonts w:eastAsiaTheme="minorHAnsi"/>
          <w:kern w:val="0"/>
        </w:rPr>
        <w:t>(Lisa 3 Virumaa Rannakalurite Ühingu kalanduspiirkonna strateegia 2015-2022)</w:t>
      </w:r>
    </w:p>
    <w:p w:rsidR="000666F5" w:rsidRPr="00FB2465" w:rsidRDefault="000666F5" w:rsidP="00F13070">
      <w:pPr>
        <w:widowControl/>
        <w:suppressAutoHyphens w:val="0"/>
        <w:rPr>
          <w:rFonts w:ascii="Calibri" w:eastAsiaTheme="minorHAnsi" w:hAnsi="Calibri"/>
          <w:kern w:val="0"/>
        </w:rPr>
      </w:pPr>
    </w:p>
    <w:p w:rsidR="003C690B" w:rsidRPr="00FB2465" w:rsidRDefault="003C690B" w:rsidP="003C690B">
      <w:pPr>
        <w:pStyle w:val="Loendilik"/>
        <w:widowControl/>
        <w:numPr>
          <w:ilvl w:val="0"/>
          <w:numId w:val="25"/>
        </w:numPr>
        <w:suppressAutoHyphens w:val="0"/>
        <w:rPr>
          <w:rFonts w:eastAsiaTheme="minorHAnsi"/>
          <w:b/>
          <w:kern w:val="0"/>
        </w:rPr>
      </w:pPr>
      <w:r w:rsidRPr="00FB2465">
        <w:rPr>
          <w:rFonts w:eastAsiaTheme="minorHAnsi"/>
          <w:b/>
          <w:kern w:val="0"/>
        </w:rPr>
        <w:t>Projektitoetuste taotluste paremusjärjestuse tutvustamine ja kinnitamine</w:t>
      </w:r>
    </w:p>
    <w:p w:rsidR="000666F5" w:rsidRDefault="000666F5" w:rsidP="00F13070">
      <w:pPr>
        <w:widowControl/>
        <w:suppressAutoHyphens w:val="0"/>
        <w:rPr>
          <w:rFonts w:ascii="Calibri" w:eastAsiaTheme="minorHAnsi" w:hAnsi="Calibri"/>
          <w:kern w:val="0"/>
        </w:rPr>
      </w:pPr>
    </w:p>
    <w:p w:rsidR="002A1108" w:rsidRPr="002A1108" w:rsidRDefault="002A1108" w:rsidP="00F13070">
      <w:pPr>
        <w:widowControl/>
        <w:suppressAutoHyphens w:val="0"/>
        <w:rPr>
          <w:rFonts w:eastAsiaTheme="minorHAnsi"/>
          <w:kern w:val="0"/>
        </w:rPr>
      </w:pPr>
      <w:r w:rsidRPr="002A1108">
        <w:rPr>
          <w:rFonts w:eastAsiaTheme="minorHAnsi"/>
          <w:kern w:val="0"/>
        </w:rPr>
        <w:t>Esmalt paluti k</w:t>
      </w:r>
      <w:r>
        <w:rPr>
          <w:rFonts w:eastAsiaTheme="minorHAnsi"/>
          <w:kern w:val="0"/>
        </w:rPr>
        <w:t>ülalistel</w:t>
      </w:r>
      <w:r w:rsidRPr="002A1108">
        <w:rPr>
          <w:rFonts w:eastAsiaTheme="minorHAnsi"/>
          <w:kern w:val="0"/>
        </w:rPr>
        <w:t xml:space="preserve"> lahkuda</w:t>
      </w:r>
      <w:r>
        <w:rPr>
          <w:rFonts w:eastAsiaTheme="minorHAnsi"/>
          <w:kern w:val="0"/>
        </w:rPr>
        <w:t>.</w:t>
      </w:r>
    </w:p>
    <w:p w:rsidR="00840503" w:rsidRPr="00FB2465" w:rsidRDefault="003C690B" w:rsidP="00F13070">
      <w:pPr>
        <w:widowControl/>
        <w:suppressAutoHyphens w:val="0"/>
        <w:rPr>
          <w:rFonts w:eastAsiaTheme="minorHAnsi"/>
          <w:kern w:val="0"/>
        </w:rPr>
      </w:pPr>
      <w:r w:rsidRPr="00FB2465">
        <w:rPr>
          <w:rFonts w:eastAsiaTheme="minorHAnsi"/>
          <w:kern w:val="0"/>
        </w:rPr>
        <w:t>Koosoleku juhataja tutvustas alla 60 000 euro maksumusega projektitoetuse taotluste paremusjärjestust ning juhatuse otsust.</w:t>
      </w:r>
    </w:p>
    <w:p w:rsidR="003C690B" w:rsidRPr="00FB2465" w:rsidRDefault="003C690B" w:rsidP="003C690B">
      <w:pPr>
        <w:suppressAutoHyphens w:val="0"/>
        <w:autoSpaceDE w:val="0"/>
        <w:autoSpaceDN w:val="0"/>
        <w:adjustRightInd w:val="0"/>
        <w:rPr>
          <w:rFonts w:ascii="Cambria" w:eastAsia="Calibri" w:hAnsi="Cambria" w:cs="Arial"/>
          <w:kern w:val="0"/>
        </w:rPr>
      </w:pPr>
      <w:r w:rsidRPr="00FB2465">
        <w:rPr>
          <w:rFonts w:ascii="Cambria" w:eastAsia="Calibri" w:hAnsi="Cambria" w:cs="Arial"/>
          <w:kern w:val="0"/>
        </w:rPr>
        <w:t>Projektitoetus taotluseid võeti vastu 25. 09-29.09 kella 17.00-ni. Kokku laekus 7 taotlust.</w:t>
      </w:r>
    </w:p>
    <w:p w:rsidR="003C690B" w:rsidRPr="00FB2465" w:rsidRDefault="003C690B" w:rsidP="003C690B">
      <w:pPr>
        <w:suppressAutoHyphens w:val="0"/>
        <w:autoSpaceDE w:val="0"/>
        <w:autoSpaceDN w:val="0"/>
        <w:adjustRightInd w:val="0"/>
        <w:rPr>
          <w:rFonts w:ascii="Cambria" w:eastAsia="Calibri" w:hAnsi="Cambria" w:cs="Arial"/>
          <w:kern w:val="0"/>
        </w:rPr>
      </w:pPr>
      <w:r w:rsidRPr="00FB2465">
        <w:rPr>
          <w:rFonts w:ascii="Cambria" w:eastAsia="Calibri" w:hAnsi="Cambria" w:cs="Arial"/>
          <w:kern w:val="0"/>
        </w:rPr>
        <w:t>I – tegevussuunda laekus kaks taotlust, ning mõlema taotluse toetussumma oli alla 60 000 euro. Mõlemad taotlused läksid ka hindamisele, kus  kvalifitseerus nendest üks taotlus.</w:t>
      </w:r>
    </w:p>
    <w:p w:rsidR="003C690B" w:rsidRPr="00FB2465" w:rsidRDefault="003C690B" w:rsidP="003C690B">
      <w:pPr>
        <w:suppressAutoHyphens w:val="0"/>
        <w:autoSpaceDE w:val="0"/>
        <w:autoSpaceDN w:val="0"/>
        <w:adjustRightInd w:val="0"/>
        <w:rPr>
          <w:rFonts w:ascii="Cambria" w:eastAsia="Calibri" w:hAnsi="Cambria" w:cs="Arial"/>
          <w:kern w:val="0"/>
        </w:rPr>
      </w:pPr>
      <w:r w:rsidRPr="00FB2465">
        <w:rPr>
          <w:rFonts w:ascii="Cambria" w:eastAsia="Calibri" w:hAnsi="Cambria" w:cs="Arial"/>
          <w:kern w:val="0"/>
        </w:rPr>
        <w:t>II –tegevussuunda laekus neli taotlust. Kaks taotlust oli toetussummas alla 60 000 euro ja kaks taotlust üle 60 000 euro.</w:t>
      </w:r>
    </w:p>
    <w:p w:rsidR="003C690B" w:rsidRPr="00FB2465" w:rsidRDefault="003C690B" w:rsidP="003C690B">
      <w:pPr>
        <w:suppressAutoHyphens w:val="0"/>
        <w:autoSpaceDE w:val="0"/>
        <w:autoSpaceDN w:val="0"/>
        <w:adjustRightInd w:val="0"/>
        <w:rPr>
          <w:rFonts w:ascii="Cambria" w:eastAsia="Calibri" w:hAnsi="Cambria" w:cs="Arial"/>
          <w:kern w:val="0"/>
        </w:rPr>
      </w:pPr>
      <w:r w:rsidRPr="00FB2465">
        <w:rPr>
          <w:rFonts w:ascii="Cambria" w:eastAsia="Calibri" w:hAnsi="Cambria" w:cs="Arial"/>
          <w:kern w:val="0"/>
        </w:rPr>
        <w:t>III-tegevussuunda laekus üks taotlus, toetussummaga alla 60 000 euro. Taotlus läks hindamisele ning kvalifitseerus.</w:t>
      </w:r>
    </w:p>
    <w:p w:rsidR="003C690B" w:rsidRPr="00FB2465" w:rsidRDefault="003C690B" w:rsidP="003C690B">
      <w:pPr>
        <w:suppressAutoHyphens w:val="0"/>
        <w:autoSpaceDE w:val="0"/>
        <w:autoSpaceDN w:val="0"/>
        <w:adjustRightInd w:val="0"/>
        <w:rPr>
          <w:rFonts w:ascii="Cambria" w:eastAsia="Calibri" w:hAnsi="Cambria" w:cs="Arial"/>
          <w:kern w:val="0"/>
        </w:rPr>
      </w:pPr>
      <w:r w:rsidRPr="00FB2465">
        <w:rPr>
          <w:rFonts w:ascii="Cambria" w:eastAsia="Calibri" w:hAnsi="Cambria" w:cs="Arial"/>
          <w:kern w:val="0"/>
        </w:rPr>
        <w:t>I tegevussuuna (töötlemine ja tootmine) alla 60 000- euro projektitoetuse taotluste paremusjärjestus peale hindamist kujunes järgnevalt:</w:t>
      </w:r>
    </w:p>
    <w:p w:rsidR="003C690B" w:rsidRPr="00FB2465" w:rsidRDefault="003C690B" w:rsidP="003C690B">
      <w:pPr>
        <w:widowControl/>
        <w:suppressAutoHyphens w:val="0"/>
        <w:ind w:left="720"/>
        <w:rPr>
          <w:rFonts w:ascii="Times" w:eastAsia="Times New Roman" w:hAnsi="Times"/>
          <w:kern w:val="0"/>
        </w:rPr>
      </w:pPr>
      <w:r w:rsidRPr="00FB2465">
        <w:rPr>
          <w:rFonts w:ascii="Times" w:eastAsia="Times New Roman" w:hAnsi="Times"/>
          <w:kern w:val="0"/>
        </w:rPr>
        <w:t>1) projektitoetuse taotlus nr 2017-2-T1-02 (kalapump) – hindepunkte 5,971</w:t>
      </w:r>
    </w:p>
    <w:p w:rsidR="003C690B" w:rsidRPr="00FB2465" w:rsidRDefault="003C690B" w:rsidP="003C690B">
      <w:pPr>
        <w:widowControl/>
        <w:suppressAutoHyphens w:val="0"/>
        <w:ind w:left="720"/>
        <w:rPr>
          <w:rFonts w:ascii="Times" w:eastAsia="Times New Roman" w:hAnsi="Times"/>
          <w:kern w:val="0"/>
        </w:rPr>
      </w:pPr>
      <w:r w:rsidRPr="00FB2465">
        <w:rPr>
          <w:rFonts w:ascii="Times" w:eastAsia="Times New Roman" w:hAnsi="Times"/>
          <w:kern w:val="0"/>
        </w:rPr>
        <w:t>2) projektitoetuse taotlus nr 2017-2-T1-01 (suitsutuskamber) – hindepunkte 6,486</w:t>
      </w:r>
    </w:p>
    <w:p w:rsidR="003C690B" w:rsidRPr="00FB2465" w:rsidRDefault="003C690B" w:rsidP="003C690B">
      <w:pPr>
        <w:widowControl/>
        <w:suppressAutoHyphens w:val="0"/>
        <w:ind w:left="720"/>
        <w:rPr>
          <w:rFonts w:ascii="Times" w:eastAsia="Times New Roman" w:hAnsi="Times"/>
          <w:kern w:val="0"/>
        </w:rPr>
      </w:pPr>
      <w:r w:rsidRPr="00FB2465">
        <w:rPr>
          <w:rFonts w:ascii="Times" w:eastAsia="Times New Roman" w:hAnsi="Times"/>
          <w:kern w:val="0"/>
        </w:rPr>
        <w:t>Taotlust 2017-2-T1-01 hindas ühe kriteeriumi lõikes vähemalt kolm hindamiskomisjoni liiget hindega 1 või 2, taotlus ei kvalifitseerunud.</w:t>
      </w:r>
    </w:p>
    <w:p w:rsidR="003C690B" w:rsidRPr="00FB2465" w:rsidRDefault="00BC3C41" w:rsidP="003C690B">
      <w:pPr>
        <w:widowControl/>
        <w:suppressAutoHyphens w:val="0"/>
        <w:rPr>
          <w:rFonts w:ascii="Cambria" w:eastAsia="MS Mincho" w:hAnsi="Cambria"/>
          <w:kern w:val="0"/>
          <w:lang w:eastAsia="ja-JP"/>
        </w:rPr>
      </w:pPr>
      <w:r w:rsidRPr="00FB2465">
        <w:rPr>
          <w:rFonts w:ascii="Times" w:eastAsia="Times New Roman" w:hAnsi="Times"/>
          <w:kern w:val="0"/>
        </w:rPr>
        <w:lastRenderedPageBreak/>
        <w:t>Juhatuse o</w:t>
      </w:r>
      <w:r w:rsidR="003C690B" w:rsidRPr="00FB2465">
        <w:rPr>
          <w:rFonts w:ascii="Times" w:eastAsia="Times New Roman" w:hAnsi="Times"/>
          <w:kern w:val="0"/>
        </w:rPr>
        <w:t xml:space="preserve">tsus: </w:t>
      </w:r>
      <w:r w:rsidR="003C690B" w:rsidRPr="00FB2465">
        <w:rPr>
          <w:rFonts w:ascii="Cambria" w:eastAsia="MS Mincho" w:hAnsi="Cambria"/>
          <w:kern w:val="0"/>
          <w:lang w:eastAsia="ja-JP"/>
        </w:rPr>
        <w:t>kinnitada I-tegevussuuna  alla 60000 euro projektitoetus taotluste paremusjärjestus ning teha PRIA-le ettepanek rahuldada  ning rahastada projektitoetuse taotlus nr 2017-2-T1-02 taotletud toetuse summa ulatuses.</w:t>
      </w:r>
    </w:p>
    <w:p w:rsidR="003C690B" w:rsidRPr="00FB2465" w:rsidRDefault="003C690B" w:rsidP="003C690B">
      <w:pPr>
        <w:widowControl/>
        <w:suppressAutoHyphens w:val="0"/>
        <w:rPr>
          <w:rFonts w:ascii="Cambria" w:eastAsia="MS Mincho" w:hAnsi="Cambria"/>
          <w:kern w:val="0"/>
          <w:lang w:eastAsia="ja-JP"/>
        </w:rPr>
      </w:pPr>
      <w:r w:rsidRPr="00FB2465">
        <w:rPr>
          <w:rFonts w:ascii="Cambria" w:eastAsia="MS Mincho" w:hAnsi="Cambria"/>
          <w:kern w:val="0"/>
          <w:lang w:eastAsia="ja-JP"/>
        </w:rPr>
        <w:t>II – tegevussuuna (mitmekesistamine) alla 60 000- euro projektitoetuse taotluste paremusjärjestus peale hindamist kujunes järgnevalt:</w:t>
      </w:r>
    </w:p>
    <w:p w:rsidR="003C690B" w:rsidRPr="00FB2465" w:rsidRDefault="003C690B" w:rsidP="003C690B">
      <w:pPr>
        <w:widowControl/>
        <w:suppressAutoHyphens w:val="0"/>
        <w:ind w:left="720"/>
        <w:rPr>
          <w:rFonts w:ascii="Cambria" w:eastAsia="MS Mincho" w:hAnsi="Cambria"/>
          <w:kern w:val="0"/>
          <w:lang w:eastAsia="ja-JP"/>
        </w:rPr>
      </w:pPr>
      <w:r w:rsidRPr="00FB2465">
        <w:rPr>
          <w:rFonts w:ascii="Cambria" w:eastAsia="MS Mincho" w:hAnsi="Cambria"/>
          <w:kern w:val="0"/>
          <w:lang w:eastAsia="ja-JP"/>
        </w:rPr>
        <w:t>1) projektitoetuse taotlus nr 2017-2-T2-01 –hindepunkte 6,457</w:t>
      </w:r>
    </w:p>
    <w:p w:rsidR="003C690B" w:rsidRPr="00FB2465" w:rsidRDefault="003C690B" w:rsidP="003C690B">
      <w:pPr>
        <w:widowControl/>
        <w:suppressAutoHyphens w:val="0"/>
        <w:ind w:left="720"/>
        <w:rPr>
          <w:rFonts w:ascii="Cambria" w:eastAsia="MS Mincho" w:hAnsi="Cambria"/>
          <w:kern w:val="0"/>
          <w:lang w:eastAsia="ja-JP"/>
        </w:rPr>
      </w:pPr>
      <w:r w:rsidRPr="00FB2465">
        <w:rPr>
          <w:rFonts w:ascii="Cambria" w:eastAsia="MS Mincho" w:hAnsi="Cambria"/>
          <w:kern w:val="0"/>
          <w:lang w:eastAsia="ja-JP"/>
        </w:rPr>
        <w:t xml:space="preserve">2) projektitoetuse taotlus nr 2017-2-T2-02 – hindepunkte 4,957 </w:t>
      </w:r>
    </w:p>
    <w:p w:rsidR="003C690B" w:rsidRPr="00FB2465" w:rsidRDefault="003C690B" w:rsidP="003C690B">
      <w:pPr>
        <w:widowControl/>
        <w:suppressAutoHyphens w:val="0"/>
        <w:rPr>
          <w:rFonts w:ascii="Cambria" w:eastAsia="MS Mincho" w:hAnsi="Cambria"/>
          <w:kern w:val="0"/>
          <w:lang w:eastAsia="ja-JP"/>
        </w:rPr>
      </w:pPr>
      <w:r w:rsidRPr="00FB2465">
        <w:rPr>
          <w:rFonts w:ascii="Cambria" w:eastAsia="MS Mincho" w:hAnsi="Cambria"/>
          <w:kern w:val="0"/>
          <w:lang w:eastAsia="ja-JP"/>
        </w:rPr>
        <w:t>Kuna projektitoetuse taotlus nr 2017-2-T2-02 jäi II-tegevussuuna üldises paremusjärjestuses viimasele kohale ning 2017. aasta mitmekesistamise tegevussuuna eelarves raha sellele taotlusele ei enam ei piisanud, siis ei saa juhatus PRIA-le sellekohast rahastamisettepanekut teha.</w:t>
      </w:r>
    </w:p>
    <w:p w:rsidR="003C690B" w:rsidRPr="00FB2465" w:rsidRDefault="00763C85" w:rsidP="003C690B">
      <w:pPr>
        <w:widowControl/>
        <w:suppressAutoHyphens w:val="0"/>
        <w:rPr>
          <w:rFonts w:ascii="Cambria" w:eastAsia="MS Mincho" w:hAnsi="Cambria"/>
          <w:kern w:val="0"/>
          <w:lang w:eastAsia="ja-JP"/>
        </w:rPr>
      </w:pPr>
      <w:r w:rsidRPr="00FB2465">
        <w:rPr>
          <w:rFonts w:ascii="Cambria" w:eastAsia="MS Mincho" w:hAnsi="Cambria"/>
          <w:kern w:val="0"/>
          <w:lang w:eastAsia="ja-JP"/>
        </w:rPr>
        <w:t>Juhatuse o</w:t>
      </w:r>
      <w:r w:rsidR="003C690B" w:rsidRPr="00FB2465">
        <w:rPr>
          <w:rFonts w:ascii="Cambria" w:eastAsia="MS Mincho" w:hAnsi="Cambria"/>
          <w:kern w:val="0"/>
          <w:lang w:eastAsia="ja-JP"/>
        </w:rPr>
        <w:t>tsus: kinnitada II-tegevussuuna  alla 60000 euro projektitoetus taotluste paremusjärjestus ning teha PRIA-le ettepanek rahuldada  ning rahastada projektitoetuse taotlus nr 2017-2-T2-01taotletud toetuse summa ulatuses.</w:t>
      </w:r>
    </w:p>
    <w:p w:rsidR="003C690B" w:rsidRPr="00FB2465" w:rsidRDefault="003C690B" w:rsidP="003C690B">
      <w:pPr>
        <w:widowControl/>
        <w:suppressAutoHyphens w:val="0"/>
        <w:rPr>
          <w:rFonts w:ascii="Cambria" w:eastAsia="MS Mincho" w:hAnsi="Cambria"/>
          <w:kern w:val="0"/>
          <w:lang w:eastAsia="ja-JP"/>
        </w:rPr>
      </w:pPr>
      <w:r w:rsidRPr="00FB2465">
        <w:rPr>
          <w:rFonts w:ascii="Cambria" w:eastAsia="MS Mincho" w:hAnsi="Cambria"/>
          <w:kern w:val="0"/>
          <w:lang w:eastAsia="ja-JP"/>
        </w:rPr>
        <w:t>III tegevussuuna (sadamad) alla 60 000- euro projektitoetuse taotluste paremusjärjestus peale hindamist kujunes järgnevalt:</w:t>
      </w:r>
    </w:p>
    <w:p w:rsidR="003C690B" w:rsidRPr="00FB2465" w:rsidRDefault="003C690B" w:rsidP="003C690B">
      <w:pPr>
        <w:widowControl/>
        <w:suppressAutoHyphens w:val="0"/>
        <w:ind w:left="720"/>
        <w:rPr>
          <w:rFonts w:ascii="Times" w:eastAsia="Times New Roman" w:hAnsi="Times"/>
          <w:kern w:val="0"/>
        </w:rPr>
      </w:pPr>
      <w:r w:rsidRPr="00FB2465">
        <w:rPr>
          <w:rFonts w:ascii="Times" w:eastAsia="Times New Roman" w:hAnsi="Times"/>
          <w:kern w:val="0"/>
        </w:rPr>
        <w:t>1) projektitoetuse taotlus nr 2017-2-T3-01 hindepunkte 7,714</w:t>
      </w:r>
    </w:p>
    <w:p w:rsidR="003C690B" w:rsidRPr="00FB2465" w:rsidRDefault="00BC3C41" w:rsidP="003C690B">
      <w:pPr>
        <w:widowControl/>
        <w:suppressAutoHyphens w:val="0"/>
        <w:rPr>
          <w:rFonts w:ascii="Times" w:eastAsia="Times New Roman" w:hAnsi="Times"/>
          <w:kern w:val="0"/>
        </w:rPr>
      </w:pPr>
      <w:r w:rsidRPr="00FB2465">
        <w:rPr>
          <w:rFonts w:ascii="Times" w:eastAsia="Times New Roman" w:hAnsi="Times"/>
          <w:kern w:val="0"/>
        </w:rPr>
        <w:t>Juhatuse o</w:t>
      </w:r>
      <w:r w:rsidR="003C690B" w:rsidRPr="00FB2465">
        <w:rPr>
          <w:rFonts w:ascii="Times" w:eastAsia="Times New Roman" w:hAnsi="Times"/>
          <w:kern w:val="0"/>
        </w:rPr>
        <w:t>tsus: kinnitada III-tegevussuuna alla 60000 euro projektitoetus taotluste paremusjärjestus ning teha PRIA-le ettepanek rahuldada projektitoetuse taotlus nr 2017-2-T3-01  ning rahastada taotletud toetuse summa ulatuses.</w:t>
      </w:r>
    </w:p>
    <w:p w:rsidR="00840503" w:rsidRPr="00FB2465" w:rsidRDefault="00840503" w:rsidP="00F13070">
      <w:pPr>
        <w:widowControl/>
        <w:suppressAutoHyphens w:val="0"/>
        <w:rPr>
          <w:rFonts w:eastAsiaTheme="minorHAnsi"/>
          <w:kern w:val="0"/>
        </w:rPr>
      </w:pPr>
    </w:p>
    <w:p w:rsidR="00AA7CB1" w:rsidRPr="00FB2465" w:rsidRDefault="00A44ECA" w:rsidP="00A44ECA">
      <w:pPr>
        <w:widowControl/>
        <w:suppressAutoHyphens w:val="0"/>
        <w:rPr>
          <w:rFonts w:eastAsiaTheme="minorHAnsi"/>
          <w:kern w:val="0"/>
        </w:rPr>
      </w:pPr>
      <w:r w:rsidRPr="00FB2465">
        <w:rPr>
          <w:rFonts w:eastAsiaTheme="minorHAnsi"/>
          <w:kern w:val="0"/>
        </w:rPr>
        <w:t>Saadud info võeti teadmiseks</w:t>
      </w:r>
    </w:p>
    <w:p w:rsidR="00A44ECA" w:rsidRPr="00FB2465" w:rsidRDefault="00A44ECA" w:rsidP="00A44ECA">
      <w:pPr>
        <w:widowControl/>
        <w:suppressAutoHyphens w:val="0"/>
        <w:rPr>
          <w:rFonts w:eastAsiaTheme="minorHAnsi"/>
          <w:kern w:val="0"/>
        </w:rPr>
      </w:pPr>
    </w:p>
    <w:p w:rsidR="00A44ECA" w:rsidRPr="00FB2465" w:rsidRDefault="00A44ECA" w:rsidP="00A44ECA">
      <w:pPr>
        <w:pStyle w:val="Loendilik"/>
        <w:widowControl/>
        <w:numPr>
          <w:ilvl w:val="0"/>
          <w:numId w:val="25"/>
        </w:numPr>
        <w:suppressAutoHyphens w:val="0"/>
        <w:rPr>
          <w:rFonts w:eastAsiaTheme="minorHAnsi"/>
          <w:b/>
          <w:kern w:val="0"/>
        </w:rPr>
      </w:pPr>
      <w:r w:rsidRPr="00FB2465">
        <w:rPr>
          <w:rFonts w:eastAsiaTheme="minorHAnsi"/>
          <w:b/>
          <w:kern w:val="0"/>
        </w:rPr>
        <w:t>Üle 60 000-eurose toetussummaga projektitoetuse taotluste paremusjärjestuse seadmise ning taotluste rahuldamise  või rahuldamata jätmise ja  taotluse rahastamise suuruse kohta rahastamise ettepaneku tegemine PRIA-le otsustamine</w:t>
      </w:r>
    </w:p>
    <w:p w:rsidR="00A44ECA" w:rsidRPr="00FB2465" w:rsidRDefault="00A44ECA" w:rsidP="00A44ECA">
      <w:pPr>
        <w:widowControl/>
        <w:suppressAutoHyphens w:val="0"/>
        <w:rPr>
          <w:rFonts w:eastAsiaTheme="minorHAnsi"/>
          <w:kern w:val="0"/>
        </w:rPr>
      </w:pPr>
    </w:p>
    <w:p w:rsidR="00A44ECA" w:rsidRPr="00FB2465" w:rsidRDefault="00A44ECA" w:rsidP="00A44ECA">
      <w:pPr>
        <w:widowControl/>
        <w:suppressAutoHyphens w:val="0"/>
        <w:rPr>
          <w:rFonts w:ascii="Times" w:eastAsia="Times New Roman" w:hAnsi="Times"/>
          <w:kern w:val="0"/>
        </w:rPr>
      </w:pPr>
      <w:r w:rsidRPr="00FB2465">
        <w:rPr>
          <w:rFonts w:ascii="Times" w:eastAsia="Times New Roman" w:hAnsi="Times"/>
          <w:kern w:val="0"/>
        </w:rPr>
        <w:t>Laekus kaks taotlust toetussummaga üle 60 000 euro. Mõlemad taotlused laekusid II-tegevussuunda e mitmekesistamisesse. Nende paremusjärjestus peale hindamist kujunes järgnevalt:</w:t>
      </w:r>
    </w:p>
    <w:p w:rsidR="00A44ECA" w:rsidRPr="00FB2465" w:rsidRDefault="00A44ECA" w:rsidP="00A44ECA">
      <w:pPr>
        <w:widowControl/>
        <w:suppressAutoHyphens w:val="0"/>
        <w:ind w:left="720"/>
        <w:rPr>
          <w:rFonts w:ascii="Times" w:eastAsia="Times New Roman" w:hAnsi="Times"/>
          <w:kern w:val="0"/>
        </w:rPr>
      </w:pPr>
      <w:r w:rsidRPr="00FB2465">
        <w:rPr>
          <w:rFonts w:ascii="Times" w:eastAsia="Times New Roman" w:hAnsi="Times"/>
          <w:kern w:val="0"/>
        </w:rPr>
        <w:t>1) projektitoetuse taotlus nr 2017-2-T2-03 – hindepunkte 6,514</w:t>
      </w:r>
    </w:p>
    <w:p w:rsidR="00A44ECA" w:rsidRPr="00FB2465" w:rsidRDefault="00A44ECA" w:rsidP="00A44ECA">
      <w:pPr>
        <w:widowControl/>
        <w:suppressAutoHyphens w:val="0"/>
        <w:ind w:left="720"/>
        <w:rPr>
          <w:rFonts w:ascii="Times" w:eastAsia="Times New Roman" w:hAnsi="Times"/>
          <w:kern w:val="0"/>
        </w:rPr>
      </w:pPr>
      <w:r w:rsidRPr="00FB2465">
        <w:rPr>
          <w:rFonts w:ascii="Times" w:eastAsia="Times New Roman" w:hAnsi="Times"/>
          <w:kern w:val="0"/>
        </w:rPr>
        <w:t>2) projektitoetuse taotlus nr 2017-2-T2-04 – hindepunkte 6,100</w:t>
      </w:r>
    </w:p>
    <w:p w:rsidR="00E34ADD" w:rsidRPr="00FB2465" w:rsidRDefault="00E34ADD" w:rsidP="00F13070">
      <w:pPr>
        <w:widowControl/>
        <w:suppressAutoHyphens w:val="0"/>
        <w:rPr>
          <w:rFonts w:eastAsiaTheme="minorHAnsi"/>
          <w:kern w:val="0"/>
        </w:rPr>
      </w:pPr>
    </w:p>
    <w:p w:rsidR="00554740" w:rsidRPr="00FB2465" w:rsidRDefault="00554740" w:rsidP="00F13070">
      <w:pPr>
        <w:widowControl/>
        <w:suppressAutoHyphens w:val="0"/>
        <w:rPr>
          <w:rFonts w:eastAsiaTheme="minorHAnsi"/>
          <w:kern w:val="0"/>
        </w:rPr>
      </w:pPr>
      <w:r w:rsidRPr="00FB2465">
        <w:rPr>
          <w:rFonts w:eastAsiaTheme="minorHAnsi"/>
          <w:kern w:val="0"/>
        </w:rPr>
        <w:t>Koosoleku juhataja luges ette juhatuse otsuse informeerida üldkoosolekut alljärgnevas:</w:t>
      </w:r>
    </w:p>
    <w:p w:rsidR="005A3E28" w:rsidRPr="00FB2465" w:rsidRDefault="00554740" w:rsidP="00554740">
      <w:pPr>
        <w:widowControl/>
        <w:suppressAutoHyphens w:val="0"/>
        <w:spacing w:after="200" w:line="276" w:lineRule="auto"/>
        <w:rPr>
          <w:rFonts w:ascii="Times" w:eastAsia="Times New Roman" w:hAnsi="Times"/>
          <w:kern w:val="0"/>
        </w:rPr>
      </w:pPr>
      <w:r w:rsidRPr="00FB2465">
        <w:rPr>
          <w:rFonts w:ascii="Times" w:eastAsia="Times New Roman" w:hAnsi="Times"/>
          <w:kern w:val="0"/>
        </w:rPr>
        <w:t xml:space="preserve">Maaeluministri määruse „Kalanduspiirkonna kohaliku arengu strateegia rakendamine“ </w:t>
      </w:r>
      <w:bookmarkStart w:id="1" w:name="para24"/>
      <w:r w:rsidRPr="00FB2465">
        <w:rPr>
          <w:rFonts w:ascii="Times" w:eastAsia="Times New Roman" w:hAnsi="Times"/>
          <w:kern w:val="0"/>
        </w:rPr>
        <w:t xml:space="preserve">§ 24 lg 2 sätestab </w:t>
      </w:r>
      <w:bookmarkEnd w:id="1"/>
      <w:r w:rsidRPr="00FB2465">
        <w:rPr>
          <w:rFonts w:ascii="Times" w:eastAsia="Times New Roman" w:hAnsi="Times"/>
          <w:kern w:val="0"/>
        </w:rPr>
        <w:t>projektitoetuse taotlejale esitatavad nõuded - Teise tegevussuuna tegevuse elluviimise eest antavat projektitoetust võib taotleda kalandussektori mikroettevõtja, kes tegeleb kalapüügi- või vesiviljelustoodete tootmisega;</w:t>
      </w:r>
    </w:p>
    <w:p w:rsidR="00554740" w:rsidRPr="00FB2465" w:rsidRDefault="00554740" w:rsidP="00554740">
      <w:pPr>
        <w:widowControl/>
        <w:suppressAutoHyphens w:val="0"/>
        <w:spacing w:after="200" w:line="276" w:lineRule="auto"/>
        <w:rPr>
          <w:rFonts w:ascii="Times" w:eastAsia="Times New Roman" w:hAnsi="Times"/>
          <w:kern w:val="0"/>
        </w:rPr>
      </w:pPr>
      <w:r w:rsidRPr="00FB2465">
        <w:rPr>
          <w:rFonts w:ascii="Times" w:eastAsia="Times New Roman" w:hAnsi="Times"/>
          <w:kern w:val="0"/>
        </w:rPr>
        <w:t xml:space="preserve">Projektitaotluse nr. 2017-2-T3-03 taotleja esitas VRKÜ kevadises taotlusvoorus samasisulise projektitaotluse. Andmete kontrollimisel selgus, et taotleja ei ole abikõlbulik, sest ta ei tegele kalapüügiga - tal puudusid lossimisandmed aastatel 2014, 2015, 2016 ja 2017. Samuti oli taotlejal kevadise vooru ajaks välja võtmata 2017 aasta kalapüügiluba. VRKÜ teavitas taotlejat, et ta ei ole määruse mõistes abikõlblik taotleja. Suvel 2017 võttis taotleja välja kalapüügiloa ning alustas kalapüügiga, seisuga 30.09.2017 on tema lossitud kalakogus 28,5 kg.  </w:t>
      </w:r>
    </w:p>
    <w:p w:rsidR="00554740" w:rsidRPr="00FB2465" w:rsidRDefault="00554740" w:rsidP="00554740">
      <w:pPr>
        <w:widowControl/>
        <w:suppressAutoHyphens w:val="0"/>
        <w:spacing w:after="200" w:line="276" w:lineRule="auto"/>
        <w:rPr>
          <w:rFonts w:ascii="Times" w:eastAsia="Times New Roman" w:hAnsi="Times"/>
          <w:kern w:val="0"/>
        </w:rPr>
      </w:pPr>
      <w:r w:rsidRPr="00FB2465">
        <w:rPr>
          <w:rFonts w:ascii="Times" w:eastAsia="Times New Roman" w:hAnsi="Times"/>
          <w:kern w:val="0"/>
        </w:rPr>
        <w:lastRenderedPageBreak/>
        <w:t xml:space="preserve">Maaeluministri määruse „Kalanduspiirkonna kohaliku arengu strateegia rakendamine“ seletuskirja põhjal on mitmekesistamise tegevussuuna eesmärk kalandussektori ettevõtja majandustegevuse mitmekesistamine - kalandussektoris tegutseva ettevõtja sissetulekud on suures sõltuvuses püügi hooajast ja kala ressursist. Majandustegevuse mitmekesistamine võimaldab luua lisasissetuleku kalanduse kõrvale ilma kalandussektorist lahkumata ning aitab seeläbi säilitada olemasolevaid töökohti, luua uusi töökohti ja ettevõtteid kalanduspiirkonda. </w:t>
      </w:r>
    </w:p>
    <w:p w:rsidR="00554740" w:rsidRPr="00FB2465" w:rsidRDefault="00554740" w:rsidP="00F13070">
      <w:pPr>
        <w:widowControl/>
        <w:suppressAutoHyphens w:val="0"/>
        <w:rPr>
          <w:rFonts w:eastAsiaTheme="minorHAnsi"/>
          <w:kern w:val="0"/>
        </w:rPr>
      </w:pPr>
      <w:r w:rsidRPr="00FB2465">
        <w:rPr>
          <w:rFonts w:eastAsiaTheme="minorHAnsi"/>
          <w:kern w:val="0"/>
        </w:rPr>
        <w:t>Ettepanek: hääletada mõlemad taotlused ükshaaval läbi</w:t>
      </w:r>
    </w:p>
    <w:p w:rsidR="00554740" w:rsidRPr="00FB2465" w:rsidRDefault="00554740" w:rsidP="00F13070">
      <w:pPr>
        <w:widowControl/>
        <w:suppressAutoHyphens w:val="0"/>
        <w:rPr>
          <w:rFonts w:eastAsiaTheme="minorHAnsi"/>
          <w:kern w:val="0"/>
        </w:rPr>
      </w:pPr>
      <w:r w:rsidRPr="00FB2465">
        <w:rPr>
          <w:rFonts w:eastAsiaTheme="minorHAnsi"/>
          <w:kern w:val="0"/>
        </w:rPr>
        <w:t>Hääletati: ühehäälselt poolt</w:t>
      </w:r>
    </w:p>
    <w:p w:rsidR="001F09DD" w:rsidRPr="00FB2465" w:rsidRDefault="00554740" w:rsidP="001F09DD">
      <w:pPr>
        <w:pStyle w:val="Loendilik"/>
        <w:widowControl/>
        <w:numPr>
          <w:ilvl w:val="1"/>
          <w:numId w:val="25"/>
        </w:numPr>
        <w:suppressAutoHyphens w:val="0"/>
        <w:rPr>
          <w:rFonts w:eastAsiaTheme="minorHAnsi"/>
          <w:kern w:val="0"/>
        </w:rPr>
      </w:pPr>
      <w:r w:rsidRPr="00FB2465">
        <w:rPr>
          <w:rFonts w:eastAsiaTheme="minorHAnsi"/>
          <w:b/>
          <w:kern w:val="0"/>
          <w:u w:val="single"/>
        </w:rPr>
        <w:t xml:space="preserve">Otsustati: </w:t>
      </w:r>
      <w:r w:rsidRPr="00FB2465">
        <w:rPr>
          <w:rFonts w:eastAsiaTheme="minorHAnsi"/>
          <w:kern w:val="0"/>
        </w:rPr>
        <w:t>mõlemad taotlused ükshaaval läbi</w:t>
      </w:r>
      <w:r w:rsidR="00FB2465" w:rsidRPr="00FB2465">
        <w:rPr>
          <w:rFonts w:eastAsiaTheme="minorHAnsi"/>
          <w:kern w:val="0"/>
        </w:rPr>
        <w:t xml:space="preserve"> hääletada</w:t>
      </w:r>
    </w:p>
    <w:p w:rsidR="00554740" w:rsidRPr="00FB2465" w:rsidRDefault="00554740" w:rsidP="00F13070">
      <w:pPr>
        <w:widowControl/>
        <w:suppressAutoHyphens w:val="0"/>
        <w:rPr>
          <w:rFonts w:eastAsiaTheme="minorHAnsi"/>
          <w:kern w:val="0"/>
        </w:rPr>
      </w:pPr>
    </w:p>
    <w:p w:rsidR="00EB03AB" w:rsidRPr="00FB2465" w:rsidRDefault="00EB03AB" w:rsidP="00F13070">
      <w:pPr>
        <w:widowControl/>
        <w:suppressAutoHyphens w:val="0"/>
        <w:rPr>
          <w:rFonts w:ascii="Times" w:eastAsia="Times New Roman" w:hAnsi="Times"/>
          <w:kern w:val="0"/>
        </w:rPr>
      </w:pPr>
      <w:r w:rsidRPr="00FB2465">
        <w:rPr>
          <w:rFonts w:eastAsiaTheme="minorHAnsi"/>
          <w:kern w:val="0"/>
        </w:rPr>
        <w:t xml:space="preserve">Taotluse nr. </w:t>
      </w:r>
      <w:r w:rsidRPr="00FB2465">
        <w:rPr>
          <w:rFonts w:ascii="Times" w:eastAsia="Times New Roman" w:hAnsi="Times"/>
          <w:kern w:val="0"/>
        </w:rPr>
        <w:t>2017-2-T2-04</w:t>
      </w:r>
      <w:r w:rsidR="00B06AAE" w:rsidRPr="00FB2465">
        <w:rPr>
          <w:rFonts w:ascii="Times" w:eastAsia="Times New Roman" w:hAnsi="Times"/>
          <w:kern w:val="0"/>
        </w:rPr>
        <w:t xml:space="preserve"> esind</w:t>
      </w:r>
      <w:r w:rsidRPr="00FB2465">
        <w:rPr>
          <w:rFonts w:ascii="Times" w:eastAsia="Times New Roman" w:hAnsi="Times"/>
          <w:kern w:val="0"/>
        </w:rPr>
        <w:t xml:space="preserve">aja: “Mina tegelen kalapüügiga igapäevaselt, minu poolt lossitavad kalakogused on ca </w:t>
      </w:r>
      <w:r w:rsidR="00763C85" w:rsidRPr="00FB2465">
        <w:rPr>
          <w:rFonts w:ascii="Times" w:eastAsia="Times New Roman" w:hAnsi="Times"/>
          <w:kern w:val="0"/>
        </w:rPr>
        <w:t>1000-1500</w:t>
      </w:r>
      <w:r w:rsidRPr="00FB2465">
        <w:rPr>
          <w:rFonts w:ascii="Times" w:eastAsia="Times New Roman" w:hAnsi="Times"/>
          <w:kern w:val="0"/>
        </w:rPr>
        <w:t xml:space="preserve"> kg aasta</w:t>
      </w:r>
      <w:r w:rsidR="00763C85" w:rsidRPr="00FB2465">
        <w:rPr>
          <w:rFonts w:ascii="Times" w:eastAsia="Times New Roman" w:hAnsi="Times"/>
          <w:kern w:val="0"/>
        </w:rPr>
        <w:t xml:space="preserve">s. </w:t>
      </w:r>
      <w:r w:rsidRPr="00FB2465">
        <w:rPr>
          <w:rFonts w:ascii="Times" w:eastAsia="Times New Roman" w:hAnsi="Times"/>
          <w:kern w:val="0"/>
        </w:rPr>
        <w:t xml:space="preserve">Leian, et on ebaõiglane jagada kalandus- ja merendusfondist rannakalurite tegevuste mitmekesistamiseks mõeldud toetusi ettevõtetele, kes toetuse saamiseks alles kalapüügiga tegelemist alustavad. See on ebaõiglane teiste kalurite suhtes.” </w:t>
      </w:r>
    </w:p>
    <w:p w:rsidR="00B06AAE" w:rsidRPr="00FB2465" w:rsidRDefault="00EB03AB" w:rsidP="00F13070">
      <w:pPr>
        <w:widowControl/>
        <w:suppressAutoHyphens w:val="0"/>
        <w:rPr>
          <w:rFonts w:ascii="Times" w:eastAsia="Times New Roman" w:hAnsi="Times"/>
          <w:kern w:val="0"/>
        </w:rPr>
      </w:pPr>
      <w:r w:rsidRPr="00FB2465">
        <w:rPr>
          <w:rFonts w:eastAsiaTheme="minorHAnsi"/>
          <w:kern w:val="0"/>
        </w:rPr>
        <w:t xml:space="preserve">Taotluse nr. </w:t>
      </w:r>
      <w:r w:rsidRPr="00FB2465">
        <w:rPr>
          <w:rFonts w:ascii="Times" w:eastAsia="Times New Roman" w:hAnsi="Times"/>
          <w:kern w:val="0"/>
        </w:rPr>
        <w:t>2017-2-T2-03</w:t>
      </w:r>
      <w:r w:rsidR="00B06AAE" w:rsidRPr="00FB2465">
        <w:rPr>
          <w:rFonts w:ascii="Times" w:eastAsia="Times New Roman" w:hAnsi="Times"/>
          <w:kern w:val="0"/>
        </w:rPr>
        <w:t xml:space="preserve"> esind</w:t>
      </w:r>
      <w:r w:rsidRPr="00FB2465">
        <w:rPr>
          <w:rFonts w:ascii="Times" w:eastAsia="Times New Roman" w:hAnsi="Times"/>
          <w:kern w:val="0"/>
        </w:rPr>
        <w:t>aja: “Selgitan ka meie seisukohta. Eelnevatel aastatel meil tõesti ei olnud aega kalapüügiga tegeleda. Suvel alustasime tõsi</w:t>
      </w:r>
      <w:r w:rsidR="00B06AAE" w:rsidRPr="00FB2465">
        <w:rPr>
          <w:rFonts w:ascii="Times" w:eastAsia="Times New Roman" w:hAnsi="Times"/>
          <w:kern w:val="0"/>
        </w:rPr>
        <w:t>selt kalapüügiga tegelemist, soe</w:t>
      </w:r>
      <w:r w:rsidRPr="00FB2465">
        <w:rPr>
          <w:rFonts w:ascii="Times" w:eastAsia="Times New Roman" w:hAnsi="Times"/>
          <w:kern w:val="0"/>
        </w:rPr>
        <w:t xml:space="preserve">tasime </w:t>
      </w:r>
      <w:r w:rsidR="00B06AAE" w:rsidRPr="00FB2465">
        <w:rPr>
          <w:rFonts w:ascii="Times" w:eastAsia="Times New Roman" w:hAnsi="Times"/>
          <w:kern w:val="0"/>
        </w:rPr>
        <w:t>endale püügivahendeid ja suurendasime lubade arvu. Siinkohal tuleb arvestada, et rannakalandusega alustamine nõuab suuri rahalisi väljaminekuid, mis raskendab rannakalandusega alustamist.”</w:t>
      </w:r>
    </w:p>
    <w:p w:rsidR="00B06AAE" w:rsidRPr="00FB2465" w:rsidRDefault="00B06AAE" w:rsidP="00F13070">
      <w:pPr>
        <w:widowControl/>
        <w:suppressAutoHyphens w:val="0"/>
        <w:rPr>
          <w:rFonts w:ascii="Times" w:eastAsia="Times New Roman" w:hAnsi="Times"/>
          <w:kern w:val="0"/>
        </w:rPr>
      </w:pPr>
      <w:r w:rsidRPr="00FB2465">
        <w:rPr>
          <w:rFonts w:ascii="Times" w:eastAsia="Times New Roman" w:hAnsi="Times"/>
          <w:kern w:val="0"/>
        </w:rPr>
        <w:t xml:space="preserve">VRKÜ liige A.K. esitab küsimuse </w:t>
      </w:r>
      <w:r w:rsidRPr="00FB2465">
        <w:rPr>
          <w:rFonts w:eastAsiaTheme="minorHAnsi"/>
          <w:kern w:val="0"/>
        </w:rPr>
        <w:t xml:space="preserve">taotluse nr. </w:t>
      </w:r>
      <w:r w:rsidRPr="00FB2465">
        <w:rPr>
          <w:rFonts w:ascii="Times" w:eastAsia="Times New Roman" w:hAnsi="Times"/>
          <w:kern w:val="0"/>
        </w:rPr>
        <w:t>2017-2-T2-03 esindajale “Helistasid suvel mulle ja tegid ettepaneku, et paneme minu mõrra Sinu loa alt sisse. Leian, et selline käitumine ei ole eetiline.”</w:t>
      </w:r>
    </w:p>
    <w:p w:rsidR="00B06AAE" w:rsidRPr="00FB2465" w:rsidRDefault="00B06AAE" w:rsidP="00F13070">
      <w:pPr>
        <w:widowControl/>
        <w:suppressAutoHyphens w:val="0"/>
        <w:rPr>
          <w:rFonts w:ascii="Times" w:eastAsia="Times New Roman" w:hAnsi="Times"/>
          <w:kern w:val="0"/>
        </w:rPr>
      </w:pPr>
      <w:r w:rsidRPr="00FB2465">
        <w:rPr>
          <w:rFonts w:eastAsiaTheme="minorHAnsi"/>
          <w:kern w:val="0"/>
        </w:rPr>
        <w:t xml:space="preserve">Taotluse nr. </w:t>
      </w:r>
      <w:r w:rsidR="00002717">
        <w:rPr>
          <w:rFonts w:ascii="Times" w:eastAsia="Times New Roman" w:hAnsi="Times"/>
          <w:kern w:val="0"/>
        </w:rPr>
        <w:t>2017-2-T2-03 esindaja</w:t>
      </w:r>
      <w:r w:rsidRPr="00FB2465">
        <w:rPr>
          <w:rFonts w:ascii="Times" w:eastAsia="Times New Roman" w:hAnsi="Times"/>
          <w:kern w:val="0"/>
        </w:rPr>
        <w:t>: “Soovisin mõrraga püüdmist õppida. Selles ettepanekus ei olnud midagi ebasobilikku.”</w:t>
      </w:r>
    </w:p>
    <w:p w:rsidR="00B06AAE" w:rsidRPr="00FB2465" w:rsidRDefault="00B06AAE" w:rsidP="00F13070">
      <w:pPr>
        <w:widowControl/>
        <w:suppressAutoHyphens w:val="0"/>
        <w:rPr>
          <w:rFonts w:ascii="Times" w:eastAsia="Times New Roman" w:hAnsi="Times"/>
          <w:kern w:val="0"/>
        </w:rPr>
      </w:pPr>
      <w:r w:rsidRPr="00FB2465">
        <w:rPr>
          <w:rFonts w:ascii="Times" w:eastAsia="Times New Roman" w:hAnsi="Times"/>
          <w:kern w:val="0"/>
        </w:rPr>
        <w:t xml:space="preserve"> </w:t>
      </w:r>
    </w:p>
    <w:p w:rsidR="00554740" w:rsidRPr="00FB2465" w:rsidRDefault="00554740" w:rsidP="00F13070">
      <w:pPr>
        <w:widowControl/>
        <w:suppressAutoHyphens w:val="0"/>
        <w:rPr>
          <w:rFonts w:eastAsiaTheme="minorHAnsi"/>
          <w:kern w:val="0"/>
        </w:rPr>
      </w:pPr>
      <w:r w:rsidRPr="00FB2465">
        <w:rPr>
          <w:rFonts w:eastAsiaTheme="minorHAnsi"/>
          <w:kern w:val="0"/>
        </w:rPr>
        <w:t xml:space="preserve">Ettepanek: kes on selle poolt, et teha projektitoetuse taotlus nr 2017-2-T2-03 </w:t>
      </w:r>
      <w:r w:rsidR="00DC22BC">
        <w:rPr>
          <w:rFonts w:eastAsiaTheme="minorHAnsi"/>
          <w:kern w:val="0"/>
        </w:rPr>
        <w:t xml:space="preserve">rahuldamise ja </w:t>
      </w:r>
      <w:r w:rsidRPr="00FB2465">
        <w:rPr>
          <w:rFonts w:eastAsiaTheme="minorHAnsi"/>
          <w:kern w:val="0"/>
        </w:rPr>
        <w:t>rahastamise ettepanek PRIA-le.</w:t>
      </w:r>
    </w:p>
    <w:p w:rsidR="00554740" w:rsidRPr="00FB2465" w:rsidRDefault="00554740" w:rsidP="00F13070">
      <w:pPr>
        <w:widowControl/>
        <w:suppressAutoHyphens w:val="0"/>
        <w:rPr>
          <w:rFonts w:eastAsiaTheme="minorHAnsi"/>
          <w:kern w:val="0"/>
        </w:rPr>
      </w:pPr>
      <w:r w:rsidRPr="00FB2465">
        <w:rPr>
          <w:rFonts w:eastAsiaTheme="minorHAnsi"/>
          <w:kern w:val="0"/>
        </w:rPr>
        <w:t>Taandas kaks häält</w:t>
      </w:r>
    </w:p>
    <w:p w:rsidR="00554740" w:rsidRPr="00FB2465" w:rsidRDefault="00554740" w:rsidP="00F13070">
      <w:pPr>
        <w:widowControl/>
        <w:suppressAutoHyphens w:val="0"/>
        <w:rPr>
          <w:rFonts w:eastAsiaTheme="minorHAnsi"/>
          <w:kern w:val="0"/>
        </w:rPr>
      </w:pPr>
      <w:r w:rsidRPr="00FB2465">
        <w:rPr>
          <w:rFonts w:eastAsiaTheme="minorHAnsi"/>
          <w:kern w:val="0"/>
        </w:rPr>
        <w:t>Hääletati: 1 poolt</w:t>
      </w:r>
    </w:p>
    <w:p w:rsidR="00B06AAE" w:rsidRPr="00FB2465" w:rsidRDefault="00554740" w:rsidP="00B06AAE">
      <w:pPr>
        <w:pStyle w:val="Loendilik"/>
        <w:widowControl/>
        <w:numPr>
          <w:ilvl w:val="1"/>
          <w:numId w:val="25"/>
        </w:numPr>
        <w:suppressAutoHyphens w:val="0"/>
        <w:rPr>
          <w:rFonts w:eastAsiaTheme="minorHAnsi"/>
          <w:kern w:val="0"/>
        </w:rPr>
      </w:pPr>
      <w:r w:rsidRPr="00FB2465">
        <w:rPr>
          <w:rFonts w:eastAsiaTheme="minorHAnsi"/>
          <w:b/>
          <w:kern w:val="0"/>
          <w:u w:val="single"/>
        </w:rPr>
        <w:t xml:space="preserve">Otsustati: </w:t>
      </w:r>
      <w:r w:rsidR="00726128" w:rsidRPr="00FB2465">
        <w:rPr>
          <w:rFonts w:eastAsiaTheme="minorHAnsi"/>
          <w:kern w:val="0"/>
        </w:rPr>
        <w:t>teha PRIA-le projektito</w:t>
      </w:r>
      <w:r w:rsidR="000C6009">
        <w:rPr>
          <w:rFonts w:eastAsiaTheme="minorHAnsi"/>
          <w:kern w:val="0"/>
        </w:rPr>
        <w:t>etuse taotluse nr 2017-2-T2-03</w:t>
      </w:r>
      <w:r w:rsidR="00195F5D">
        <w:rPr>
          <w:rFonts w:eastAsiaTheme="minorHAnsi"/>
          <w:kern w:val="0"/>
        </w:rPr>
        <w:t xml:space="preserve"> </w:t>
      </w:r>
      <w:r w:rsidR="00726128" w:rsidRPr="00FB2465">
        <w:rPr>
          <w:rFonts w:eastAsiaTheme="minorHAnsi"/>
          <w:kern w:val="0"/>
        </w:rPr>
        <w:t xml:space="preserve">rahuldamata jätmise ettepanek, </w:t>
      </w:r>
      <w:r w:rsidR="000C6009">
        <w:rPr>
          <w:rFonts w:eastAsiaTheme="minorHAnsi"/>
          <w:kern w:val="0"/>
        </w:rPr>
        <w:t xml:space="preserve">kuna  taotluse rahuldamise </w:t>
      </w:r>
      <w:r w:rsidR="00DC22BC">
        <w:rPr>
          <w:rFonts w:eastAsiaTheme="minorHAnsi"/>
          <w:kern w:val="0"/>
        </w:rPr>
        <w:t xml:space="preserve">ja rahastamise </w:t>
      </w:r>
      <w:r w:rsidR="000C6009">
        <w:rPr>
          <w:rFonts w:eastAsiaTheme="minorHAnsi"/>
          <w:kern w:val="0"/>
        </w:rPr>
        <w:t>ettepaneku poolt</w:t>
      </w:r>
      <w:r w:rsidRPr="00FB2465">
        <w:rPr>
          <w:rFonts w:eastAsiaTheme="minorHAnsi"/>
          <w:kern w:val="0"/>
        </w:rPr>
        <w:t xml:space="preserve"> ei olnud vähemalt kaks kolmandikku üldkoosolekul osalevatest </w:t>
      </w:r>
      <w:r w:rsidR="00726128" w:rsidRPr="00FB2465">
        <w:rPr>
          <w:rFonts w:eastAsiaTheme="minorHAnsi"/>
          <w:kern w:val="0"/>
        </w:rPr>
        <w:t>liikmetest.</w:t>
      </w:r>
    </w:p>
    <w:p w:rsidR="00B06AAE" w:rsidRPr="00FB2465" w:rsidRDefault="00B06AAE" w:rsidP="00726128">
      <w:pPr>
        <w:widowControl/>
        <w:suppressAutoHyphens w:val="0"/>
        <w:rPr>
          <w:rFonts w:eastAsiaTheme="minorHAnsi"/>
          <w:kern w:val="0"/>
        </w:rPr>
      </w:pPr>
    </w:p>
    <w:p w:rsidR="00726128" w:rsidRPr="00FB2465" w:rsidRDefault="00B06AAE" w:rsidP="00726128">
      <w:pPr>
        <w:widowControl/>
        <w:suppressAutoHyphens w:val="0"/>
        <w:rPr>
          <w:rFonts w:ascii="Times" w:eastAsia="Times New Roman" w:hAnsi="Times"/>
          <w:kern w:val="0"/>
        </w:rPr>
      </w:pPr>
      <w:r w:rsidRPr="00FB2465">
        <w:rPr>
          <w:rFonts w:eastAsiaTheme="minorHAnsi"/>
          <w:kern w:val="0"/>
        </w:rPr>
        <w:t xml:space="preserve">VRKÜ liige A.V.: “Kas taotluse </w:t>
      </w:r>
      <w:r w:rsidR="00FB2465" w:rsidRPr="00FB2465">
        <w:rPr>
          <w:rFonts w:ascii="Times" w:eastAsia="Times New Roman" w:hAnsi="Times"/>
          <w:kern w:val="0"/>
        </w:rPr>
        <w:t>2017-2-T2-04</w:t>
      </w:r>
      <w:r w:rsidRPr="00FB2465">
        <w:rPr>
          <w:rFonts w:ascii="Times" w:eastAsia="Times New Roman" w:hAnsi="Times"/>
          <w:kern w:val="0"/>
        </w:rPr>
        <w:t xml:space="preserve"> esindaja tutvustaks mõne sõnaga enda projekti?”</w:t>
      </w:r>
    </w:p>
    <w:p w:rsidR="00B06AAE" w:rsidRPr="00FB2465" w:rsidRDefault="00B06AAE" w:rsidP="00726128">
      <w:pPr>
        <w:widowControl/>
        <w:suppressAutoHyphens w:val="0"/>
        <w:rPr>
          <w:rFonts w:ascii="Times" w:eastAsia="Times New Roman" w:hAnsi="Times"/>
          <w:kern w:val="0"/>
        </w:rPr>
      </w:pPr>
      <w:r w:rsidRPr="00FB2465">
        <w:rPr>
          <w:rFonts w:eastAsiaTheme="minorHAnsi"/>
          <w:kern w:val="0"/>
        </w:rPr>
        <w:t xml:space="preserve">Taotluse nr. </w:t>
      </w:r>
      <w:r w:rsidR="00FB2465" w:rsidRPr="00FB2465">
        <w:rPr>
          <w:rFonts w:ascii="Times" w:eastAsia="Times New Roman" w:hAnsi="Times"/>
          <w:kern w:val="0"/>
        </w:rPr>
        <w:t>2017-2-T2-04</w:t>
      </w:r>
      <w:r w:rsidRPr="00FB2465">
        <w:rPr>
          <w:rFonts w:ascii="Times" w:eastAsia="Times New Roman" w:hAnsi="Times"/>
          <w:kern w:val="0"/>
        </w:rPr>
        <w:t xml:space="preserve"> esindaja: “ Tegemist on </w:t>
      </w:r>
      <w:proofErr w:type="spellStart"/>
      <w:r w:rsidRPr="00FB2465">
        <w:rPr>
          <w:rFonts w:ascii="Times" w:eastAsia="Times New Roman" w:hAnsi="Times"/>
          <w:kern w:val="0"/>
        </w:rPr>
        <w:t>gläm</w:t>
      </w:r>
      <w:r w:rsidR="00BC3C41" w:rsidRPr="00FB2465">
        <w:rPr>
          <w:rFonts w:ascii="Times" w:eastAsia="Times New Roman" w:hAnsi="Times"/>
          <w:kern w:val="0"/>
        </w:rPr>
        <w:t>p</w:t>
      </w:r>
      <w:r w:rsidRPr="00FB2465">
        <w:rPr>
          <w:rFonts w:ascii="Times" w:eastAsia="Times New Roman" w:hAnsi="Times"/>
          <w:kern w:val="0"/>
        </w:rPr>
        <w:t>inguga</w:t>
      </w:r>
      <w:proofErr w:type="spellEnd"/>
      <w:r w:rsidRPr="00FB2465">
        <w:rPr>
          <w:rFonts w:ascii="Times" w:eastAsia="Times New Roman" w:hAnsi="Times"/>
          <w:kern w:val="0"/>
        </w:rPr>
        <w:t xml:space="preserve">, mis tähendab glamuurset telkimist suurüritustel ja telke saab paigaldada ka väiksemas mahus </w:t>
      </w:r>
      <w:r w:rsidR="00BC3C41" w:rsidRPr="00FB2465">
        <w:rPr>
          <w:rFonts w:ascii="Times" w:eastAsia="Times New Roman" w:hAnsi="Times"/>
          <w:kern w:val="0"/>
        </w:rPr>
        <w:t>eravaldustesse pikemaks perioodiks. Euroopas on see teenus väga populaarne, Eestis tegeleb sellega üks ettevõtte Läänemaal. Projekti raames soetame sada telki ja loodame järgmisel suvel tegevusega alustada.”</w:t>
      </w:r>
    </w:p>
    <w:p w:rsidR="00BC3C41" w:rsidRPr="00FB2465" w:rsidRDefault="00BC3C41" w:rsidP="00726128">
      <w:pPr>
        <w:widowControl/>
        <w:suppressAutoHyphens w:val="0"/>
        <w:rPr>
          <w:rFonts w:ascii="Times" w:eastAsia="Times New Roman" w:hAnsi="Times"/>
          <w:kern w:val="0"/>
        </w:rPr>
      </w:pPr>
      <w:r w:rsidRPr="00FB2465">
        <w:rPr>
          <w:rFonts w:ascii="Times" w:eastAsia="Times New Roman" w:hAnsi="Times"/>
          <w:kern w:val="0"/>
        </w:rPr>
        <w:t>VRKÜ liige E.V.: “Arvestades väikesadamatele eraldatud toetussummasid tundub mitmekesistamise projektide maksumused ebaproportsionaalselt suured”</w:t>
      </w:r>
    </w:p>
    <w:p w:rsidR="00BC3C41" w:rsidRPr="00FB2465" w:rsidRDefault="00BC3C41" w:rsidP="00726128">
      <w:pPr>
        <w:widowControl/>
        <w:suppressAutoHyphens w:val="0"/>
        <w:rPr>
          <w:rFonts w:ascii="Times" w:eastAsia="Times New Roman" w:hAnsi="Times"/>
          <w:kern w:val="0"/>
        </w:rPr>
      </w:pPr>
      <w:r w:rsidRPr="00FB2465">
        <w:rPr>
          <w:rFonts w:ascii="Times" w:eastAsia="Times New Roman" w:hAnsi="Times"/>
          <w:kern w:val="0"/>
        </w:rPr>
        <w:t>VRKÜ liige A.V.: Tegemist on suure toetussummaga. Kas ei oleks mõistlik alustada seda uut teenust väiksemas mahus? Kui teenus ei osutu edukaks, siis ei ole saja telgiga midagi peale hakata.”</w:t>
      </w:r>
    </w:p>
    <w:p w:rsidR="00BC3C41" w:rsidRPr="00FB2465" w:rsidRDefault="00BC3C41" w:rsidP="00726128">
      <w:pPr>
        <w:widowControl/>
        <w:suppressAutoHyphens w:val="0"/>
        <w:rPr>
          <w:rFonts w:eastAsiaTheme="minorHAnsi"/>
          <w:kern w:val="0"/>
        </w:rPr>
      </w:pPr>
    </w:p>
    <w:p w:rsidR="00B06AAE" w:rsidRPr="00FB2465" w:rsidRDefault="00B06AAE" w:rsidP="00726128">
      <w:pPr>
        <w:widowControl/>
        <w:suppressAutoHyphens w:val="0"/>
        <w:rPr>
          <w:rFonts w:eastAsiaTheme="minorHAnsi"/>
          <w:kern w:val="0"/>
        </w:rPr>
      </w:pPr>
    </w:p>
    <w:p w:rsidR="00726128" w:rsidRPr="00FB2465" w:rsidRDefault="00726128" w:rsidP="00726128">
      <w:pPr>
        <w:widowControl/>
        <w:suppressAutoHyphens w:val="0"/>
        <w:rPr>
          <w:rFonts w:eastAsiaTheme="minorHAnsi"/>
          <w:kern w:val="0"/>
        </w:rPr>
      </w:pPr>
      <w:r w:rsidRPr="00FB2465">
        <w:rPr>
          <w:rFonts w:eastAsiaTheme="minorHAnsi"/>
          <w:kern w:val="0"/>
        </w:rPr>
        <w:lastRenderedPageBreak/>
        <w:t xml:space="preserve">Ettepanek: kes on selle poolt, et teha projektitoetuse taotlus nr 2017-2-T2-04 </w:t>
      </w:r>
      <w:r w:rsidR="00A1733D">
        <w:rPr>
          <w:rFonts w:eastAsiaTheme="minorHAnsi"/>
          <w:kern w:val="0"/>
        </w:rPr>
        <w:t xml:space="preserve">rahuldamise ja </w:t>
      </w:r>
      <w:r w:rsidRPr="00FB2465">
        <w:rPr>
          <w:rFonts w:eastAsiaTheme="minorHAnsi"/>
          <w:kern w:val="0"/>
        </w:rPr>
        <w:t>rahastamise ettepanek PRIA-le.</w:t>
      </w:r>
    </w:p>
    <w:p w:rsidR="00726128" w:rsidRPr="00FB2465" w:rsidRDefault="00726128" w:rsidP="00726128">
      <w:pPr>
        <w:widowControl/>
        <w:suppressAutoHyphens w:val="0"/>
        <w:rPr>
          <w:rFonts w:eastAsiaTheme="minorHAnsi"/>
          <w:kern w:val="0"/>
        </w:rPr>
      </w:pPr>
      <w:r w:rsidRPr="00FB2465">
        <w:rPr>
          <w:rFonts w:eastAsiaTheme="minorHAnsi"/>
          <w:kern w:val="0"/>
        </w:rPr>
        <w:t>Taandas kaks häält</w:t>
      </w:r>
    </w:p>
    <w:p w:rsidR="00726128" w:rsidRPr="00FB2465" w:rsidRDefault="00726128" w:rsidP="00726128">
      <w:pPr>
        <w:widowControl/>
        <w:suppressAutoHyphens w:val="0"/>
        <w:rPr>
          <w:rFonts w:eastAsiaTheme="minorHAnsi"/>
          <w:kern w:val="0"/>
        </w:rPr>
      </w:pPr>
      <w:r w:rsidRPr="00FB2465">
        <w:rPr>
          <w:rFonts w:eastAsiaTheme="minorHAnsi"/>
          <w:kern w:val="0"/>
        </w:rPr>
        <w:t>Hääletati: 25 poolt</w:t>
      </w:r>
    </w:p>
    <w:p w:rsidR="00726128" w:rsidRPr="00FB2465" w:rsidRDefault="00726128" w:rsidP="00726128">
      <w:pPr>
        <w:widowControl/>
        <w:suppressAutoHyphens w:val="0"/>
        <w:rPr>
          <w:rFonts w:eastAsiaTheme="minorHAnsi"/>
          <w:b/>
          <w:kern w:val="0"/>
        </w:rPr>
      </w:pPr>
      <w:r w:rsidRPr="00FB2465">
        <w:rPr>
          <w:rFonts w:eastAsiaTheme="minorHAnsi"/>
          <w:b/>
          <w:kern w:val="0"/>
          <w:u w:val="single"/>
        </w:rPr>
        <w:t xml:space="preserve">5.3. Otsustati: </w:t>
      </w:r>
      <w:r w:rsidRPr="00FB2465">
        <w:rPr>
          <w:rFonts w:eastAsiaTheme="minorHAnsi"/>
          <w:kern w:val="0"/>
        </w:rPr>
        <w:t>teha PRIA-le projektitoetuse taotluse nr 2017-2-T2-04</w:t>
      </w:r>
      <w:r w:rsidR="00660AA0">
        <w:rPr>
          <w:rFonts w:eastAsiaTheme="minorHAnsi"/>
          <w:kern w:val="0"/>
        </w:rPr>
        <w:t xml:space="preserve"> </w:t>
      </w:r>
      <w:r w:rsidR="00A1733D" w:rsidRPr="00A1733D">
        <w:rPr>
          <w:rFonts w:eastAsiaTheme="minorHAnsi"/>
          <w:kern w:val="0"/>
        </w:rPr>
        <w:t>rahuldamata jätmise ettepanek, kuna  taotluse rahuldamise ja rahastamise ettepaneku poolt ei olnud vähemalt kaks kolmandikku üldkoosolekul osalevatest liikmetest.</w:t>
      </w:r>
    </w:p>
    <w:p w:rsidR="00726128" w:rsidRPr="00FB2465" w:rsidRDefault="00726128" w:rsidP="00726128">
      <w:pPr>
        <w:pStyle w:val="Loendilik"/>
        <w:widowControl/>
        <w:numPr>
          <w:ilvl w:val="0"/>
          <w:numId w:val="25"/>
        </w:numPr>
        <w:suppressAutoHyphens w:val="0"/>
        <w:rPr>
          <w:rFonts w:eastAsiaTheme="minorHAnsi"/>
          <w:b/>
          <w:kern w:val="0"/>
        </w:rPr>
      </w:pPr>
      <w:r w:rsidRPr="00FB2465">
        <w:rPr>
          <w:rFonts w:eastAsiaTheme="minorHAnsi"/>
          <w:b/>
          <w:kern w:val="0"/>
        </w:rPr>
        <w:t>Jooksvad küsimused</w:t>
      </w:r>
    </w:p>
    <w:p w:rsidR="00726128" w:rsidRDefault="00726128" w:rsidP="00726128">
      <w:pPr>
        <w:widowControl/>
        <w:suppressAutoHyphens w:val="0"/>
        <w:rPr>
          <w:rFonts w:eastAsiaTheme="minorHAnsi"/>
          <w:kern w:val="0"/>
        </w:rPr>
      </w:pPr>
    </w:p>
    <w:p w:rsidR="002A1108" w:rsidRPr="00FB2465" w:rsidRDefault="002A1108" w:rsidP="00726128">
      <w:pPr>
        <w:widowControl/>
        <w:suppressAutoHyphens w:val="0"/>
        <w:rPr>
          <w:rFonts w:eastAsiaTheme="minorHAnsi"/>
          <w:kern w:val="0"/>
        </w:rPr>
      </w:pPr>
      <w:r>
        <w:rPr>
          <w:rFonts w:eastAsiaTheme="minorHAnsi"/>
          <w:kern w:val="0"/>
        </w:rPr>
        <w:t>Külalised kutsuti tagasi.</w:t>
      </w:r>
    </w:p>
    <w:p w:rsidR="00E25A99" w:rsidRPr="00FB2465" w:rsidRDefault="00726128" w:rsidP="00726128">
      <w:pPr>
        <w:widowControl/>
        <w:suppressAutoHyphens w:val="0"/>
        <w:rPr>
          <w:rFonts w:eastAsiaTheme="minorHAnsi"/>
          <w:i/>
          <w:kern w:val="0"/>
        </w:rPr>
      </w:pPr>
      <w:r w:rsidRPr="00FB2465">
        <w:rPr>
          <w:rFonts w:eastAsiaTheme="minorHAnsi"/>
          <w:i/>
          <w:kern w:val="0"/>
        </w:rPr>
        <w:t xml:space="preserve">6.1. </w:t>
      </w:r>
      <w:r w:rsidR="002C1F9C" w:rsidRPr="00FB2465">
        <w:rPr>
          <w:rFonts w:eastAsiaTheme="minorHAnsi"/>
          <w:i/>
          <w:kern w:val="0"/>
        </w:rPr>
        <w:t>Karepa Kalasadama avalduse arutelu</w:t>
      </w:r>
    </w:p>
    <w:p w:rsidR="005A7C45" w:rsidRPr="00FB2465" w:rsidRDefault="005A7C45" w:rsidP="00726128">
      <w:pPr>
        <w:widowControl/>
        <w:suppressAutoHyphens w:val="0"/>
        <w:rPr>
          <w:rFonts w:eastAsiaTheme="minorHAnsi"/>
          <w:kern w:val="0"/>
        </w:rPr>
      </w:pPr>
      <w:r w:rsidRPr="00FB2465">
        <w:rPr>
          <w:rFonts w:eastAsiaTheme="minorHAnsi"/>
          <w:kern w:val="0"/>
        </w:rPr>
        <w:t xml:space="preserve">VRKÜ juhatusele on tulnud MTÜ Karepa kalasadama poolt avaldus nende projektitaotluse muutmiseks ja ehitustööde alustamise tähtaja pikendamiseks. PRIA kirjast lähtuvalt on vajalik hindamiskomisjoni arvamus ning juhatuse otsus. Nii juhatus, kui ka hindamiskomisjon on avalduse läbi vaadanud ning mõlemad on seisukohal, et kirjeldatud projektimuudatus on vajalik ning põhjendatud. </w:t>
      </w:r>
    </w:p>
    <w:p w:rsidR="005A7C45" w:rsidRPr="00FB2465" w:rsidRDefault="005A7C45" w:rsidP="00726128">
      <w:pPr>
        <w:widowControl/>
        <w:suppressAutoHyphens w:val="0"/>
        <w:rPr>
          <w:rFonts w:eastAsiaTheme="minorHAnsi"/>
          <w:kern w:val="0"/>
        </w:rPr>
      </w:pPr>
    </w:p>
    <w:p w:rsidR="005A7C45" w:rsidRPr="00FB2465" w:rsidRDefault="005A7C45" w:rsidP="00726128">
      <w:pPr>
        <w:widowControl/>
        <w:suppressAutoHyphens w:val="0"/>
        <w:rPr>
          <w:rFonts w:eastAsiaTheme="minorHAnsi"/>
          <w:kern w:val="0"/>
        </w:rPr>
      </w:pPr>
      <w:r w:rsidRPr="00FB2465">
        <w:rPr>
          <w:rFonts w:eastAsiaTheme="minorHAnsi"/>
          <w:kern w:val="0"/>
        </w:rPr>
        <w:t xml:space="preserve">Ettepanek: kes on selle poolt, et Karepa kalasadama võiks muuta projektitaotlust, ehitusprojekti mahtude vähendamiseks, </w:t>
      </w:r>
      <w:r w:rsidR="005A3E28" w:rsidRPr="00FB2465">
        <w:rPr>
          <w:rFonts w:eastAsiaTheme="minorHAnsi"/>
          <w:kern w:val="0"/>
        </w:rPr>
        <w:t>sealjuures määratud toetussummat vähendamata.</w:t>
      </w:r>
      <w:r w:rsidRPr="00FB2465">
        <w:rPr>
          <w:rFonts w:eastAsiaTheme="minorHAnsi"/>
          <w:kern w:val="0"/>
        </w:rPr>
        <w:t xml:space="preserve"> </w:t>
      </w:r>
    </w:p>
    <w:p w:rsidR="005A7C45" w:rsidRPr="00FB2465" w:rsidRDefault="005A7C45" w:rsidP="00726128">
      <w:pPr>
        <w:widowControl/>
        <w:suppressAutoHyphens w:val="0"/>
        <w:rPr>
          <w:rFonts w:eastAsiaTheme="minorHAnsi"/>
          <w:kern w:val="0"/>
        </w:rPr>
      </w:pPr>
      <w:r w:rsidRPr="00FB2465">
        <w:rPr>
          <w:rFonts w:eastAsiaTheme="minorHAnsi"/>
          <w:kern w:val="0"/>
        </w:rPr>
        <w:t>Taandas neli häält</w:t>
      </w:r>
    </w:p>
    <w:p w:rsidR="005A7C45" w:rsidRPr="00FB2465" w:rsidRDefault="005A7C45" w:rsidP="00726128">
      <w:pPr>
        <w:widowControl/>
        <w:suppressAutoHyphens w:val="0"/>
        <w:rPr>
          <w:rFonts w:eastAsiaTheme="minorHAnsi"/>
          <w:kern w:val="0"/>
        </w:rPr>
      </w:pPr>
      <w:r w:rsidRPr="00FB2465">
        <w:rPr>
          <w:rFonts w:eastAsiaTheme="minorHAnsi"/>
          <w:kern w:val="0"/>
        </w:rPr>
        <w:t>Hääletati: ülejäänud üldkogu oli ühehäälselt nõus</w:t>
      </w:r>
    </w:p>
    <w:p w:rsidR="005A7C45" w:rsidRPr="00FB2465" w:rsidRDefault="005A7C45" w:rsidP="00726128">
      <w:pPr>
        <w:widowControl/>
        <w:suppressAutoHyphens w:val="0"/>
        <w:rPr>
          <w:rFonts w:eastAsiaTheme="minorHAnsi"/>
          <w:b/>
          <w:kern w:val="0"/>
        </w:rPr>
      </w:pPr>
      <w:r w:rsidRPr="00FB2465">
        <w:rPr>
          <w:rFonts w:eastAsiaTheme="minorHAnsi"/>
          <w:b/>
          <w:kern w:val="0"/>
        </w:rPr>
        <w:t>6.1. Otsustati:</w:t>
      </w:r>
    </w:p>
    <w:p w:rsidR="005A7C45" w:rsidRPr="00FB2465" w:rsidRDefault="005A7C45" w:rsidP="00726128">
      <w:pPr>
        <w:widowControl/>
        <w:suppressAutoHyphens w:val="0"/>
        <w:rPr>
          <w:rFonts w:eastAsiaTheme="minorHAnsi"/>
          <w:kern w:val="0"/>
        </w:rPr>
      </w:pPr>
      <w:r w:rsidRPr="00FB2465">
        <w:rPr>
          <w:rFonts w:eastAsiaTheme="minorHAnsi"/>
          <w:kern w:val="0"/>
        </w:rPr>
        <w:t>MTÜ Karepa Kalasadama projektimuudatus on vajalik ning põhjendatud.</w:t>
      </w:r>
    </w:p>
    <w:p w:rsidR="00726128" w:rsidRPr="00FB2465" w:rsidRDefault="00726128" w:rsidP="00726128">
      <w:pPr>
        <w:widowControl/>
        <w:suppressAutoHyphens w:val="0"/>
        <w:rPr>
          <w:rFonts w:eastAsiaTheme="minorHAnsi"/>
          <w:kern w:val="0"/>
        </w:rPr>
      </w:pPr>
    </w:p>
    <w:p w:rsidR="00E25A99" w:rsidRPr="00FB2465" w:rsidRDefault="00726128" w:rsidP="00726128">
      <w:pPr>
        <w:widowControl/>
        <w:suppressAutoHyphens w:val="0"/>
        <w:rPr>
          <w:rFonts w:eastAsiaTheme="minorHAnsi"/>
          <w:i/>
          <w:kern w:val="0"/>
        </w:rPr>
      </w:pPr>
      <w:r w:rsidRPr="00FB2465">
        <w:rPr>
          <w:rFonts w:eastAsiaTheme="minorHAnsi"/>
          <w:i/>
          <w:kern w:val="0"/>
        </w:rPr>
        <w:t xml:space="preserve">6.2. </w:t>
      </w:r>
      <w:r w:rsidR="002C1F9C" w:rsidRPr="00FB2465">
        <w:rPr>
          <w:rFonts w:eastAsiaTheme="minorHAnsi"/>
          <w:i/>
          <w:kern w:val="0"/>
        </w:rPr>
        <w:t>Liikmemaksud valdade ühinemisel</w:t>
      </w:r>
    </w:p>
    <w:p w:rsidR="00726128" w:rsidRPr="00FB2465" w:rsidRDefault="00726128" w:rsidP="00726128">
      <w:pPr>
        <w:widowControl/>
        <w:suppressAutoHyphens w:val="0"/>
        <w:rPr>
          <w:rFonts w:eastAsiaTheme="minorHAnsi"/>
          <w:kern w:val="0"/>
        </w:rPr>
      </w:pPr>
      <w:r w:rsidRPr="00FB2465">
        <w:rPr>
          <w:rFonts w:eastAsiaTheme="minorHAnsi"/>
          <w:kern w:val="0"/>
        </w:rPr>
        <w:t>Määruse jõustumisel kuulus meie piirkonda 11 omavalitsust. Peale ühinemist kuulub Virumaa piirkonda seitse omavalitust.</w:t>
      </w:r>
    </w:p>
    <w:p w:rsidR="005A3E28" w:rsidRPr="00FB2465" w:rsidRDefault="005A3E28" w:rsidP="00726128">
      <w:pPr>
        <w:widowControl/>
        <w:suppressAutoHyphens w:val="0"/>
        <w:rPr>
          <w:rFonts w:eastAsiaTheme="minorHAnsi"/>
          <w:kern w:val="0"/>
        </w:rPr>
      </w:pPr>
      <w:r w:rsidRPr="00FB2465">
        <w:rPr>
          <w:rFonts w:eastAsiaTheme="minorHAnsi"/>
          <w:kern w:val="0"/>
        </w:rPr>
        <w:t>Ettepanek: määrata omavalitsuste liikmemaksuks 600 eurot aastas.</w:t>
      </w:r>
    </w:p>
    <w:p w:rsidR="005A3E28" w:rsidRPr="00FB2465" w:rsidRDefault="005A3E28" w:rsidP="00726128">
      <w:pPr>
        <w:widowControl/>
        <w:suppressAutoHyphens w:val="0"/>
        <w:rPr>
          <w:rFonts w:eastAsiaTheme="minorHAnsi"/>
          <w:kern w:val="0"/>
        </w:rPr>
      </w:pPr>
      <w:r w:rsidRPr="00FB2465">
        <w:rPr>
          <w:rFonts w:eastAsiaTheme="minorHAnsi"/>
          <w:kern w:val="0"/>
        </w:rPr>
        <w:t>Hääletati: üldkogu oli ühehäälselt nõus</w:t>
      </w:r>
    </w:p>
    <w:p w:rsidR="005A3E28" w:rsidRPr="00FB2465" w:rsidRDefault="005A3E28" w:rsidP="00726128">
      <w:pPr>
        <w:widowControl/>
        <w:suppressAutoHyphens w:val="0"/>
        <w:rPr>
          <w:rFonts w:eastAsiaTheme="minorHAnsi"/>
          <w:b/>
          <w:kern w:val="0"/>
        </w:rPr>
      </w:pPr>
      <w:r w:rsidRPr="00FB2465">
        <w:rPr>
          <w:rFonts w:eastAsiaTheme="minorHAnsi"/>
          <w:b/>
          <w:kern w:val="0"/>
        </w:rPr>
        <w:t>6.2. Otsustati:</w:t>
      </w:r>
    </w:p>
    <w:p w:rsidR="00726128" w:rsidRPr="00FB2465" w:rsidRDefault="005A3E28" w:rsidP="00726128">
      <w:pPr>
        <w:widowControl/>
        <w:suppressAutoHyphens w:val="0"/>
        <w:rPr>
          <w:rFonts w:eastAsiaTheme="minorHAnsi"/>
          <w:kern w:val="0"/>
        </w:rPr>
      </w:pPr>
      <w:r w:rsidRPr="00FB2465">
        <w:rPr>
          <w:rFonts w:eastAsiaTheme="minorHAnsi"/>
          <w:kern w:val="0"/>
        </w:rPr>
        <w:t xml:space="preserve">määrata </w:t>
      </w:r>
      <w:r w:rsidR="007F2E56" w:rsidRPr="00FB2465">
        <w:rPr>
          <w:rFonts w:eastAsiaTheme="minorHAnsi"/>
          <w:kern w:val="0"/>
        </w:rPr>
        <w:t>alates 2018. a</w:t>
      </w:r>
      <w:r w:rsidRPr="00FB2465">
        <w:rPr>
          <w:rFonts w:eastAsiaTheme="minorHAnsi"/>
          <w:kern w:val="0"/>
        </w:rPr>
        <w:t>astast omavalitsuste liikmemaksuks 600 eurot aastas</w:t>
      </w:r>
      <w:r w:rsidR="007F2E56" w:rsidRPr="00FB2465">
        <w:rPr>
          <w:rFonts w:eastAsiaTheme="minorHAnsi"/>
          <w:kern w:val="0"/>
        </w:rPr>
        <w:t>.</w:t>
      </w:r>
    </w:p>
    <w:p w:rsidR="005A3E28" w:rsidRPr="00FB2465" w:rsidRDefault="005A3E28" w:rsidP="005A3E28">
      <w:pPr>
        <w:pStyle w:val="Loendilik"/>
        <w:widowControl/>
        <w:suppressAutoHyphens w:val="0"/>
        <w:ind w:left="0"/>
      </w:pPr>
    </w:p>
    <w:p w:rsidR="003D3839" w:rsidRDefault="003D3839" w:rsidP="005A3E28">
      <w:pPr>
        <w:pStyle w:val="Loendilik"/>
        <w:widowControl/>
        <w:suppressAutoHyphens w:val="0"/>
        <w:ind w:left="0"/>
      </w:pPr>
    </w:p>
    <w:p w:rsidR="00F41F51" w:rsidRPr="00FB2465" w:rsidRDefault="00F41F51" w:rsidP="005A3E28">
      <w:pPr>
        <w:pStyle w:val="Loendilik"/>
        <w:widowControl/>
        <w:suppressAutoHyphens w:val="0"/>
        <w:ind w:left="0"/>
      </w:pPr>
      <w:r w:rsidRPr="00FB2465">
        <w:t xml:space="preserve">Juhatas </w:t>
      </w:r>
      <w:r w:rsidRPr="00FB2465">
        <w:tab/>
      </w:r>
      <w:r w:rsidRPr="00FB2465">
        <w:tab/>
      </w:r>
      <w:r w:rsidRPr="00FB2465">
        <w:tab/>
      </w:r>
      <w:r w:rsidRPr="00FB2465">
        <w:tab/>
      </w:r>
      <w:r w:rsidRPr="00FB2465">
        <w:tab/>
      </w:r>
      <w:r w:rsidRPr="00FB2465">
        <w:tab/>
      </w:r>
      <w:r w:rsidRPr="00FB2465">
        <w:tab/>
      </w:r>
      <w:r w:rsidRPr="00FB2465">
        <w:tab/>
        <w:t>Protokollis</w:t>
      </w:r>
    </w:p>
    <w:p w:rsidR="00BA4B92" w:rsidRPr="00FB2465" w:rsidRDefault="00F41F51">
      <w:r w:rsidRPr="00FB2465">
        <w:t>Mari Sepp</w:t>
      </w:r>
      <w:r w:rsidRPr="00FB2465">
        <w:tab/>
      </w:r>
      <w:r w:rsidRPr="00FB2465">
        <w:tab/>
      </w:r>
      <w:r w:rsidRPr="00FB2465">
        <w:tab/>
      </w:r>
      <w:r w:rsidRPr="00FB2465">
        <w:tab/>
      </w:r>
      <w:r w:rsidRPr="00FB2465">
        <w:tab/>
      </w:r>
      <w:r w:rsidRPr="00FB2465">
        <w:tab/>
      </w:r>
      <w:r w:rsidRPr="00FB2465">
        <w:tab/>
      </w:r>
      <w:r w:rsidRPr="00FB2465">
        <w:tab/>
        <w:t>Reili Soppe</w:t>
      </w:r>
    </w:p>
    <w:sectPr w:rsidR="00BA4B92" w:rsidRPr="00FB2465" w:rsidSect="005A3E28">
      <w:headerReference w:type="default" r:id="rId9"/>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942" w:rsidRDefault="00502942" w:rsidP="00562569">
      <w:r>
        <w:separator/>
      </w:r>
    </w:p>
  </w:endnote>
  <w:endnote w:type="continuationSeparator" w:id="0">
    <w:p w:rsidR="00502942" w:rsidRDefault="00502942" w:rsidP="00562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942" w:rsidRDefault="00502942" w:rsidP="00562569">
      <w:r>
        <w:separator/>
      </w:r>
    </w:p>
  </w:footnote>
  <w:footnote w:type="continuationSeparator" w:id="0">
    <w:p w:rsidR="00502942" w:rsidRDefault="00502942" w:rsidP="005625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E70" w:rsidRDefault="005A3E28" w:rsidP="005A3E28">
    <w:pPr>
      <w:pStyle w:val="Pis"/>
      <w:jc w:val="center"/>
    </w:pPr>
    <w:r w:rsidRPr="005A3E28">
      <w:rPr>
        <w:rFonts w:ascii="Calibri" w:eastAsia="DengXian" w:hAnsi="Calibri"/>
        <w:noProof/>
        <w:kern w:val="0"/>
        <w:lang w:eastAsia="et-EE"/>
      </w:rPr>
      <w:drawing>
        <wp:inline distT="0" distB="0" distL="0" distR="0" wp14:anchorId="5DC8CF70" wp14:editId="7BCADDC4">
          <wp:extent cx="1155700" cy="779639"/>
          <wp:effectExtent l="0" t="0" r="0" b="0"/>
          <wp:docPr id="2" name="Picture 2" descr="VRKÜ_logo_oranž.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RKÜ_logo_oranž.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975" cy="78184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372pt;height:154pt" o:bullet="t">
        <v:imagedata r:id="rId1" o:title="art17F0"/>
      </v:shape>
    </w:pict>
  </w:numPicBullet>
  <w:numPicBullet w:numPicBulletId="1">
    <w:pict>
      <v:shape id="_x0000_i1069" type="#_x0000_t75" style="width:322pt;height:136.5pt" o:bullet="t">
        <v:imagedata r:id="rId2" o:title="artED09"/>
      </v:shape>
    </w:pict>
  </w:numPicBullet>
  <w:abstractNum w:abstractNumId="0">
    <w:nsid w:val="077829FA"/>
    <w:multiLevelType w:val="hybridMultilevel"/>
    <w:tmpl w:val="3BB6163E"/>
    <w:lvl w:ilvl="0" w:tplc="D1FC67A2">
      <w:start w:val="1"/>
      <w:numFmt w:val="decimal"/>
      <w:lvlText w:val="%1."/>
      <w:lvlJc w:val="left"/>
      <w:pPr>
        <w:tabs>
          <w:tab w:val="num" w:pos="720"/>
        </w:tabs>
        <w:ind w:left="720" w:hanging="360"/>
      </w:pPr>
    </w:lvl>
    <w:lvl w:ilvl="1" w:tplc="321486B2" w:tentative="1">
      <w:start w:val="1"/>
      <w:numFmt w:val="decimal"/>
      <w:lvlText w:val="%2."/>
      <w:lvlJc w:val="left"/>
      <w:pPr>
        <w:tabs>
          <w:tab w:val="num" w:pos="1440"/>
        </w:tabs>
        <w:ind w:left="1440" w:hanging="360"/>
      </w:pPr>
    </w:lvl>
    <w:lvl w:ilvl="2" w:tplc="D2B4C3D4" w:tentative="1">
      <w:start w:val="1"/>
      <w:numFmt w:val="decimal"/>
      <w:lvlText w:val="%3."/>
      <w:lvlJc w:val="left"/>
      <w:pPr>
        <w:tabs>
          <w:tab w:val="num" w:pos="2160"/>
        </w:tabs>
        <w:ind w:left="2160" w:hanging="360"/>
      </w:pPr>
    </w:lvl>
    <w:lvl w:ilvl="3" w:tplc="51DAA60C" w:tentative="1">
      <w:start w:val="1"/>
      <w:numFmt w:val="decimal"/>
      <w:lvlText w:val="%4."/>
      <w:lvlJc w:val="left"/>
      <w:pPr>
        <w:tabs>
          <w:tab w:val="num" w:pos="2880"/>
        </w:tabs>
        <w:ind w:left="2880" w:hanging="360"/>
      </w:pPr>
    </w:lvl>
    <w:lvl w:ilvl="4" w:tplc="C2CA74F2" w:tentative="1">
      <w:start w:val="1"/>
      <w:numFmt w:val="decimal"/>
      <w:lvlText w:val="%5."/>
      <w:lvlJc w:val="left"/>
      <w:pPr>
        <w:tabs>
          <w:tab w:val="num" w:pos="3600"/>
        </w:tabs>
        <w:ind w:left="3600" w:hanging="360"/>
      </w:pPr>
    </w:lvl>
    <w:lvl w:ilvl="5" w:tplc="F69EC836" w:tentative="1">
      <w:start w:val="1"/>
      <w:numFmt w:val="decimal"/>
      <w:lvlText w:val="%6."/>
      <w:lvlJc w:val="left"/>
      <w:pPr>
        <w:tabs>
          <w:tab w:val="num" w:pos="4320"/>
        </w:tabs>
        <w:ind w:left="4320" w:hanging="360"/>
      </w:pPr>
    </w:lvl>
    <w:lvl w:ilvl="6" w:tplc="64884DF0" w:tentative="1">
      <w:start w:val="1"/>
      <w:numFmt w:val="decimal"/>
      <w:lvlText w:val="%7."/>
      <w:lvlJc w:val="left"/>
      <w:pPr>
        <w:tabs>
          <w:tab w:val="num" w:pos="5040"/>
        </w:tabs>
        <w:ind w:left="5040" w:hanging="360"/>
      </w:pPr>
    </w:lvl>
    <w:lvl w:ilvl="7" w:tplc="69E031B6" w:tentative="1">
      <w:start w:val="1"/>
      <w:numFmt w:val="decimal"/>
      <w:lvlText w:val="%8."/>
      <w:lvlJc w:val="left"/>
      <w:pPr>
        <w:tabs>
          <w:tab w:val="num" w:pos="5760"/>
        </w:tabs>
        <w:ind w:left="5760" w:hanging="360"/>
      </w:pPr>
    </w:lvl>
    <w:lvl w:ilvl="8" w:tplc="5A16745E" w:tentative="1">
      <w:start w:val="1"/>
      <w:numFmt w:val="decimal"/>
      <w:lvlText w:val="%9."/>
      <w:lvlJc w:val="left"/>
      <w:pPr>
        <w:tabs>
          <w:tab w:val="num" w:pos="6480"/>
        </w:tabs>
        <w:ind w:left="6480" w:hanging="360"/>
      </w:pPr>
    </w:lvl>
  </w:abstractNum>
  <w:abstractNum w:abstractNumId="1">
    <w:nsid w:val="0F671289"/>
    <w:multiLevelType w:val="hybridMultilevel"/>
    <w:tmpl w:val="B6022312"/>
    <w:lvl w:ilvl="0" w:tplc="F028D100">
      <w:start w:val="1"/>
      <w:numFmt w:val="decimal"/>
      <w:lvlText w:val="%1."/>
      <w:lvlJc w:val="left"/>
      <w:pPr>
        <w:tabs>
          <w:tab w:val="num" w:pos="720"/>
        </w:tabs>
        <w:ind w:left="720" w:hanging="360"/>
      </w:pPr>
    </w:lvl>
    <w:lvl w:ilvl="1" w:tplc="811482FC" w:tentative="1">
      <w:start w:val="1"/>
      <w:numFmt w:val="decimal"/>
      <w:lvlText w:val="%2."/>
      <w:lvlJc w:val="left"/>
      <w:pPr>
        <w:tabs>
          <w:tab w:val="num" w:pos="1440"/>
        </w:tabs>
        <w:ind w:left="1440" w:hanging="360"/>
      </w:pPr>
    </w:lvl>
    <w:lvl w:ilvl="2" w:tplc="7374C544" w:tentative="1">
      <w:start w:val="1"/>
      <w:numFmt w:val="decimal"/>
      <w:lvlText w:val="%3."/>
      <w:lvlJc w:val="left"/>
      <w:pPr>
        <w:tabs>
          <w:tab w:val="num" w:pos="2160"/>
        </w:tabs>
        <w:ind w:left="2160" w:hanging="360"/>
      </w:pPr>
    </w:lvl>
    <w:lvl w:ilvl="3" w:tplc="739E0502" w:tentative="1">
      <w:start w:val="1"/>
      <w:numFmt w:val="decimal"/>
      <w:lvlText w:val="%4."/>
      <w:lvlJc w:val="left"/>
      <w:pPr>
        <w:tabs>
          <w:tab w:val="num" w:pos="2880"/>
        </w:tabs>
        <w:ind w:left="2880" w:hanging="360"/>
      </w:pPr>
    </w:lvl>
    <w:lvl w:ilvl="4" w:tplc="673C09F4" w:tentative="1">
      <w:start w:val="1"/>
      <w:numFmt w:val="decimal"/>
      <w:lvlText w:val="%5."/>
      <w:lvlJc w:val="left"/>
      <w:pPr>
        <w:tabs>
          <w:tab w:val="num" w:pos="3600"/>
        </w:tabs>
        <w:ind w:left="3600" w:hanging="360"/>
      </w:pPr>
    </w:lvl>
    <w:lvl w:ilvl="5" w:tplc="4B961BEA" w:tentative="1">
      <w:start w:val="1"/>
      <w:numFmt w:val="decimal"/>
      <w:lvlText w:val="%6."/>
      <w:lvlJc w:val="left"/>
      <w:pPr>
        <w:tabs>
          <w:tab w:val="num" w:pos="4320"/>
        </w:tabs>
        <w:ind w:left="4320" w:hanging="360"/>
      </w:pPr>
    </w:lvl>
    <w:lvl w:ilvl="6" w:tplc="222AF016" w:tentative="1">
      <w:start w:val="1"/>
      <w:numFmt w:val="decimal"/>
      <w:lvlText w:val="%7."/>
      <w:lvlJc w:val="left"/>
      <w:pPr>
        <w:tabs>
          <w:tab w:val="num" w:pos="5040"/>
        </w:tabs>
        <w:ind w:left="5040" w:hanging="360"/>
      </w:pPr>
    </w:lvl>
    <w:lvl w:ilvl="7" w:tplc="037892DA" w:tentative="1">
      <w:start w:val="1"/>
      <w:numFmt w:val="decimal"/>
      <w:lvlText w:val="%8."/>
      <w:lvlJc w:val="left"/>
      <w:pPr>
        <w:tabs>
          <w:tab w:val="num" w:pos="5760"/>
        </w:tabs>
        <w:ind w:left="5760" w:hanging="360"/>
      </w:pPr>
    </w:lvl>
    <w:lvl w:ilvl="8" w:tplc="2CB0DE50" w:tentative="1">
      <w:start w:val="1"/>
      <w:numFmt w:val="decimal"/>
      <w:lvlText w:val="%9."/>
      <w:lvlJc w:val="left"/>
      <w:pPr>
        <w:tabs>
          <w:tab w:val="num" w:pos="6480"/>
        </w:tabs>
        <w:ind w:left="6480" w:hanging="360"/>
      </w:pPr>
    </w:lvl>
  </w:abstractNum>
  <w:abstractNum w:abstractNumId="2">
    <w:nsid w:val="11B61A17"/>
    <w:multiLevelType w:val="hybridMultilevel"/>
    <w:tmpl w:val="3FCE3DFC"/>
    <w:lvl w:ilvl="0" w:tplc="513830F6">
      <w:start w:val="1"/>
      <w:numFmt w:val="bullet"/>
      <w:lvlText w:val=""/>
      <w:lvlPicBulletId w:val="0"/>
      <w:lvlJc w:val="left"/>
      <w:pPr>
        <w:tabs>
          <w:tab w:val="num" w:pos="720"/>
        </w:tabs>
        <w:ind w:left="720" w:hanging="360"/>
      </w:pPr>
      <w:rPr>
        <w:rFonts w:ascii="Symbol" w:hAnsi="Symbol" w:hint="default"/>
      </w:rPr>
    </w:lvl>
    <w:lvl w:ilvl="1" w:tplc="C8306610" w:tentative="1">
      <w:start w:val="1"/>
      <w:numFmt w:val="bullet"/>
      <w:lvlText w:val=""/>
      <w:lvlPicBulletId w:val="0"/>
      <w:lvlJc w:val="left"/>
      <w:pPr>
        <w:tabs>
          <w:tab w:val="num" w:pos="1440"/>
        </w:tabs>
        <w:ind w:left="1440" w:hanging="360"/>
      </w:pPr>
      <w:rPr>
        <w:rFonts w:ascii="Symbol" w:hAnsi="Symbol" w:hint="default"/>
      </w:rPr>
    </w:lvl>
    <w:lvl w:ilvl="2" w:tplc="CB68E7CC" w:tentative="1">
      <w:start w:val="1"/>
      <w:numFmt w:val="bullet"/>
      <w:lvlText w:val=""/>
      <w:lvlPicBulletId w:val="0"/>
      <w:lvlJc w:val="left"/>
      <w:pPr>
        <w:tabs>
          <w:tab w:val="num" w:pos="2160"/>
        </w:tabs>
        <w:ind w:left="2160" w:hanging="360"/>
      </w:pPr>
      <w:rPr>
        <w:rFonts w:ascii="Symbol" w:hAnsi="Symbol" w:hint="default"/>
      </w:rPr>
    </w:lvl>
    <w:lvl w:ilvl="3" w:tplc="2A8E1920" w:tentative="1">
      <w:start w:val="1"/>
      <w:numFmt w:val="bullet"/>
      <w:lvlText w:val=""/>
      <w:lvlPicBulletId w:val="0"/>
      <w:lvlJc w:val="left"/>
      <w:pPr>
        <w:tabs>
          <w:tab w:val="num" w:pos="2880"/>
        </w:tabs>
        <w:ind w:left="2880" w:hanging="360"/>
      </w:pPr>
      <w:rPr>
        <w:rFonts w:ascii="Symbol" w:hAnsi="Symbol" w:hint="default"/>
      </w:rPr>
    </w:lvl>
    <w:lvl w:ilvl="4" w:tplc="370E9264" w:tentative="1">
      <w:start w:val="1"/>
      <w:numFmt w:val="bullet"/>
      <w:lvlText w:val=""/>
      <w:lvlPicBulletId w:val="0"/>
      <w:lvlJc w:val="left"/>
      <w:pPr>
        <w:tabs>
          <w:tab w:val="num" w:pos="3600"/>
        </w:tabs>
        <w:ind w:left="3600" w:hanging="360"/>
      </w:pPr>
      <w:rPr>
        <w:rFonts w:ascii="Symbol" w:hAnsi="Symbol" w:hint="default"/>
      </w:rPr>
    </w:lvl>
    <w:lvl w:ilvl="5" w:tplc="71BEF6CA" w:tentative="1">
      <w:start w:val="1"/>
      <w:numFmt w:val="bullet"/>
      <w:lvlText w:val=""/>
      <w:lvlPicBulletId w:val="0"/>
      <w:lvlJc w:val="left"/>
      <w:pPr>
        <w:tabs>
          <w:tab w:val="num" w:pos="4320"/>
        </w:tabs>
        <w:ind w:left="4320" w:hanging="360"/>
      </w:pPr>
      <w:rPr>
        <w:rFonts w:ascii="Symbol" w:hAnsi="Symbol" w:hint="default"/>
      </w:rPr>
    </w:lvl>
    <w:lvl w:ilvl="6" w:tplc="5DE6BA90" w:tentative="1">
      <w:start w:val="1"/>
      <w:numFmt w:val="bullet"/>
      <w:lvlText w:val=""/>
      <w:lvlPicBulletId w:val="0"/>
      <w:lvlJc w:val="left"/>
      <w:pPr>
        <w:tabs>
          <w:tab w:val="num" w:pos="5040"/>
        </w:tabs>
        <w:ind w:left="5040" w:hanging="360"/>
      </w:pPr>
      <w:rPr>
        <w:rFonts w:ascii="Symbol" w:hAnsi="Symbol" w:hint="default"/>
      </w:rPr>
    </w:lvl>
    <w:lvl w:ilvl="7" w:tplc="D484535A" w:tentative="1">
      <w:start w:val="1"/>
      <w:numFmt w:val="bullet"/>
      <w:lvlText w:val=""/>
      <w:lvlPicBulletId w:val="0"/>
      <w:lvlJc w:val="left"/>
      <w:pPr>
        <w:tabs>
          <w:tab w:val="num" w:pos="5760"/>
        </w:tabs>
        <w:ind w:left="5760" w:hanging="360"/>
      </w:pPr>
      <w:rPr>
        <w:rFonts w:ascii="Symbol" w:hAnsi="Symbol" w:hint="default"/>
      </w:rPr>
    </w:lvl>
    <w:lvl w:ilvl="8" w:tplc="348C6A6C"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121262DA"/>
    <w:multiLevelType w:val="hybridMultilevel"/>
    <w:tmpl w:val="C4A8EC54"/>
    <w:lvl w:ilvl="0" w:tplc="F028D100">
      <w:start w:val="1"/>
      <w:numFmt w:val="decimal"/>
      <w:lvlText w:val="%1."/>
      <w:lvlJc w:val="left"/>
      <w:pPr>
        <w:tabs>
          <w:tab w:val="num" w:pos="720"/>
        </w:tabs>
        <w:ind w:left="720" w:hanging="360"/>
      </w:pPr>
    </w:lvl>
    <w:lvl w:ilvl="1" w:tplc="811482FC" w:tentative="1">
      <w:start w:val="1"/>
      <w:numFmt w:val="decimal"/>
      <w:lvlText w:val="%2."/>
      <w:lvlJc w:val="left"/>
      <w:pPr>
        <w:tabs>
          <w:tab w:val="num" w:pos="1440"/>
        </w:tabs>
        <w:ind w:left="1440" w:hanging="360"/>
      </w:pPr>
    </w:lvl>
    <w:lvl w:ilvl="2" w:tplc="7374C544" w:tentative="1">
      <w:start w:val="1"/>
      <w:numFmt w:val="decimal"/>
      <w:lvlText w:val="%3."/>
      <w:lvlJc w:val="left"/>
      <w:pPr>
        <w:tabs>
          <w:tab w:val="num" w:pos="2160"/>
        </w:tabs>
        <w:ind w:left="2160" w:hanging="360"/>
      </w:pPr>
    </w:lvl>
    <w:lvl w:ilvl="3" w:tplc="739E0502" w:tentative="1">
      <w:start w:val="1"/>
      <w:numFmt w:val="decimal"/>
      <w:lvlText w:val="%4."/>
      <w:lvlJc w:val="left"/>
      <w:pPr>
        <w:tabs>
          <w:tab w:val="num" w:pos="2880"/>
        </w:tabs>
        <w:ind w:left="2880" w:hanging="360"/>
      </w:pPr>
    </w:lvl>
    <w:lvl w:ilvl="4" w:tplc="673C09F4" w:tentative="1">
      <w:start w:val="1"/>
      <w:numFmt w:val="decimal"/>
      <w:lvlText w:val="%5."/>
      <w:lvlJc w:val="left"/>
      <w:pPr>
        <w:tabs>
          <w:tab w:val="num" w:pos="3600"/>
        </w:tabs>
        <w:ind w:left="3600" w:hanging="360"/>
      </w:pPr>
    </w:lvl>
    <w:lvl w:ilvl="5" w:tplc="4B961BEA" w:tentative="1">
      <w:start w:val="1"/>
      <w:numFmt w:val="decimal"/>
      <w:lvlText w:val="%6."/>
      <w:lvlJc w:val="left"/>
      <w:pPr>
        <w:tabs>
          <w:tab w:val="num" w:pos="4320"/>
        </w:tabs>
        <w:ind w:left="4320" w:hanging="360"/>
      </w:pPr>
    </w:lvl>
    <w:lvl w:ilvl="6" w:tplc="222AF016" w:tentative="1">
      <w:start w:val="1"/>
      <w:numFmt w:val="decimal"/>
      <w:lvlText w:val="%7."/>
      <w:lvlJc w:val="left"/>
      <w:pPr>
        <w:tabs>
          <w:tab w:val="num" w:pos="5040"/>
        </w:tabs>
        <w:ind w:left="5040" w:hanging="360"/>
      </w:pPr>
    </w:lvl>
    <w:lvl w:ilvl="7" w:tplc="037892DA" w:tentative="1">
      <w:start w:val="1"/>
      <w:numFmt w:val="decimal"/>
      <w:lvlText w:val="%8."/>
      <w:lvlJc w:val="left"/>
      <w:pPr>
        <w:tabs>
          <w:tab w:val="num" w:pos="5760"/>
        </w:tabs>
        <w:ind w:left="5760" w:hanging="360"/>
      </w:pPr>
    </w:lvl>
    <w:lvl w:ilvl="8" w:tplc="2CB0DE50" w:tentative="1">
      <w:start w:val="1"/>
      <w:numFmt w:val="decimal"/>
      <w:lvlText w:val="%9."/>
      <w:lvlJc w:val="left"/>
      <w:pPr>
        <w:tabs>
          <w:tab w:val="num" w:pos="6480"/>
        </w:tabs>
        <w:ind w:left="6480" w:hanging="360"/>
      </w:pPr>
    </w:lvl>
  </w:abstractNum>
  <w:abstractNum w:abstractNumId="4">
    <w:nsid w:val="13A66FB3"/>
    <w:multiLevelType w:val="hybridMultilevel"/>
    <w:tmpl w:val="0F2C53E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nsid w:val="1B314D65"/>
    <w:multiLevelType w:val="hybridMultilevel"/>
    <w:tmpl w:val="903CF40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6">
    <w:nsid w:val="1D591D00"/>
    <w:multiLevelType w:val="hybridMultilevel"/>
    <w:tmpl w:val="5F14EE18"/>
    <w:lvl w:ilvl="0" w:tplc="CB38A996">
      <w:start w:val="1"/>
      <w:numFmt w:val="bullet"/>
      <w:lvlText w:val="•"/>
      <w:lvlJc w:val="left"/>
      <w:pPr>
        <w:tabs>
          <w:tab w:val="num" w:pos="720"/>
        </w:tabs>
        <w:ind w:left="720" w:hanging="360"/>
      </w:pPr>
      <w:rPr>
        <w:rFonts w:ascii="Arial" w:hAnsi="Arial" w:hint="default"/>
      </w:rPr>
    </w:lvl>
    <w:lvl w:ilvl="1" w:tplc="501E0154" w:tentative="1">
      <w:start w:val="1"/>
      <w:numFmt w:val="bullet"/>
      <w:lvlText w:val="•"/>
      <w:lvlJc w:val="left"/>
      <w:pPr>
        <w:tabs>
          <w:tab w:val="num" w:pos="1440"/>
        </w:tabs>
        <w:ind w:left="1440" w:hanging="360"/>
      </w:pPr>
      <w:rPr>
        <w:rFonts w:ascii="Arial" w:hAnsi="Arial" w:hint="default"/>
      </w:rPr>
    </w:lvl>
    <w:lvl w:ilvl="2" w:tplc="38F20284" w:tentative="1">
      <w:start w:val="1"/>
      <w:numFmt w:val="bullet"/>
      <w:lvlText w:val="•"/>
      <w:lvlJc w:val="left"/>
      <w:pPr>
        <w:tabs>
          <w:tab w:val="num" w:pos="2160"/>
        </w:tabs>
        <w:ind w:left="2160" w:hanging="360"/>
      </w:pPr>
      <w:rPr>
        <w:rFonts w:ascii="Arial" w:hAnsi="Arial" w:hint="default"/>
      </w:rPr>
    </w:lvl>
    <w:lvl w:ilvl="3" w:tplc="CAC46AFC" w:tentative="1">
      <w:start w:val="1"/>
      <w:numFmt w:val="bullet"/>
      <w:lvlText w:val="•"/>
      <w:lvlJc w:val="left"/>
      <w:pPr>
        <w:tabs>
          <w:tab w:val="num" w:pos="2880"/>
        </w:tabs>
        <w:ind w:left="2880" w:hanging="360"/>
      </w:pPr>
      <w:rPr>
        <w:rFonts w:ascii="Arial" w:hAnsi="Arial" w:hint="default"/>
      </w:rPr>
    </w:lvl>
    <w:lvl w:ilvl="4" w:tplc="9D58C742" w:tentative="1">
      <w:start w:val="1"/>
      <w:numFmt w:val="bullet"/>
      <w:lvlText w:val="•"/>
      <w:lvlJc w:val="left"/>
      <w:pPr>
        <w:tabs>
          <w:tab w:val="num" w:pos="3600"/>
        </w:tabs>
        <w:ind w:left="3600" w:hanging="360"/>
      </w:pPr>
      <w:rPr>
        <w:rFonts w:ascii="Arial" w:hAnsi="Arial" w:hint="default"/>
      </w:rPr>
    </w:lvl>
    <w:lvl w:ilvl="5" w:tplc="BE28836C" w:tentative="1">
      <w:start w:val="1"/>
      <w:numFmt w:val="bullet"/>
      <w:lvlText w:val="•"/>
      <w:lvlJc w:val="left"/>
      <w:pPr>
        <w:tabs>
          <w:tab w:val="num" w:pos="4320"/>
        </w:tabs>
        <w:ind w:left="4320" w:hanging="360"/>
      </w:pPr>
      <w:rPr>
        <w:rFonts w:ascii="Arial" w:hAnsi="Arial" w:hint="default"/>
      </w:rPr>
    </w:lvl>
    <w:lvl w:ilvl="6" w:tplc="3042AE3E" w:tentative="1">
      <w:start w:val="1"/>
      <w:numFmt w:val="bullet"/>
      <w:lvlText w:val="•"/>
      <w:lvlJc w:val="left"/>
      <w:pPr>
        <w:tabs>
          <w:tab w:val="num" w:pos="5040"/>
        </w:tabs>
        <w:ind w:left="5040" w:hanging="360"/>
      </w:pPr>
      <w:rPr>
        <w:rFonts w:ascii="Arial" w:hAnsi="Arial" w:hint="default"/>
      </w:rPr>
    </w:lvl>
    <w:lvl w:ilvl="7" w:tplc="09D0F228" w:tentative="1">
      <w:start w:val="1"/>
      <w:numFmt w:val="bullet"/>
      <w:lvlText w:val="•"/>
      <w:lvlJc w:val="left"/>
      <w:pPr>
        <w:tabs>
          <w:tab w:val="num" w:pos="5760"/>
        </w:tabs>
        <w:ind w:left="5760" w:hanging="360"/>
      </w:pPr>
      <w:rPr>
        <w:rFonts w:ascii="Arial" w:hAnsi="Arial" w:hint="default"/>
      </w:rPr>
    </w:lvl>
    <w:lvl w:ilvl="8" w:tplc="92F6835C" w:tentative="1">
      <w:start w:val="1"/>
      <w:numFmt w:val="bullet"/>
      <w:lvlText w:val="•"/>
      <w:lvlJc w:val="left"/>
      <w:pPr>
        <w:tabs>
          <w:tab w:val="num" w:pos="6480"/>
        </w:tabs>
        <w:ind w:left="6480" w:hanging="360"/>
      </w:pPr>
      <w:rPr>
        <w:rFonts w:ascii="Arial" w:hAnsi="Arial" w:hint="default"/>
      </w:rPr>
    </w:lvl>
  </w:abstractNum>
  <w:abstractNum w:abstractNumId="7">
    <w:nsid w:val="21A312AB"/>
    <w:multiLevelType w:val="hybridMultilevel"/>
    <w:tmpl w:val="99A6F864"/>
    <w:lvl w:ilvl="0" w:tplc="B64C32B8">
      <w:start w:val="1"/>
      <w:numFmt w:val="bullet"/>
      <w:lvlText w:val=""/>
      <w:lvlPicBulletId w:val="1"/>
      <w:lvlJc w:val="left"/>
      <w:pPr>
        <w:tabs>
          <w:tab w:val="num" w:pos="720"/>
        </w:tabs>
        <w:ind w:left="720" w:hanging="360"/>
      </w:pPr>
      <w:rPr>
        <w:rFonts w:ascii="Symbol" w:hAnsi="Symbol" w:hint="default"/>
      </w:rPr>
    </w:lvl>
    <w:lvl w:ilvl="1" w:tplc="1B8078F8" w:tentative="1">
      <w:start w:val="1"/>
      <w:numFmt w:val="bullet"/>
      <w:lvlText w:val=""/>
      <w:lvlPicBulletId w:val="1"/>
      <w:lvlJc w:val="left"/>
      <w:pPr>
        <w:tabs>
          <w:tab w:val="num" w:pos="1440"/>
        </w:tabs>
        <w:ind w:left="1440" w:hanging="360"/>
      </w:pPr>
      <w:rPr>
        <w:rFonts w:ascii="Symbol" w:hAnsi="Symbol" w:hint="default"/>
      </w:rPr>
    </w:lvl>
    <w:lvl w:ilvl="2" w:tplc="47A604EE" w:tentative="1">
      <w:start w:val="1"/>
      <w:numFmt w:val="bullet"/>
      <w:lvlText w:val=""/>
      <w:lvlPicBulletId w:val="1"/>
      <w:lvlJc w:val="left"/>
      <w:pPr>
        <w:tabs>
          <w:tab w:val="num" w:pos="2160"/>
        </w:tabs>
        <w:ind w:left="2160" w:hanging="360"/>
      </w:pPr>
      <w:rPr>
        <w:rFonts w:ascii="Symbol" w:hAnsi="Symbol" w:hint="default"/>
      </w:rPr>
    </w:lvl>
    <w:lvl w:ilvl="3" w:tplc="9330FCD2" w:tentative="1">
      <w:start w:val="1"/>
      <w:numFmt w:val="bullet"/>
      <w:lvlText w:val=""/>
      <w:lvlPicBulletId w:val="1"/>
      <w:lvlJc w:val="left"/>
      <w:pPr>
        <w:tabs>
          <w:tab w:val="num" w:pos="2880"/>
        </w:tabs>
        <w:ind w:left="2880" w:hanging="360"/>
      </w:pPr>
      <w:rPr>
        <w:rFonts w:ascii="Symbol" w:hAnsi="Symbol" w:hint="default"/>
      </w:rPr>
    </w:lvl>
    <w:lvl w:ilvl="4" w:tplc="902C7C32" w:tentative="1">
      <w:start w:val="1"/>
      <w:numFmt w:val="bullet"/>
      <w:lvlText w:val=""/>
      <w:lvlPicBulletId w:val="1"/>
      <w:lvlJc w:val="left"/>
      <w:pPr>
        <w:tabs>
          <w:tab w:val="num" w:pos="3600"/>
        </w:tabs>
        <w:ind w:left="3600" w:hanging="360"/>
      </w:pPr>
      <w:rPr>
        <w:rFonts w:ascii="Symbol" w:hAnsi="Symbol" w:hint="default"/>
      </w:rPr>
    </w:lvl>
    <w:lvl w:ilvl="5" w:tplc="EBCC8A7A" w:tentative="1">
      <w:start w:val="1"/>
      <w:numFmt w:val="bullet"/>
      <w:lvlText w:val=""/>
      <w:lvlPicBulletId w:val="1"/>
      <w:lvlJc w:val="left"/>
      <w:pPr>
        <w:tabs>
          <w:tab w:val="num" w:pos="4320"/>
        </w:tabs>
        <w:ind w:left="4320" w:hanging="360"/>
      </w:pPr>
      <w:rPr>
        <w:rFonts w:ascii="Symbol" w:hAnsi="Symbol" w:hint="default"/>
      </w:rPr>
    </w:lvl>
    <w:lvl w:ilvl="6" w:tplc="DAA22668" w:tentative="1">
      <w:start w:val="1"/>
      <w:numFmt w:val="bullet"/>
      <w:lvlText w:val=""/>
      <w:lvlPicBulletId w:val="1"/>
      <w:lvlJc w:val="left"/>
      <w:pPr>
        <w:tabs>
          <w:tab w:val="num" w:pos="5040"/>
        </w:tabs>
        <w:ind w:left="5040" w:hanging="360"/>
      </w:pPr>
      <w:rPr>
        <w:rFonts w:ascii="Symbol" w:hAnsi="Symbol" w:hint="default"/>
      </w:rPr>
    </w:lvl>
    <w:lvl w:ilvl="7" w:tplc="D610D9B0" w:tentative="1">
      <w:start w:val="1"/>
      <w:numFmt w:val="bullet"/>
      <w:lvlText w:val=""/>
      <w:lvlPicBulletId w:val="1"/>
      <w:lvlJc w:val="left"/>
      <w:pPr>
        <w:tabs>
          <w:tab w:val="num" w:pos="5760"/>
        </w:tabs>
        <w:ind w:left="5760" w:hanging="360"/>
      </w:pPr>
      <w:rPr>
        <w:rFonts w:ascii="Symbol" w:hAnsi="Symbol" w:hint="default"/>
      </w:rPr>
    </w:lvl>
    <w:lvl w:ilvl="8" w:tplc="D62CE62C" w:tentative="1">
      <w:start w:val="1"/>
      <w:numFmt w:val="bullet"/>
      <w:lvlText w:val=""/>
      <w:lvlPicBulletId w:val="1"/>
      <w:lvlJc w:val="left"/>
      <w:pPr>
        <w:tabs>
          <w:tab w:val="num" w:pos="6480"/>
        </w:tabs>
        <w:ind w:left="6480" w:hanging="360"/>
      </w:pPr>
      <w:rPr>
        <w:rFonts w:ascii="Symbol" w:hAnsi="Symbol" w:hint="default"/>
      </w:rPr>
    </w:lvl>
  </w:abstractNum>
  <w:abstractNum w:abstractNumId="8">
    <w:nsid w:val="229D1589"/>
    <w:multiLevelType w:val="multilevel"/>
    <w:tmpl w:val="29F0672A"/>
    <w:lvl w:ilvl="0">
      <w:start w:val="1"/>
      <w:numFmt w:val="decimal"/>
      <w:lvlText w:val="%1."/>
      <w:lvlJc w:val="left"/>
      <w:pPr>
        <w:ind w:left="420" w:hanging="360"/>
      </w:pPr>
      <w:rPr>
        <w:rFonts w:hint="default"/>
        <w:color w:val="auto"/>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lowerLetter"/>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9">
    <w:nsid w:val="232A4D32"/>
    <w:multiLevelType w:val="hybridMultilevel"/>
    <w:tmpl w:val="9B662164"/>
    <w:lvl w:ilvl="0" w:tplc="5860CF50">
      <w:start w:val="1"/>
      <w:numFmt w:val="bullet"/>
      <w:lvlText w:val="•"/>
      <w:lvlJc w:val="left"/>
      <w:pPr>
        <w:tabs>
          <w:tab w:val="num" w:pos="720"/>
        </w:tabs>
        <w:ind w:left="720" w:hanging="360"/>
      </w:pPr>
      <w:rPr>
        <w:rFonts w:ascii="Arial" w:hAnsi="Arial" w:hint="default"/>
      </w:rPr>
    </w:lvl>
    <w:lvl w:ilvl="1" w:tplc="C784AF2C" w:tentative="1">
      <w:start w:val="1"/>
      <w:numFmt w:val="bullet"/>
      <w:lvlText w:val="•"/>
      <w:lvlJc w:val="left"/>
      <w:pPr>
        <w:tabs>
          <w:tab w:val="num" w:pos="1440"/>
        </w:tabs>
        <w:ind w:left="1440" w:hanging="360"/>
      </w:pPr>
      <w:rPr>
        <w:rFonts w:ascii="Arial" w:hAnsi="Arial" w:hint="default"/>
      </w:rPr>
    </w:lvl>
    <w:lvl w:ilvl="2" w:tplc="CF660086" w:tentative="1">
      <w:start w:val="1"/>
      <w:numFmt w:val="bullet"/>
      <w:lvlText w:val="•"/>
      <w:lvlJc w:val="left"/>
      <w:pPr>
        <w:tabs>
          <w:tab w:val="num" w:pos="2160"/>
        </w:tabs>
        <w:ind w:left="2160" w:hanging="360"/>
      </w:pPr>
      <w:rPr>
        <w:rFonts w:ascii="Arial" w:hAnsi="Arial" w:hint="default"/>
      </w:rPr>
    </w:lvl>
    <w:lvl w:ilvl="3" w:tplc="617E8FC8" w:tentative="1">
      <w:start w:val="1"/>
      <w:numFmt w:val="bullet"/>
      <w:lvlText w:val="•"/>
      <w:lvlJc w:val="left"/>
      <w:pPr>
        <w:tabs>
          <w:tab w:val="num" w:pos="2880"/>
        </w:tabs>
        <w:ind w:left="2880" w:hanging="360"/>
      </w:pPr>
      <w:rPr>
        <w:rFonts w:ascii="Arial" w:hAnsi="Arial" w:hint="default"/>
      </w:rPr>
    </w:lvl>
    <w:lvl w:ilvl="4" w:tplc="73CA77B8" w:tentative="1">
      <w:start w:val="1"/>
      <w:numFmt w:val="bullet"/>
      <w:lvlText w:val="•"/>
      <w:lvlJc w:val="left"/>
      <w:pPr>
        <w:tabs>
          <w:tab w:val="num" w:pos="3600"/>
        </w:tabs>
        <w:ind w:left="3600" w:hanging="360"/>
      </w:pPr>
      <w:rPr>
        <w:rFonts w:ascii="Arial" w:hAnsi="Arial" w:hint="default"/>
      </w:rPr>
    </w:lvl>
    <w:lvl w:ilvl="5" w:tplc="744AACB4" w:tentative="1">
      <w:start w:val="1"/>
      <w:numFmt w:val="bullet"/>
      <w:lvlText w:val="•"/>
      <w:lvlJc w:val="left"/>
      <w:pPr>
        <w:tabs>
          <w:tab w:val="num" w:pos="4320"/>
        </w:tabs>
        <w:ind w:left="4320" w:hanging="360"/>
      </w:pPr>
      <w:rPr>
        <w:rFonts w:ascii="Arial" w:hAnsi="Arial" w:hint="default"/>
      </w:rPr>
    </w:lvl>
    <w:lvl w:ilvl="6" w:tplc="0812EF18" w:tentative="1">
      <w:start w:val="1"/>
      <w:numFmt w:val="bullet"/>
      <w:lvlText w:val="•"/>
      <w:lvlJc w:val="left"/>
      <w:pPr>
        <w:tabs>
          <w:tab w:val="num" w:pos="5040"/>
        </w:tabs>
        <w:ind w:left="5040" w:hanging="360"/>
      </w:pPr>
      <w:rPr>
        <w:rFonts w:ascii="Arial" w:hAnsi="Arial" w:hint="default"/>
      </w:rPr>
    </w:lvl>
    <w:lvl w:ilvl="7" w:tplc="0BF04C94" w:tentative="1">
      <w:start w:val="1"/>
      <w:numFmt w:val="bullet"/>
      <w:lvlText w:val="•"/>
      <w:lvlJc w:val="left"/>
      <w:pPr>
        <w:tabs>
          <w:tab w:val="num" w:pos="5760"/>
        </w:tabs>
        <w:ind w:left="5760" w:hanging="360"/>
      </w:pPr>
      <w:rPr>
        <w:rFonts w:ascii="Arial" w:hAnsi="Arial" w:hint="default"/>
      </w:rPr>
    </w:lvl>
    <w:lvl w:ilvl="8" w:tplc="4828B888" w:tentative="1">
      <w:start w:val="1"/>
      <w:numFmt w:val="bullet"/>
      <w:lvlText w:val="•"/>
      <w:lvlJc w:val="left"/>
      <w:pPr>
        <w:tabs>
          <w:tab w:val="num" w:pos="6480"/>
        </w:tabs>
        <w:ind w:left="6480" w:hanging="360"/>
      </w:pPr>
      <w:rPr>
        <w:rFonts w:ascii="Arial" w:hAnsi="Arial" w:hint="default"/>
      </w:rPr>
    </w:lvl>
  </w:abstractNum>
  <w:abstractNum w:abstractNumId="10">
    <w:nsid w:val="275A6D0E"/>
    <w:multiLevelType w:val="multilevel"/>
    <w:tmpl w:val="FEE087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83B2C34"/>
    <w:multiLevelType w:val="hybridMultilevel"/>
    <w:tmpl w:val="0FE88EB2"/>
    <w:lvl w:ilvl="0" w:tplc="B8483B38">
      <w:start w:val="1"/>
      <w:numFmt w:val="bullet"/>
      <w:lvlText w:val=""/>
      <w:lvlJc w:val="left"/>
      <w:pPr>
        <w:tabs>
          <w:tab w:val="num" w:pos="720"/>
        </w:tabs>
        <w:ind w:left="720" w:hanging="360"/>
      </w:pPr>
      <w:rPr>
        <w:rFonts w:ascii="Wingdings" w:hAnsi="Wingdings" w:hint="default"/>
      </w:rPr>
    </w:lvl>
    <w:lvl w:ilvl="1" w:tplc="29A60B30" w:tentative="1">
      <w:start w:val="1"/>
      <w:numFmt w:val="bullet"/>
      <w:lvlText w:val=""/>
      <w:lvlJc w:val="left"/>
      <w:pPr>
        <w:tabs>
          <w:tab w:val="num" w:pos="1440"/>
        </w:tabs>
        <w:ind w:left="1440" w:hanging="360"/>
      </w:pPr>
      <w:rPr>
        <w:rFonts w:ascii="Wingdings" w:hAnsi="Wingdings" w:hint="default"/>
      </w:rPr>
    </w:lvl>
    <w:lvl w:ilvl="2" w:tplc="A6382F02" w:tentative="1">
      <w:start w:val="1"/>
      <w:numFmt w:val="bullet"/>
      <w:lvlText w:val=""/>
      <w:lvlJc w:val="left"/>
      <w:pPr>
        <w:tabs>
          <w:tab w:val="num" w:pos="2160"/>
        </w:tabs>
        <w:ind w:left="2160" w:hanging="360"/>
      </w:pPr>
      <w:rPr>
        <w:rFonts w:ascii="Wingdings" w:hAnsi="Wingdings" w:hint="default"/>
      </w:rPr>
    </w:lvl>
    <w:lvl w:ilvl="3" w:tplc="ADD07E72" w:tentative="1">
      <w:start w:val="1"/>
      <w:numFmt w:val="bullet"/>
      <w:lvlText w:val=""/>
      <w:lvlJc w:val="left"/>
      <w:pPr>
        <w:tabs>
          <w:tab w:val="num" w:pos="2880"/>
        </w:tabs>
        <w:ind w:left="2880" w:hanging="360"/>
      </w:pPr>
      <w:rPr>
        <w:rFonts w:ascii="Wingdings" w:hAnsi="Wingdings" w:hint="default"/>
      </w:rPr>
    </w:lvl>
    <w:lvl w:ilvl="4" w:tplc="5720EE28" w:tentative="1">
      <w:start w:val="1"/>
      <w:numFmt w:val="bullet"/>
      <w:lvlText w:val=""/>
      <w:lvlJc w:val="left"/>
      <w:pPr>
        <w:tabs>
          <w:tab w:val="num" w:pos="3600"/>
        </w:tabs>
        <w:ind w:left="3600" w:hanging="360"/>
      </w:pPr>
      <w:rPr>
        <w:rFonts w:ascii="Wingdings" w:hAnsi="Wingdings" w:hint="default"/>
      </w:rPr>
    </w:lvl>
    <w:lvl w:ilvl="5" w:tplc="209A097E" w:tentative="1">
      <w:start w:val="1"/>
      <w:numFmt w:val="bullet"/>
      <w:lvlText w:val=""/>
      <w:lvlJc w:val="left"/>
      <w:pPr>
        <w:tabs>
          <w:tab w:val="num" w:pos="4320"/>
        </w:tabs>
        <w:ind w:left="4320" w:hanging="360"/>
      </w:pPr>
      <w:rPr>
        <w:rFonts w:ascii="Wingdings" w:hAnsi="Wingdings" w:hint="default"/>
      </w:rPr>
    </w:lvl>
    <w:lvl w:ilvl="6" w:tplc="83525964" w:tentative="1">
      <w:start w:val="1"/>
      <w:numFmt w:val="bullet"/>
      <w:lvlText w:val=""/>
      <w:lvlJc w:val="left"/>
      <w:pPr>
        <w:tabs>
          <w:tab w:val="num" w:pos="5040"/>
        </w:tabs>
        <w:ind w:left="5040" w:hanging="360"/>
      </w:pPr>
      <w:rPr>
        <w:rFonts w:ascii="Wingdings" w:hAnsi="Wingdings" w:hint="default"/>
      </w:rPr>
    </w:lvl>
    <w:lvl w:ilvl="7" w:tplc="A3BAB0B6" w:tentative="1">
      <w:start w:val="1"/>
      <w:numFmt w:val="bullet"/>
      <w:lvlText w:val=""/>
      <w:lvlJc w:val="left"/>
      <w:pPr>
        <w:tabs>
          <w:tab w:val="num" w:pos="5760"/>
        </w:tabs>
        <w:ind w:left="5760" w:hanging="360"/>
      </w:pPr>
      <w:rPr>
        <w:rFonts w:ascii="Wingdings" w:hAnsi="Wingdings" w:hint="default"/>
      </w:rPr>
    </w:lvl>
    <w:lvl w:ilvl="8" w:tplc="DA187582" w:tentative="1">
      <w:start w:val="1"/>
      <w:numFmt w:val="bullet"/>
      <w:lvlText w:val=""/>
      <w:lvlJc w:val="left"/>
      <w:pPr>
        <w:tabs>
          <w:tab w:val="num" w:pos="6480"/>
        </w:tabs>
        <w:ind w:left="6480" w:hanging="360"/>
      </w:pPr>
      <w:rPr>
        <w:rFonts w:ascii="Wingdings" w:hAnsi="Wingdings" w:hint="default"/>
      </w:rPr>
    </w:lvl>
  </w:abstractNum>
  <w:abstractNum w:abstractNumId="12">
    <w:nsid w:val="2EE4166B"/>
    <w:multiLevelType w:val="hybridMultilevel"/>
    <w:tmpl w:val="6D4A341A"/>
    <w:lvl w:ilvl="0" w:tplc="3EDE2422">
      <w:start w:val="1"/>
      <w:numFmt w:val="decimal"/>
      <w:lvlText w:val="%1."/>
      <w:lvlJc w:val="left"/>
      <w:pPr>
        <w:tabs>
          <w:tab w:val="num" w:pos="720"/>
        </w:tabs>
        <w:ind w:left="720" w:hanging="360"/>
      </w:pPr>
    </w:lvl>
    <w:lvl w:ilvl="1" w:tplc="9BF8250A" w:tentative="1">
      <w:start w:val="1"/>
      <w:numFmt w:val="decimal"/>
      <w:lvlText w:val="%2."/>
      <w:lvlJc w:val="left"/>
      <w:pPr>
        <w:tabs>
          <w:tab w:val="num" w:pos="1440"/>
        </w:tabs>
        <w:ind w:left="1440" w:hanging="360"/>
      </w:pPr>
    </w:lvl>
    <w:lvl w:ilvl="2" w:tplc="780010F2" w:tentative="1">
      <w:start w:val="1"/>
      <w:numFmt w:val="decimal"/>
      <w:lvlText w:val="%3."/>
      <w:lvlJc w:val="left"/>
      <w:pPr>
        <w:tabs>
          <w:tab w:val="num" w:pos="2160"/>
        </w:tabs>
        <w:ind w:left="2160" w:hanging="360"/>
      </w:pPr>
    </w:lvl>
    <w:lvl w:ilvl="3" w:tplc="916C69D6" w:tentative="1">
      <w:start w:val="1"/>
      <w:numFmt w:val="decimal"/>
      <w:lvlText w:val="%4."/>
      <w:lvlJc w:val="left"/>
      <w:pPr>
        <w:tabs>
          <w:tab w:val="num" w:pos="2880"/>
        </w:tabs>
        <w:ind w:left="2880" w:hanging="360"/>
      </w:pPr>
    </w:lvl>
    <w:lvl w:ilvl="4" w:tplc="8D3CCBC2" w:tentative="1">
      <w:start w:val="1"/>
      <w:numFmt w:val="decimal"/>
      <w:lvlText w:val="%5."/>
      <w:lvlJc w:val="left"/>
      <w:pPr>
        <w:tabs>
          <w:tab w:val="num" w:pos="3600"/>
        </w:tabs>
        <w:ind w:left="3600" w:hanging="360"/>
      </w:pPr>
    </w:lvl>
    <w:lvl w:ilvl="5" w:tplc="846A5AD0" w:tentative="1">
      <w:start w:val="1"/>
      <w:numFmt w:val="decimal"/>
      <w:lvlText w:val="%6."/>
      <w:lvlJc w:val="left"/>
      <w:pPr>
        <w:tabs>
          <w:tab w:val="num" w:pos="4320"/>
        </w:tabs>
        <w:ind w:left="4320" w:hanging="360"/>
      </w:pPr>
    </w:lvl>
    <w:lvl w:ilvl="6" w:tplc="642C4F3E" w:tentative="1">
      <w:start w:val="1"/>
      <w:numFmt w:val="decimal"/>
      <w:lvlText w:val="%7."/>
      <w:lvlJc w:val="left"/>
      <w:pPr>
        <w:tabs>
          <w:tab w:val="num" w:pos="5040"/>
        </w:tabs>
        <w:ind w:left="5040" w:hanging="360"/>
      </w:pPr>
    </w:lvl>
    <w:lvl w:ilvl="7" w:tplc="7416D8B4" w:tentative="1">
      <w:start w:val="1"/>
      <w:numFmt w:val="decimal"/>
      <w:lvlText w:val="%8."/>
      <w:lvlJc w:val="left"/>
      <w:pPr>
        <w:tabs>
          <w:tab w:val="num" w:pos="5760"/>
        </w:tabs>
        <w:ind w:left="5760" w:hanging="360"/>
      </w:pPr>
    </w:lvl>
    <w:lvl w:ilvl="8" w:tplc="26FE2752" w:tentative="1">
      <w:start w:val="1"/>
      <w:numFmt w:val="decimal"/>
      <w:lvlText w:val="%9."/>
      <w:lvlJc w:val="left"/>
      <w:pPr>
        <w:tabs>
          <w:tab w:val="num" w:pos="6480"/>
        </w:tabs>
        <w:ind w:left="6480" w:hanging="360"/>
      </w:pPr>
    </w:lvl>
  </w:abstractNum>
  <w:abstractNum w:abstractNumId="13">
    <w:nsid w:val="325F1510"/>
    <w:multiLevelType w:val="multilevel"/>
    <w:tmpl w:val="0C72CF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u w:val="single"/>
      </w:rPr>
    </w:lvl>
    <w:lvl w:ilvl="2">
      <w:start w:val="1"/>
      <w:numFmt w:val="decimal"/>
      <w:isLgl/>
      <w:lvlText w:val="%1.%2.%3."/>
      <w:lvlJc w:val="left"/>
      <w:pPr>
        <w:ind w:left="1080" w:hanging="720"/>
      </w:pPr>
      <w:rPr>
        <w:rFonts w:hint="default"/>
        <w:b/>
        <w:u w:val="single"/>
      </w:rPr>
    </w:lvl>
    <w:lvl w:ilvl="3">
      <w:start w:val="1"/>
      <w:numFmt w:val="decimal"/>
      <w:isLgl/>
      <w:lvlText w:val="%1.%2.%3.%4."/>
      <w:lvlJc w:val="left"/>
      <w:pPr>
        <w:ind w:left="1080" w:hanging="72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440" w:hanging="108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1800" w:hanging="1440"/>
      </w:pPr>
      <w:rPr>
        <w:rFonts w:hint="default"/>
        <w:b/>
        <w:u w:val="single"/>
      </w:rPr>
    </w:lvl>
    <w:lvl w:ilvl="8">
      <w:start w:val="1"/>
      <w:numFmt w:val="decimal"/>
      <w:isLgl/>
      <w:lvlText w:val="%1.%2.%3.%4.%5.%6.%7.%8.%9."/>
      <w:lvlJc w:val="left"/>
      <w:pPr>
        <w:ind w:left="2160" w:hanging="1800"/>
      </w:pPr>
      <w:rPr>
        <w:rFonts w:hint="default"/>
        <w:b/>
        <w:u w:val="single"/>
      </w:rPr>
    </w:lvl>
  </w:abstractNum>
  <w:abstractNum w:abstractNumId="14">
    <w:nsid w:val="32AE7C03"/>
    <w:multiLevelType w:val="hybridMultilevel"/>
    <w:tmpl w:val="9C18F50C"/>
    <w:lvl w:ilvl="0" w:tplc="7D4416D8">
      <w:start w:val="1"/>
      <w:numFmt w:val="decimal"/>
      <w:lvlText w:val="%1."/>
      <w:lvlJc w:val="left"/>
      <w:pPr>
        <w:tabs>
          <w:tab w:val="num" w:pos="720"/>
        </w:tabs>
        <w:ind w:left="720" w:hanging="360"/>
      </w:pPr>
    </w:lvl>
    <w:lvl w:ilvl="1" w:tplc="D75C947E" w:tentative="1">
      <w:start w:val="1"/>
      <w:numFmt w:val="decimal"/>
      <w:lvlText w:val="%2."/>
      <w:lvlJc w:val="left"/>
      <w:pPr>
        <w:tabs>
          <w:tab w:val="num" w:pos="1440"/>
        </w:tabs>
        <w:ind w:left="1440" w:hanging="360"/>
      </w:pPr>
    </w:lvl>
    <w:lvl w:ilvl="2" w:tplc="30AC7D36" w:tentative="1">
      <w:start w:val="1"/>
      <w:numFmt w:val="decimal"/>
      <w:lvlText w:val="%3."/>
      <w:lvlJc w:val="left"/>
      <w:pPr>
        <w:tabs>
          <w:tab w:val="num" w:pos="2160"/>
        </w:tabs>
        <w:ind w:left="2160" w:hanging="360"/>
      </w:pPr>
    </w:lvl>
    <w:lvl w:ilvl="3" w:tplc="DFCE962C" w:tentative="1">
      <w:start w:val="1"/>
      <w:numFmt w:val="decimal"/>
      <w:lvlText w:val="%4."/>
      <w:lvlJc w:val="left"/>
      <w:pPr>
        <w:tabs>
          <w:tab w:val="num" w:pos="2880"/>
        </w:tabs>
        <w:ind w:left="2880" w:hanging="360"/>
      </w:pPr>
    </w:lvl>
    <w:lvl w:ilvl="4" w:tplc="86AC0D68" w:tentative="1">
      <w:start w:val="1"/>
      <w:numFmt w:val="decimal"/>
      <w:lvlText w:val="%5."/>
      <w:lvlJc w:val="left"/>
      <w:pPr>
        <w:tabs>
          <w:tab w:val="num" w:pos="3600"/>
        </w:tabs>
        <w:ind w:left="3600" w:hanging="360"/>
      </w:pPr>
    </w:lvl>
    <w:lvl w:ilvl="5" w:tplc="B6D0F2B8" w:tentative="1">
      <w:start w:val="1"/>
      <w:numFmt w:val="decimal"/>
      <w:lvlText w:val="%6."/>
      <w:lvlJc w:val="left"/>
      <w:pPr>
        <w:tabs>
          <w:tab w:val="num" w:pos="4320"/>
        </w:tabs>
        <w:ind w:left="4320" w:hanging="360"/>
      </w:pPr>
    </w:lvl>
    <w:lvl w:ilvl="6" w:tplc="214EF850" w:tentative="1">
      <w:start w:val="1"/>
      <w:numFmt w:val="decimal"/>
      <w:lvlText w:val="%7."/>
      <w:lvlJc w:val="left"/>
      <w:pPr>
        <w:tabs>
          <w:tab w:val="num" w:pos="5040"/>
        </w:tabs>
        <w:ind w:left="5040" w:hanging="360"/>
      </w:pPr>
    </w:lvl>
    <w:lvl w:ilvl="7" w:tplc="D028256A" w:tentative="1">
      <w:start w:val="1"/>
      <w:numFmt w:val="decimal"/>
      <w:lvlText w:val="%8."/>
      <w:lvlJc w:val="left"/>
      <w:pPr>
        <w:tabs>
          <w:tab w:val="num" w:pos="5760"/>
        </w:tabs>
        <w:ind w:left="5760" w:hanging="360"/>
      </w:pPr>
    </w:lvl>
    <w:lvl w:ilvl="8" w:tplc="D1F2CF02" w:tentative="1">
      <w:start w:val="1"/>
      <w:numFmt w:val="decimal"/>
      <w:lvlText w:val="%9."/>
      <w:lvlJc w:val="left"/>
      <w:pPr>
        <w:tabs>
          <w:tab w:val="num" w:pos="6480"/>
        </w:tabs>
        <w:ind w:left="6480" w:hanging="360"/>
      </w:pPr>
    </w:lvl>
  </w:abstractNum>
  <w:abstractNum w:abstractNumId="15">
    <w:nsid w:val="41330D38"/>
    <w:multiLevelType w:val="hybridMultilevel"/>
    <w:tmpl w:val="86E20706"/>
    <w:lvl w:ilvl="0" w:tplc="F0267C16">
      <w:start w:val="1"/>
      <w:numFmt w:val="bullet"/>
      <w:lvlText w:val="•"/>
      <w:lvlJc w:val="left"/>
      <w:pPr>
        <w:tabs>
          <w:tab w:val="num" w:pos="720"/>
        </w:tabs>
        <w:ind w:left="720" w:hanging="360"/>
      </w:pPr>
      <w:rPr>
        <w:rFonts w:ascii="Arial" w:hAnsi="Arial" w:hint="default"/>
      </w:rPr>
    </w:lvl>
    <w:lvl w:ilvl="1" w:tplc="C7B28DF8" w:tentative="1">
      <w:start w:val="1"/>
      <w:numFmt w:val="bullet"/>
      <w:lvlText w:val="•"/>
      <w:lvlJc w:val="left"/>
      <w:pPr>
        <w:tabs>
          <w:tab w:val="num" w:pos="1440"/>
        </w:tabs>
        <w:ind w:left="1440" w:hanging="360"/>
      </w:pPr>
      <w:rPr>
        <w:rFonts w:ascii="Arial" w:hAnsi="Arial" w:hint="default"/>
      </w:rPr>
    </w:lvl>
    <w:lvl w:ilvl="2" w:tplc="F41C954E" w:tentative="1">
      <w:start w:val="1"/>
      <w:numFmt w:val="bullet"/>
      <w:lvlText w:val="•"/>
      <w:lvlJc w:val="left"/>
      <w:pPr>
        <w:tabs>
          <w:tab w:val="num" w:pos="2160"/>
        </w:tabs>
        <w:ind w:left="2160" w:hanging="360"/>
      </w:pPr>
      <w:rPr>
        <w:rFonts w:ascii="Arial" w:hAnsi="Arial" w:hint="default"/>
      </w:rPr>
    </w:lvl>
    <w:lvl w:ilvl="3" w:tplc="70BEB832" w:tentative="1">
      <w:start w:val="1"/>
      <w:numFmt w:val="bullet"/>
      <w:lvlText w:val="•"/>
      <w:lvlJc w:val="left"/>
      <w:pPr>
        <w:tabs>
          <w:tab w:val="num" w:pos="2880"/>
        </w:tabs>
        <w:ind w:left="2880" w:hanging="360"/>
      </w:pPr>
      <w:rPr>
        <w:rFonts w:ascii="Arial" w:hAnsi="Arial" w:hint="default"/>
      </w:rPr>
    </w:lvl>
    <w:lvl w:ilvl="4" w:tplc="D2B4F2C0" w:tentative="1">
      <w:start w:val="1"/>
      <w:numFmt w:val="bullet"/>
      <w:lvlText w:val="•"/>
      <w:lvlJc w:val="left"/>
      <w:pPr>
        <w:tabs>
          <w:tab w:val="num" w:pos="3600"/>
        </w:tabs>
        <w:ind w:left="3600" w:hanging="360"/>
      </w:pPr>
      <w:rPr>
        <w:rFonts w:ascii="Arial" w:hAnsi="Arial" w:hint="default"/>
      </w:rPr>
    </w:lvl>
    <w:lvl w:ilvl="5" w:tplc="3744AD38" w:tentative="1">
      <w:start w:val="1"/>
      <w:numFmt w:val="bullet"/>
      <w:lvlText w:val="•"/>
      <w:lvlJc w:val="left"/>
      <w:pPr>
        <w:tabs>
          <w:tab w:val="num" w:pos="4320"/>
        </w:tabs>
        <w:ind w:left="4320" w:hanging="360"/>
      </w:pPr>
      <w:rPr>
        <w:rFonts w:ascii="Arial" w:hAnsi="Arial" w:hint="default"/>
      </w:rPr>
    </w:lvl>
    <w:lvl w:ilvl="6" w:tplc="B24EE9E0" w:tentative="1">
      <w:start w:val="1"/>
      <w:numFmt w:val="bullet"/>
      <w:lvlText w:val="•"/>
      <w:lvlJc w:val="left"/>
      <w:pPr>
        <w:tabs>
          <w:tab w:val="num" w:pos="5040"/>
        </w:tabs>
        <w:ind w:left="5040" w:hanging="360"/>
      </w:pPr>
      <w:rPr>
        <w:rFonts w:ascii="Arial" w:hAnsi="Arial" w:hint="default"/>
      </w:rPr>
    </w:lvl>
    <w:lvl w:ilvl="7" w:tplc="FBBC26AA" w:tentative="1">
      <w:start w:val="1"/>
      <w:numFmt w:val="bullet"/>
      <w:lvlText w:val="•"/>
      <w:lvlJc w:val="left"/>
      <w:pPr>
        <w:tabs>
          <w:tab w:val="num" w:pos="5760"/>
        </w:tabs>
        <w:ind w:left="5760" w:hanging="360"/>
      </w:pPr>
      <w:rPr>
        <w:rFonts w:ascii="Arial" w:hAnsi="Arial" w:hint="default"/>
      </w:rPr>
    </w:lvl>
    <w:lvl w:ilvl="8" w:tplc="CEB4730A" w:tentative="1">
      <w:start w:val="1"/>
      <w:numFmt w:val="bullet"/>
      <w:lvlText w:val="•"/>
      <w:lvlJc w:val="left"/>
      <w:pPr>
        <w:tabs>
          <w:tab w:val="num" w:pos="6480"/>
        </w:tabs>
        <w:ind w:left="6480" w:hanging="360"/>
      </w:pPr>
      <w:rPr>
        <w:rFonts w:ascii="Arial" w:hAnsi="Arial" w:hint="default"/>
      </w:rPr>
    </w:lvl>
  </w:abstractNum>
  <w:abstractNum w:abstractNumId="16">
    <w:nsid w:val="46D930EC"/>
    <w:multiLevelType w:val="hybridMultilevel"/>
    <w:tmpl w:val="32EE3084"/>
    <w:lvl w:ilvl="0" w:tplc="8390C0D2">
      <w:start w:val="1"/>
      <w:numFmt w:val="bullet"/>
      <w:lvlText w:val="•"/>
      <w:lvlJc w:val="left"/>
      <w:pPr>
        <w:tabs>
          <w:tab w:val="num" w:pos="720"/>
        </w:tabs>
        <w:ind w:left="720" w:hanging="360"/>
      </w:pPr>
      <w:rPr>
        <w:rFonts w:ascii="Arial" w:hAnsi="Arial" w:hint="default"/>
      </w:rPr>
    </w:lvl>
    <w:lvl w:ilvl="1" w:tplc="DBD28DA8" w:tentative="1">
      <w:start w:val="1"/>
      <w:numFmt w:val="bullet"/>
      <w:lvlText w:val="•"/>
      <w:lvlJc w:val="left"/>
      <w:pPr>
        <w:tabs>
          <w:tab w:val="num" w:pos="1440"/>
        </w:tabs>
        <w:ind w:left="1440" w:hanging="360"/>
      </w:pPr>
      <w:rPr>
        <w:rFonts w:ascii="Arial" w:hAnsi="Arial" w:hint="default"/>
      </w:rPr>
    </w:lvl>
    <w:lvl w:ilvl="2" w:tplc="F590296C" w:tentative="1">
      <w:start w:val="1"/>
      <w:numFmt w:val="bullet"/>
      <w:lvlText w:val="•"/>
      <w:lvlJc w:val="left"/>
      <w:pPr>
        <w:tabs>
          <w:tab w:val="num" w:pos="2160"/>
        </w:tabs>
        <w:ind w:left="2160" w:hanging="360"/>
      </w:pPr>
      <w:rPr>
        <w:rFonts w:ascii="Arial" w:hAnsi="Arial" w:hint="default"/>
      </w:rPr>
    </w:lvl>
    <w:lvl w:ilvl="3" w:tplc="99528C84" w:tentative="1">
      <w:start w:val="1"/>
      <w:numFmt w:val="bullet"/>
      <w:lvlText w:val="•"/>
      <w:lvlJc w:val="left"/>
      <w:pPr>
        <w:tabs>
          <w:tab w:val="num" w:pos="2880"/>
        </w:tabs>
        <w:ind w:left="2880" w:hanging="360"/>
      </w:pPr>
      <w:rPr>
        <w:rFonts w:ascii="Arial" w:hAnsi="Arial" w:hint="default"/>
      </w:rPr>
    </w:lvl>
    <w:lvl w:ilvl="4" w:tplc="1BF6342A" w:tentative="1">
      <w:start w:val="1"/>
      <w:numFmt w:val="bullet"/>
      <w:lvlText w:val="•"/>
      <w:lvlJc w:val="left"/>
      <w:pPr>
        <w:tabs>
          <w:tab w:val="num" w:pos="3600"/>
        </w:tabs>
        <w:ind w:left="3600" w:hanging="360"/>
      </w:pPr>
      <w:rPr>
        <w:rFonts w:ascii="Arial" w:hAnsi="Arial" w:hint="default"/>
      </w:rPr>
    </w:lvl>
    <w:lvl w:ilvl="5" w:tplc="A11631D2" w:tentative="1">
      <w:start w:val="1"/>
      <w:numFmt w:val="bullet"/>
      <w:lvlText w:val="•"/>
      <w:lvlJc w:val="left"/>
      <w:pPr>
        <w:tabs>
          <w:tab w:val="num" w:pos="4320"/>
        </w:tabs>
        <w:ind w:left="4320" w:hanging="360"/>
      </w:pPr>
      <w:rPr>
        <w:rFonts w:ascii="Arial" w:hAnsi="Arial" w:hint="default"/>
      </w:rPr>
    </w:lvl>
    <w:lvl w:ilvl="6" w:tplc="A0CAD5B4" w:tentative="1">
      <w:start w:val="1"/>
      <w:numFmt w:val="bullet"/>
      <w:lvlText w:val="•"/>
      <w:lvlJc w:val="left"/>
      <w:pPr>
        <w:tabs>
          <w:tab w:val="num" w:pos="5040"/>
        </w:tabs>
        <w:ind w:left="5040" w:hanging="360"/>
      </w:pPr>
      <w:rPr>
        <w:rFonts w:ascii="Arial" w:hAnsi="Arial" w:hint="default"/>
      </w:rPr>
    </w:lvl>
    <w:lvl w:ilvl="7" w:tplc="DA686DBA" w:tentative="1">
      <w:start w:val="1"/>
      <w:numFmt w:val="bullet"/>
      <w:lvlText w:val="•"/>
      <w:lvlJc w:val="left"/>
      <w:pPr>
        <w:tabs>
          <w:tab w:val="num" w:pos="5760"/>
        </w:tabs>
        <w:ind w:left="5760" w:hanging="360"/>
      </w:pPr>
      <w:rPr>
        <w:rFonts w:ascii="Arial" w:hAnsi="Arial" w:hint="default"/>
      </w:rPr>
    </w:lvl>
    <w:lvl w:ilvl="8" w:tplc="0B260830" w:tentative="1">
      <w:start w:val="1"/>
      <w:numFmt w:val="bullet"/>
      <w:lvlText w:val="•"/>
      <w:lvlJc w:val="left"/>
      <w:pPr>
        <w:tabs>
          <w:tab w:val="num" w:pos="6480"/>
        </w:tabs>
        <w:ind w:left="6480" w:hanging="360"/>
      </w:pPr>
      <w:rPr>
        <w:rFonts w:ascii="Arial" w:hAnsi="Arial" w:hint="default"/>
      </w:rPr>
    </w:lvl>
  </w:abstractNum>
  <w:abstractNum w:abstractNumId="17">
    <w:nsid w:val="50D30569"/>
    <w:multiLevelType w:val="hybridMultilevel"/>
    <w:tmpl w:val="5CA8F55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nsid w:val="5127099E"/>
    <w:multiLevelType w:val="hybridMultilevel"/>
    <w:tmpl w:val="3C448094"/>
    <w:lvl w:ilvl="0" w:tplc="31864478">
      <w:start w:val="1"/>
      <w:numFmt w:val="bullet"/>
      <w:lvlText w:val=""/>
      <w:lvlPicBulletId w:val="0"/>
      <w:lvlJc w:val="left"/>
      <w:pPr>
        <w:tabs>
          <w:tab w:val="num" w:pos="720"/>
        </w:tabs>
        <w:ind w:left="720" w:hanging="360"/>
      </w:pPr>
      <w:rPr>
        <w:rFonts w:ascii="Symbol" w:hAnsi="Symbol" w:hint="default"/>
      </w:rPr>
    </w:lvl>
    <w:lvl w:ilvl="1" w:tplc="2612C7A0" w:tentative="1">
      <w:start w:val="1"/>
      <w:numFmt w:val="bullet"/>
      <w:lvlText w:val=""/>
      <w:lvlPicBulletId w:val="0"/>
      <w:lvlJc w:val="left"/>
      <w:pPr>
        <w:tabs>
          <w:tab w:val="num" w:pos="1440"/>
        </w:tabs>
        <w:ind w:left="1440" w:hanging="360"/>
      </w:pPr>
      <w:rPr>
        <w:rFonts w:ascii="Symbol" w:hAnsi="Symbol" w:hint="default"/>
      </w:rPr>
    </w:lvl>
    <w:lvl w:ilvl="2" w:tplc="E6F4BE44" w:tentative="1">
      <w:start w:val="1"/>
      <w:numFmt w:val="bullet"/>
      <w:lvlText w:val=""/>
      <w:lvlPicBulletId w:val="0"/>
      <w:lvlJc w:val="left"/>
      <w:pPr>
        <w:tabs>
          <w:tab w:val="num" w:pos="2160"/>
        </w:tabs>
        <w:ind w:left="2160" w:hanging="360"/>
      </w:pPr>
      <w:rPr>
        <w:rFonts w:ascii="Symbol" w:hAnsi="Symbol" w:hint="default"/>
      </w:rPr>
    </w:lvl>
    <w:lvl w:ilvl="3" w:tplc="E8AA4908" w:tentative="1">
      <w:start w:val="1"/>
      <w:numFmt w:val="bullet"/>
      <w:lvlText w:val=""/>
      <w:lvlPicBulletId w:val="0"/>
      <w:lvlJc w:val="left"/>
      <w:pPr>
        <w:tabs>
          <w:tab w:val="num" w:pos="2880"/>
        </w:tabs>
        <w:ind w:left="2880" w:hanging="360"/>
      </w:pPr>
      <w:rPr>
        <w:rFonts w:ascii="Symbol" w:hAnsi="Symbol" w:hint="default"/>
      </w:rPr>
    </w:lvl>
    <w:lvl w:ilvl="4" w:tplc="1C94D0FC" w:tentative="1">
      <w:start w:val="1"/>
      <w:numFmt w:val="bullet"/>
      <w:lvlText w:val=""/>
      <w:lvlPicBulletId w:val="0"/>
      <w:lvlJc w:val="left"/>
      <w:pPr>
        <w:tabs>
          <w:tab w:val="num" w:pos="3600"/>
        </w:tabs>
        <w:ind w:left="3600" w:hanging="360"/>
      </w:pPr>
      <w:rPr>
        <w:rFonts w:ascii="Symbol" w:hAnsi="Symbol" w:hint="default"/>
      </w:rPr>
    </w:lvl>
    <w:lvl w:ilvl="5" w:tplc="D5965376" w:tentative="1">
      <w:start w:val="1"/>
      <w:numFmt w:val="bullet"/>
      <w:lvlText w:val=""/>
      <w:lvlPicBulletId w:val="0"/>
      <w:lvlJc w:val="left"/>
      <w:pPr>
        <w:tabs>
          <w:tab w:val="num" w:pos="4320"/>
        </w:tabs>
        <w:ind w:left="4320" w:hanging="360"/>
      </w:pPr>
      <w:rPr>
        <w:rFonts w:ascii="Symbol" w:hAnsi="Symbol" w:hint="default"/>
      </w:rPr>
    </w:lvl>
    <w:lvl w:ilvl="6" w:tplc="422E33A4" w:tentative="1">
      <w:start w:val="1"/>
      <w:numFmt w:val="bullet"/>
      <w:lvlText w:val=""/>
      <w:lvlPicBulletId w:val="0"/>
      <w:lvlJc w:val="left"/>
      <w:pPr>
        <w:tabs>
          <w:tab w:val="num" w:pos="5040"/>
        </w:tabs>
        <w:ind w:left="5040" w:hanging="360"/>
      </w:pPr>
      <w:rPr>
        <w:rFonts w:ascii="Symbol" w:hAnsi="Symbol" w:hint="default"/>
      </w:rPr>
    </w:lvl>
    <w:lvl w:ilvl="7" w:tplc="62EC7E60" w:tentative="1">
      <w:start w:val="1"/>
      <w:numFmt w:val="bullet"/>
      <w:lvlText w:val=""/>
      <w:lvlPicBulletId w:val="0"/>
      <w:lvlJc w:val="left"/>
      <w:pPr>
        <w:tabs>
          <w:tab w:val="num" w:pos="5760"/>
        </w:tabs>
        <w:ind w:left="5760" w:hanging="360"/>
      </w:pPr>
      <w:rPr>
        <w:rFonts w:ascii="Symbol" w:hAnsi="Symbol" w:hint="default"/>
      </w:rPr>
    </w:lvl>
    <w:lvl w:ilvl="8" w:tplc="C6B0ED10"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52303D6E"/>
    <w:multiLevelType w:val="hybridMultilevel"/>
    <w:tmpl w:val="E7FC4A70"/>
    <w:lvl w:ilvl="0" w:tplc="10FE52A8">
      <w:start w:val="1"/>
      <w:numFmt w:val="bullet"/>
      <w:lvlText w:val="•"/>
      <w:lvlJc w:val="left"/>
      <w:pPr>
        <w:tabs>
          <w:tab w:val="num" w:pos="720"/>
        </w:tabs>
        <w:ind w:left="720" w:hanging="360"/>
      </w:pPr>
      <w:rPr>
        <w:rFonts w:ascii="Arial" w:hAnsi="Arial" w:hint="default"/>
      </w:rPr>
    </w:lvl>
    <w:lvl w:ilvl="1" w:tplc="5C5CC366" w:tentative="1">
      <w:start w:val="1"/>
      <w:numFmt w:val="bullet"/>
      <w:lvlText w:val="•"/>
      <w:lvlJc w:val="left"/>
      <w:pPr>
        <w:tabs>
          <w:tab w:val="num" w:pos="1440"/>
        </w:tabs>
        <w:ind w:left="1440" w:hanging="360"/>
      </w:pPr>
      <w:rPr>
        <w:rFonts w:ascii="Arial" w:hAnsi="Arial" w:hint="default"/>
      </w:rPr>
    </w:lvl>
    <w:lvl w:ilvl="2" w:tplc="C8CA7CC2" w:tentative="1">
      <w:start w:val="1"/>
      <w:numFmt w:val="bullet"/>
      <w:lvlText w:val="•"/>
      <w:lvlJc w:val="left"/>
      <w:pPr>
        <w:tabs>
          <w:tab w:val="num" w:pos="2160"/>
        </w:tabs>
        <w:ind w:left="2160" w:hanging="360"/>
      </w:pPr>
      <w:rPr>
        <w:rFonts w:ascii="Arial" w:hAnsi="Arial" w:hint="default"/>
      </w:rPr>
    </w:lvl>
    <w:lvl w:ilvl="3" w:tplc="BA3E72B2" w:tentative="1">
      <w:start w:val="1"/>
      <w:numFmt w:val="bullet"/>
      <w:lvlText w:val="•"/>
      <w:lvlJc w:val="left"/>
      <w:pPr>
        <w:tabs>
          <w:tab w:val="num" w:pos="2880"/>
        </w:tabs>
        <w:ind w:left="2880" w:hanging="360"/>
      </w:pPr>
      <w:rPr>
        <w:rFonts w:ascii="Arial" w:hAnsi="Arial" w:hint="default"/>
      </w:rPr>
    </w:lvl>
    <w:lvl w:ilvl="4" w:tplc="9F3402D2" w:tentative="1">
      <w:start w:val="1"/>
      <w:numFmt w:val="bullet"/>
      <w:lvlText w:val="•"/>
      <w:lvlJc w:val="left"/>
      <w:pPr>
        <w:tabs>
          <w:tab w:val="num" w:pos="3600"/>
        </w:tabs>
        <w:ind w:left="3600" w:hanging="360"/>
      </w:pPr>
      <w:rPr>
        <w:rFonts w:ascii="Arial" w:hAnsi="Arial" w:hint="default"/>
      </w:rPr>
    </w:lvl>
    <w:lvl w:ilvl="5" w:tplc="7B54D092" w:tentative="1">
      <w:start w:val="1"/>
      <w:numFmt w:val="bullet"/>
      <w:lvlText w:val="•"/>
      <w:lvlJc w:val="left"/>
      <w:pPr>
        <w:tabs>
          <w:tab w:val="num" w:pos="4320"/>
        </w:tabs>
        <w:ind w:left="4320" w:hanging="360"/>
      </w:pPr>
      <w:rPr>
        <w:rFonts w:ascii="Arial" w:hAnsi="Arial" w:hint="default"/>
      </w:rPr>
    </w:lvl>
    <w:lvl w:ilvl="6" w:tplc="11B4A27A" w:tentative="1">
      <w:start w:val="1"/>
      <w:numFmt w:val="bullet"/>
      <w:lvlText w:val="•"/>
      <w:lvlJc w:val="left"/>
      <w:pPr>
        <w:tabs>
          <w:tab w:val="num" w:pos="5040"/>
        </w:tabs>
        <w:ind w:left="5040" w:hanging="360"/>
      </w:pPr>
      <w:rPr>
        <w:rFonts w:ascii="Arial" w:hAnsi="Arial" w:hint="default"/>
      </w:rPr>
    </w:lvl>
    <w:lvl w:ilvl="7" w:tplc="D23030B4" w:tentative="1">
      <w:start w:val="1"/>
      <w:numFmt w:val="bullet"/>
      <w:lvlText w:val="•"/>
      <w:lvlJc w:val="left"/>
      <w:pPr>
        <w:tabs>
          <w:tab w:val="num" w:pos="5760"/>
        </w:tabs>
        <w:ind w:left="5760" w:hanging="360"/>
      </w:pPr>
      <w:rPr>
        <w:rFonts w:ascii="Arial" w:hAnsi="Arial" w:hint="default"/>
      </w:rPr>
    </w:lvl>
    <w:lvl w:ilvl="8" w:tplc="B3C2A65A" w:tentative="1">
      <w:start w:val="1"/>
      <w:numFmt w:val="bullet"/>
      <w:lvlText w:val="•"/>
      <w:lvlJc w:val="left"/>
      <w:pPr>
        <w:tabs>
          <w:tab w:val="num" w:pos="6480"/>
        </w:tabs>
        <w:ind w:left="6480" w:hanging="360"/>
      </w:pPr>
      <w:rPr>
        <w:rFonts w:ascii="Arial" w:hAnsi="Arial" w:hint="default"/>
      </w:rPr>
    </w:lvl>
  </w:abstractNum>
  <w:abstractNum w:abstractNumId="20">
    <w:nsid w:val="5FB32537"/>
    <w:multiLevelType w:val="hybridMultilevel"/>
    <w:tmpl w:val="B5540112"/>
    <w:lvl w:ilvl="0" w:tplc="870C3E00">
      <w:start w:val="1"/>
      <w:numFmt w:val="bullet"/>
      <w:lvlText w:val="•"/>
      <w:lvlJc w:val="left"/>
      <w:pPr>
        <w:tabs>
          <w:tab w:val="num" w:pos="720"/>
        </w:tabs>
        <w:ind w:left="720" w:hanging="360"/>
      </w:pPr>
      <w:rPr>
        <w:rFonts w:ascii="Arial" w:hAnsi="Arial" w:hint="default"/>
      </w:rPr>
    </w:lvl>
    <w:lvl w:ilvl="1" w:tplc="D7F44ED8" w:tentative="1">
      <w:start w:val="1"/>
      <w:numFmt w:val="bullet"/>
      <w:lvlText w:val="•"/>
      <w:lvlJc w:val="left"/>
      <w:pPr>
        <w:tabs>
          <w:tab w:val="num" w:pos="1440"/>
        </w:tabs>
        <w:ind w:left="1440" w:hanging="360"/>
      </w:pPr>
      <w:rPr>
        <w:rFonts w:ascii="Arial" w:hAnsi="Arial" w:hint="default"/>
      </w:rPr>
    </w:lvl>
    <w:lvl w:ilvl="2" w:tplc="0FCC5816" w:tentative="1">
      <w:start w:val="1"/>
      <w:numFmt w:val="bullet"/>
      <w:lvlText w:val="•"/>
      <w:lvlJc w:val="left"/>
      <w:pPr>
        <w:tabs>
          <w:tab w:val="num" w:pos="2160"/>
        </w:tabs>
        <w:ind w:left="2160" w:hanging="360"/>
      </w:pPr>
      <w:rPr>
        <w:rFonts w:ascii="Arial" w:hAnsi="Arial" w:hint="default"/>
      </w:rPr>
    </w:lvl>
    <w:lvl w:ilvl="3" w:tplc="A7C82136" w:tentative="1">
      <w:start w:val="1"/>
      <w:numFmt w:val="bullet"/>
      <w:lvlText w:val="•"/>
      <w:lvlJc w:val="left"/>
      <w:pPr>
        <w:tabs>
          <w:tab w:val="num" w:pos="2880"/>
        </w:tabs>
        <w:ind w:left="2880" w:hanging="360"/>
      </w:pPr>
      <w:rPr>
        <w:rFonts w:ascii="Arial" w:hAnsi="Arial" w:hint="default"/>
      </w:rPr>
    </w:lvl>
    <w:lvl w:ilvl="4" w:tplc="5510BA6E" w:tentative="1">
      <w:start w:val="1"/>
      <w:numFmt w:val="bullet"/>
      <w:lvlText w:val="•"/>
      <w:lvlJc w:val="left"/>
      <w:pPr>
        <w:tabs>
          <w:tab w:val="num" w:pos="3600"/>
        </w:tabs>
        <w:ind w:left="3600" w:hanging="360"/>
      </w:pPr>
      <w:rPr>
        <w:rFonts w:ascii="Arial" w:hAnsi="Arial" w:hint="default"/>
      </w:rPr>
    </w:lvl>
    <w:lvl w:ilvl="5" w:tplc="B7FCF2AE" w:tentative="1">
      <w:start w:val="1"/>
      <w:numFmt w:val="bullet"/>
      <w:lvlText w:val="•"/>
      <w:lvlJc w:val="left"/>
      <w:pPr>
        <w:tabs>
          <w:tab w:val="num" w:pos="4320"/>
        </w:tabs>
        <w:ind w:left="4320" w:hanging="360"/>
      </w:pPr>
      <w:rPr>
        <w:rFonts w:ascii="Arial" w:hAnsi="Arial" w:hint="default"/>
      </w:rPr>
    </w:lvl>
    <w:lvl w:ilvl="6" w:tplc="B66E0C0A" w:tentative="1">
      <w:start w:val="1"/>
      <w:numFmt w:val="bullet"/>
      <w:lvlText w:val="•"/>
      <w:lvlJc w:val="left"/>
      <w:pPr>
        <w:tabs>
          <w:tab w:val="num" w:pos="5040"/>
        </w:tabs>
        <w:ind w:left="5040" w:hanging="360"/>
      </w:pPr>
      <w:rPr>
        <w:rFonts w:ascii="Arial" w:hAnsi="Arial" w:hint="default"/>
      </w:rPr>
    </w:lvl>
    <w:lvl w:ilvl="7" w:tplc="5596E78A" w:tentative="1">
      <w:start w:val="1"/>
      <w:numFmt w:val="bullet"/>
      <w:lvlText w:val="•"/>
      <w:lvlJc w:val="left"/>
      <w:pPr>
        <w:tabs>
          <w:tab w:val="num" w:pos="5760"/>
        </w:tabs>
        <w:ind w:left="5760" w:hanging="360"/>
      </w:pPr>
      <w:rPr>
        <w:rFonts w:ascii="Arial" w:hAnsi="Arial" w:hint="default"/>
      </w:rPr>
    </w:lvl>
    <w:lvl w:ilvl="8" w:tplc="45007076" w:tentative="1">
      <w:start w:val="1"/>
      <w:numFmt w:val="bullet"/>
      <w:lvlText w:val="•"/>
      <w:lvlJc w:val="left"/>
      <w:pPr>
        <w:tabs>
          <w:tab w:val="num" w:pos="6480"/>
        </w:tabs>
        <w:ind w:left="6480" w:hanging="360"/>
      </w:pPr>
      <w:rPr>
        <w:rFonts w:ascii="Arial" w:hAnsi="Arial" w:hint="default"/>
      </w:rPr>
    </w:lvl>
  </w:abstractNum>
  <w:abstractNum w:abstractNumId="21">
    <w:nsid w:val="6B1025A6"/>
    <w:multiLevelType w:val="hybridMultilevel"/>
    <w:tmpl w:val="2F3ECDF0"/>
    <w:lvl w:ilvl="0" w:tplc="26EEFC6A">
      <w:start w:val="1"/>
      <w:numFmt w:val="bullet"/>
      <w:lvlText w:val="•"/>
      <w:lvlJc w:val="left"/>
      <w:pPr>
        <w:tabs>
          <w:tab w:val="num" w:pos="720"/>
        </w:tabs>
        <w:ind w:left="720" w:hanging="360"/>
      </w:pPr>
      <w:rPr>
        <w:rFonts w:ascii="Arial" w:hAnsi="Arial" w:hint="default"/>
      </w:rPr>
    </w:lvl>
    <w:lvl w:ilvl="1" w:tplc="3444817E" w:tentative="1">
      <w:start w:val="1"/>
      <w:numFmt w:val="bullet"/>
      <w:lvlText w:val="•"/>
      <w:lvlJc w:val="left"/>
      <w:pPr>
        <w:tabs>
          <w:tab w:val="num" w:pos="1440"/>
        </w:tabs>
        <w:ind w:left="1440" w:hanging="360"/>
      </w:pPr>
      <w:rPr>
        <w:rFonts w:ascii="Arial" w:hAnsi="Arial" w:hint="default"/>
      </w:rPr>
    </w:lvl>
    <w:lvl w:ilvl="2" w:tplc="30CA28B0" w:tentative="1">
      <w:start w:val="1"/>
      <w:numFmt w:val="bullet"/>
      <w:lvlText w:val="•"/>
      <w:lvlJc w:val="left"/>
      <w:pPr>
        <w:tabs>
          <w:tab w:val="num" w:pos="2160"/>
        </w:tabs>
        <w:ind w:left="2160" w:hanging="360"/>
      </w:pPr>
      <w:rPr>
        <w:rFonts w:ascii="Arial" w:hAnsi="Arial" w:hint="default"/>
      </w:rPr>
    </w:lvl>
    <w:lvl w:ilvl="3" w:tplc="53F696B8" w:tentative="1">
      <w:start w:val="1"/>
      <w:numFmt w:val="bullet"/>
      <w:lvlText w:val="•"/>
      <w:lvlJc w:val="left"/>
      <w:pPr>
        <w:tabs>
          <w:tab w:val="num" w:pos="2880"/>
        </w:tabs>
        <w:ind w:left="2880" w:hanging="360"/>
      </w:pPr>
      <w:rPr>
        <w:rFonts w:ascii="Arial" w:hAnsi="Arial" w:hint="default"/>
      </w:rPr>
    </w:lvl>
    <w:lvl w:ilvl="4" w:tplc="746E259C" w:tentative="1">
      <w:start w:val="1"/>
      <w:numFmt w:val="bullet"/>
      <w:lvlText w:val="•"/>
      <w:lvlJc w:val="left"/>
      <w:pPr>
        <w:tabs>
          <w:tab w:val="num" w:pos="3600"/>
        </w:tabs>
        <w:ind w:left="3600" w:hanging="360"/>
      </w:pPr>
      <w:rPr>
        <w:rFonts w:ascii="Arial" w:hAnsi="Arial" w:hint="default"/>
      </w:rPr>
    </w:lvl>
    <w:lvl w:ilvl="5" w:tplc="3DC0767E" w:tentative="1">
      <w:start w:val="1"/>
      <w:numFmt w:val="bullet"/>
      <w:lvlText w:val="•"/>
      <w:lvlJc w:val="left"/>
      <w:pPr>
        <w:tabs>
          <w:tab w:val="num" w:pos="4320"/>
        </w:tabs>
        <w:ind w:left="4320" w:hanging="360"/>
      </w:pPr>
      <w:rPr>
        <w:rFonts w:ascii="Arial" w:hAnsi="Arial" w:hint="default"/>
      </w:rPr>
    </w:lvl>
    <w:lvl w:ilvl="6" w:tplc="55BCA788" w:tentative="1">
      <w:start w:val="1"/>
      <w:numFmt w:val="bullet"/>
      <w:lvlText w:val="•"/>
      <w:lvlJc w:val="left"/>
      <w:pPr>
        <w:tabs>
          <w:tab w:val="num" w:pos="5040"/>
        </w:tabs>
        <w:ind w:left="5040" w:hanging="360"/>
      </w:pPr>
      <w:rPr>
        <w:rFonts w:ascii="Arial" w:hAnsi="Arial" w:hint="default"/>
      </w:rPr>
    </w:lvl>
    <w:lvl w:ilvl="7" w:tplc="B752535A" w:tentative="1">
      <w:start w:val="1"/>
      <w:numFmt w:val="bullet"/>
      <w:lvlText w:val="•"/>
      <w:lvlJc w:val="left"/>
      <w:pPr>
        <w:tabs>
          <w:tab w:val="num" w:pos="5760"/>
        </w:tabs>
        <w:ind w:left="5760" w:hanging="360"/>
      </w:pPr>
      <w:rPr>
        <w:rFonts w:ascii="Arial" w:hAnsi="Arial" w:hint="default"/>
      </w:rPr>
    </w:lvl>
    <w:lvl w:ilvl="8" w:tplc="F9B2C704" w:tentative="1">
      <w:start w:val="1"/>
      <w:numFmt w:val="bullet"/>
      <w:lvlText w:val="•"/>
      <w:lvlJc w:val="left"/>
      <w:pPr>
        <w:tabs>
          <w:tab w:val="num" w:pos="6480"/>
        </w:tabs>
        <w:ind w:left="6480" w:hanging="360"/>
      </w:pPr>
      <w:rPr>
        <w:rFonts w:ascii="Arial" w:hAnsi="Arial" w:hint="default"/>
      </w:rPr>
    </w:lvl>
  </w:abstractNum>
  <w:abstractNum w:abstractNumId="22">
    <w:nsid w:val="6E1B3E59"/>
    <w:multiLevelType w:val="hybridMultilevel"/>
    <w:tmpl w:val="4332454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nsid w:val="728C26BB"/>
    <w:multiLevelType w:val="hybridMultilevel"/>
    <w:tmpl w:val="3E68653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nsid w:val="746A5882"/>
    <w:multiLevelType w:val="hybridMultilevel"/>
    <w:tmpl w:val="8D8A7CC4"/>
    <w:lvl w:ilvl="0" w:tplc="0A5E2066">
      <w:start w:val="1"/>
      <w:numFmt w:val="bullet"/>
      <w:lvlText w:val="•"/>
      <w:lvlJc w:val="left"/>
      <w:pPr>
        <w:tabs>
          <w:tab w:val="num" w:pos="720"/>
        </w:tabs>
        <w:ind w:left="720" w:hanging="360"/>
      </w:pPr>
      <w:rPr>
        <w:rFonts w:ascii="Arial" w:hAnsi="Arial" w:hint="default"/>
      </w:rPr>
    </w:lvl>
    <w:lvl w:ilvl="1" w:tplc="3626B09C" w:tentative="1">
      <w:start w:val="1"/>
      <w:numFmt w:val="bullet"/>
      <w:lvlText w:val="•"/>
      <w:lvlJc w:val="left"/>
      <w:pPr>
        <w:tabs>
          <w:tab w:val="num" w:pos="1440"/>
        </w:tabs>
        <w:ind w:left="1440" w:hanging="360"/>
      </w:pPr>
      <w:rPr>
        <w:rFonts w:ascii="Arial" w:hAnsi="Arial" w:hint="default"/>
      </w:rPr>
    </w:lvl>
    <w:lvl w:ilvl="2" w:tplc="C3FC35F2" w:tentative="1">
      <w:start w:val="1"/>
      <w:numFmt w:val="bullet"/>
      <w:lvlText w:val="•"/>
      <w:lvlJc w:val="left"/>
      <w:pPr>
        <w:tabs>
          <w:tab w:val="num" w:pos="2160"/>
        </w:tabs>
        <w:ind w:left="2160" w:hanging="360"/>
      </w:pPr>
      <w:rPr>
        <w:rFonts w:ascii="Arial" w:hAnsi="Arial" w:hint="default"/>
      </w:rPr>
    </w:lvl>
    <w:lvl w:ilvl="3" w:tplc="EDB4AF76" w:tentative="1">
      <w:start w:val="1"/>
      <w:numFmt w:val="bullet"/>
      <w:lvlText w:val="•"/>
      <w:lvlJc w:val="left"/>
      <w:pPr>
        <w:tabs>
          <w:tab w:val="num" w:pos="2880"/>
        </w:tabs>
        <w:ind w:left="2880" w:hanging="360"/>
      </w:pPr>
      <w:rPr>
        <w:rFonts w:ascii="Arial" w:hAnsi="Arial" w:hint="default"/>
      </w:rPr>
    </w:lvl>
    <w:lvl w:ilvl="4" w:tplc="DAD6F812" w:tentative="1">
      <w:start w:val="1"/>
      <w:numFmt w:val="bullet"/>
      <w:lvlText w:val="•"/>
      <w:lvlJc w:val="left"/>
      <w:pPr>
        <w:tabs>
          <w:tab w:val="num" w:pos="3600"/>
        </w:tabs>
        <w:ind w:left="3600" w:hanging="360"/>
      </w:pPr>
      <w:rPr>
        <w:rFonts w:ascii="Arial" w:hAnsi="Arial" w:hint="default"/>
      </w:rPr>
    </w:lvl>
    <w:lvl w:ilvl="5" w:tplc="64907198" w:tentative="1">
      <w:start w:val="1"/>
      <w:numFmt w:val="bullet"/>
      <w:lvlText w:val="•"/>
      <w:lvlJc w:val="left"/>
      <w:pPr>
        <w:tabs>
          <w:tab w:val="num" w:pos="4320"/>
        </w:tabs>
        <w:ind w:left="4320" w:hanging="360"/>
      </w:pPr>
      <w:rPr>
        <w:rFonts w:ascii="Arial" w:hAnsi="Arial" w:hint="default"/>
      </w:rPr>
    </w:lvl>
    <w:lvl w:ilvl="6" w:tplc="44C47952" w:tentative="1">
      <w:start w:val="1"/>
      <w:numFmt w:val="bullet"/>
      <w:lvlText w:val="•"/>
      <w:lvlJc w:val="left"/>
      <w:pPr>
        <w:tabs>
          <w:tab w:val="num" w:pos="5040"/>
        </w:tabs>
        <w:ind w:left="5040" w:hanging="360"/>
      </w:pPr>
      <w:rPr>
        <w:rFonts w:ascii="Arial" w:hAnsi="Arial" w:hint="default"/>
      </w:rPr>
    </w:lvl>
    <w:lvl w:ilvl="7" w:tplc="C094A5BC" w:tentative="1">
      <w:start w:val="1"/>
      <w:numFmt w:val="bullet"/>
      <w:lvlText w:val="•"/>
      <w:lvlJc w:val="left"/>
      <w:pPr>
        <w:tabs>
          <w:tab w:val="num" w:pos="5760"/>
        </w:tabs>
        <w:ind w:left="5760" w:hanging="360"/>
      </w:pPr>
      <w:rPr>
        <w:rFonts w:ascii="Arial" w:hAnsi="Arial" w:hint="default"/>
      </w:rPr>
    </w:lvl>
    <w:lvl w:ilvl="8" w:tplc="CFF69A20" w:tentative="1">
      <w:start w:val="1"/>
      <w:numFmt w:val="bullet"/>
      <w:lvlText w:val="•"/>
      <w:lvlJc w:val="left"/>
      <w:pPr>
        <w:tabs>
          <w:tab w:val="num" w:pos="6480"/>
        </w:tabs>
        <w:ind w:left="6480" w:hanging="360"/>
      </w:pPr>
      <w:rPr>
        <w:rFonts w:ascii="Arial" w:hAnsi="Arial" w:hint="default"/>
      </w:rPr>
    </w:lvl>
  </w:abstractNum>
  <w:abstractNum w:abstractNumId="25">
    <w:nsid w:val="7EE60D7D"/>
    <w:multiLevelType w:val="multilevel"/>
    <w:tmpl w:val="469AED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5"/>
  </w:num>
  <w:num w:numId="4">
    <w:abstractNumId w:val="10"/>
  </w:num>
  <w:num w:numId="5">
    <w:abstractNumId w:val="2"/>
  </w:num>
  <w:num w:numId="6">
    <w:abstractNumId w:val="18"/>
  </w:num>
  <w:num w:numId="7">
    <w:abstractNumId w:val="11"/>
  </w:num>
  <w:num w:numId="8">
    <w:abstractNumId w:val="4"/>
  </w:num>
  <w:num w:numId="9">
    <w:abstractNumId w:val="22"/>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3"/>
  </w:num>
  <w:num w:numId="14">
    <w:abstractNumId w:val="24"/>
  </w:num>
  <w:num w:numId="15">
    <w:abstractNumId w:val="17"/>
  </w:num>
  <w:num w:numId="16">
    <w:abstractNumId w:val="19"/>
  </w:num>
  <w:num w:numId="17">
    <w:abstractNumId w:val="14"/>
  </w:num>
  <w:num w:numId="18">
    <w:abstractNumId w:val="15"/>
  </w:num>
  <w:num w:numId="19">
    <w:abstractNumId w:val="6"/>
  </w:num>
  <w:num w:numId="20">
    <w:abstractNumId w:val="12"/>
  </w:num>
  <w:num w:numId="21">
    <w:abstractNumId w:val="21"/>
  </w:num>
  <w:num w:numId="22">
    <w:abstractNumId w:val="0"/>
  </w:num>
  <w:num w:numId="23">
    <w:abstractNumId w:val="1"/>
  </w:num>
  <w:num w:numId="24">
    <w:abstractNumId w:val="23"/>
  </w:num>
  <w:num w:numId="25">
    <w:abstractNumId w:val="13"/>
  </w:num>
  <w:num w:numId="26">
    <w:abstractNumId w:val="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247"/>
    <w:rsid w:val="00002717"/>
    <w:rsid w:val="00024E63"/>
    <w:rsid w:val="00025070"/>
    <w:rsid w:val="00044ECA"/>
    <w:rsid w:val="000666F5"/>
    <w:rsid w:val="00083F3C"/>
    <w:rsid w:val="000B38D3"/>
    <w:rsid w:val="000C6009"/>
    <w:rsid w:val="0010735E"/>
    <w:rsid w:val="001132BF"/>
    <w:rsid w:val="00120368"/>
    <w:rsid w:val="00135378"/>
    <w:rsid w:val="00165DC3"/>
    <w:rsid w:val="00170C00"/>
    <w:rsid w:val="00195F5D"/>
    <w:rsid w:val="001A0792"/>
    <w:rsid w:val="001B337C"/>
    <w:rsid w:val="001E28FF"/>
    <w:rsid w:val="001E6800"/>
    <w:rsid w:val="001F09DD"/>
    <w:rsid w:val="00206B1B"/>
    <w:rsid w:val="00230121"/>
    <w:rsid w:val="00243809"/>
    <w:rsid w:val="00263F4C"/>
    <w:rsid w:val="002A1108"/>
    <w:rsid w:val="002A5837"/>
    <w:rsid w:val="002A7863"/>
    <w:rsid w:val="002C1F9C"/>
    <w:rsid w:val="002C79F7"/>
    <w:rsid w:val="002D3A10"/>
    <w:rsid w:val="00300A4B"/>
    <w:rsid w:val="003517D5"/>
    <w:rsid w:val="003543BC"/>
    <w:rsid w:val="003573DF"/>
    <w:rsid w:val="0037130F"/>
    <w:rsid w:val="00381BE5"/>
    <w:rsid w:val="003B0247"/>
    <w:rsid w:val="003C2D6D"/>
    <w:rsid w:val="003C690B"/>
    <w:rsid w:val="003D3839"/>
    <w:rsid w:val="00432AD2"/>
    <w:rsid w:val="0044000B"/>
    <w:rsid w:val="00443529"/>
    <w:rsid w:val="00452602"/>
    <w:rsid w:val="0046207A"/>
    <w:rsid w:val="0046220A"/>
    <w:rsid w:val="004714D2"/>
    <w:rsid w:val="00474A2A"/>
    <w:rsid w:val="00476B27"/>
    <w:rsid w:val="004806D1"/>
    <w:rsid w:val="00482FFE"/>
    <w:rsid w:val="004834C2"/>
    <w:rsid w:val="00484FD9"/>
    <w:rsid w:val="004879FC"/>
    <w:rsid w:val="004933BF"/>
    <w:rsid w:val="004B5F66"/>
    <w:rsid w:val="004B6078"/>
    <w:rsid w:val="004C58F7"/>
    <w:rsid w:val="004D128C"/>
    <w:rsid w:val="004D2426"/>
    <w:rsid w:val="004F1777"/>
    <w:rsid w:val="004F1B49"/>
    <w:rsid w:val="00502942"/>
    <w:rsid w:val="00512AB3"/>
    <w:rsid w:val="005212E2"/>
    <w:rsid w:val="00533AD8"/>
    <w:rsid w:val="0054563E"/>
    <w:rsid w:val="00554740"/>
    <w:rsid w:val="00562109"/>
    <w:rsid w:val="00562569"/>
    <w:rsid w:val="0057487A"/>
    <w:rsid w:val="00593C8A"/>
    <w:rsid w:val="005A3E28"/>
    <w:rsid w:val="005A7B8D"/>
    <w:rsid w:val="005A7C45"/>
    <w:rsid w:val="005B06E0"/>
    <w:rsid w:val="005D116A"/>
    <w:rsid w:val="005D2D5B"/>
    <w:rsid w:val="005D73A1"/>
    <w:rsid w:val="005E197E"/>
    <w:rsid w:val="005F56D3"/>
    <w:rsid w:val="00630BF8"/>
    <w:rsid w:val="0065787E"/>
    <w:rsid w:val="00660AA0"/>
    <w:rsid w:val="00664343"/>
    <w:rsid w:val="0067218A"/>
    <w:rsid w:val="00673B16"/>
    <w:rsid w:val="00675B0B"/>
    <w:rsid w:val="0068752A"/>
    <w:rsid w:val="0069272B"/>
    <w:rsid w:val="006A7F8E"/>
    <w:rsid w:val="006B2A70"/>
    <w:rsid w:val="006B69DA"/>
    <w:rsid w:val="006F0EE2"/>
    <w:rsid w:val="0070717E"/>
    <w:rsid w:val="0072283E"/>
    <w:rsid w:val="00726128"/>
    <w:rsid w:val="00727471"/>
    <w:rsid w:val="007450F1"/>
    <w:rsid w:val="00763C85"/>
    <w:rsid w:val="00776157"/>
    <w:rsid w:val="0077735E"/>
    <w:rsid w:val="007A3FED"/>
    <w:rsid w:val="007D4BFF"/>
    <w:rsid w:val="007F2E56"/>
    <w:rsid w:val="007F54FE"/>
    <w:rsid w:val="008057F3"/>
    <w:rsid w:val="0081624E"/>
    <w:rsid w:val="008224DA"/>
    <w:rsid w:val="00822B88"/>
    <w:rsid w:val="00840503"/>
    <w:rsid w:val="008A60E0"/>
    <w:rsid w:val="008B1BDF"/>
    <w:rsid w:val="008B56CE"/>
    <w:rsid w:val="008E0B85"/>
    <w:rsid w:val="008E0EF3"/>
    <w:rsid w:val="008F3230"/>
    <w:rsid w:val="00920D0C"/>
    <w:rsid w:val="00924C3B"/>
    <w:rsid w:val="00926619"/>
    <w:rsid w:val="009365D4"/>
    <w:rsid w:val="00940A4C"/>
    <w:rsid w:val="00940C7B"/>
    <w:rsid w:val="00942A70"/>
    <w:rsid w:val="0095404E"/>
    <w:rsid w:val="009614F6"/>
    <w:rsid w:val="00975D6D"/>
    <w:rsid w:val="00976CD5"/>
    <w:rsid w:val="00991CFA"/>
    <w:rsid w:val="009A0862"/>
    <w:rsid w:val="009A4B2B"/>
    <w:rsid w:val="009A641A"/>
    <w:rsid w:val="009A7A4D"/>
    <w:rsid w:val="009C71C9"/>
    <w:rsid w:val="009D622E"/>
    <w:rsid w:val="009E0CBC"/>
    <w:rsid w:val="009E43B6"/>
    <w:rsid w:val="009E70D6"/>
    <w:rsid w:val="009F1C6F"/>
    <w:rsid w:val="00A0447F"/>
    <w:rsid w:val="00A054A1"/>
    <w:rsid w:val="00A11261"/>
    <w:rsid w:val="00A1733D"/>
    <w:rsid w:val="00A265DE"/>
    <w:rsid w:val="00A44ECA"/>
    <w:rsid w:val="00A4505E"/>
    <w:rsid w:val="00A46355"/>
    <w:rsid w:val="00A535E0"/>
    <w:rsid w:val="00A62680"/>
    <w:rsid w:val="00A661C2"/>
    <w:rsid w:val="00A836C0"/>
    <w:rsid w:val="00AA7CB1"/>
    <w:rsid w:val="00AB2947"/>
    <w:rsid w:val="00AC11C0"/>
    <w:rsid w:val="00AC7512"/>
    <w:rsid w:val="00AE458B"/>
    <w:rsid w:val="00AF2B13"/>
    <w:rsid w:val="00B03698"/>
    <w:rsid w:val="00B0532C"/>
    <w:rsid w:val="00B06AAE"/>
    <w:rsid w:val="00B229AE"/>
    <w:rsid w:val="00B260D8"/>
    <w:rsid w:val="00B2706B"/>
    <w:rsid w:val="00B47B88"/>
    <w:rsid w:val="00B71F5F"/>
    <w:rsid w:val="00B91F15"/>
    <w:rsid w:val="00B9380E"/>
    <w:rsid w:val="00BA4B92"/>
    <w:rsid w:val="00BA6257"/>
    <w:rsid w:val="00BB50EF"/>
    <w:rsid w:val="00BC3C41"/>
    <w:rsid w:val="00BC4E88"/>
    <w:rsid w:val="00BC665F"/>
    <w:rsid w:val="00BD3196"/>
    <w:rsid w:val="00BE3087"/>
    <w:rsid w:val="00C01F7C"/>
    <w:rsid w:val="00C038B5"/>
    <w:rsid w:val="00C3172F"/>
    <w:rsid w:val="00C32045"/>
    <w:rsid w:val="00C414E0"/>
    <w:rsid w:val="00C42581"/>
    <w:rsid w:val="00C42B0D"/>
    <w:rsid w:val="00C45311"/>
    <w:rsid w:val="00C50724"/>
    <w:rsid w:val="00C60317"/>
    <w:rsid w:val="00C647FC"/>
    <w:rsid w:val="00C80B21"/>
    <w:rsid w:val="00CA19DA"/>
    <w:rsid w:val="00CA313C"/>
    <w:rsid w:val="00CB6A54"/>
    <w:rsid w:val="00CC17DF"/>
    <w:rsid w:val="00CE44B8"/>
    <w:rsid w:val="00CF6A75"/>
    <w:rsid w:val="00D05099"/>
    <w:rsid w:val="00D16ACD"/>
    <w:rsid w:val="00D2309D"/>
    <w:rsid w:val="00D247BD"/>
    <w:rsid w:val="00D846DB"/>
    <w:rsid w:val="00D96F85"/>
    <w:rsid w:val="00DA4A65"/>
    <w:rsid w:val="00DA7C84"/>
    <w:rsid w:val="00DB316A"/>
    <w:rsid w:val="00DB6492"/>
    <w:rsid w:val="00DB6890"/>
    <w:rsid w:val="00DC22BC"/>
    <w:rsid w:val="00DD555B"/>
    <w:rsid w:val="00DE72FD"/>
    <w:rsid w:val="00DE7564"/>
    <w:rsid w:val="00DF57C3"/>
    <w:rsid w:val="00E04DFE"/>
    <w:rsid w:val="00E128E9"/>
    <w:rsid w:val="00E25A99"/>
    <w:rsid w:val="00E34ADD"/>
    <w:rsid w:val="00E448DC"/>
    <w:rsid w:val="00E533F3"/>
    <w:rsid w:val="00E66EC1"/>
    <w:rsid w:val="00EA13C5"/>
    <w:rsid w:val="00EB03AB"/>
    <w:rsid w:val="00EB22AC"/>
    <w:rsid w:val="00ED2E70"/>
    <w:rsid w:val="00F104C6"/>
    <w:rsid w:val="00F13070"/>
    <w:rsid w:val="00F352E2"/>
    <w:rsid w:val="00F41F51"/>
    <w:rsid w:val="00F62361"/>
    <w:rsid w:val="00F806C2"/>
    <w:rsid w:val="00F9639E"/>
    <w:rsid w:val="00FA2B3B"/>
    <w:rsid w:val="00FB2465"/>
    <w:rsid w:val="00FB42D3"/>
    <w:rsid w:val="00FD0B82"/>
    <w:rsid w:val="00FD292B"/>
    <w:rsid w:val="00FE56EB"/>
    <w:rsid w:val="00FF4808"/>
    <w:rsid w:val="00FF704F"/>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B5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37130F"/>
    <w:pPr>
      <w:widowControl w:val="0"/>
      <w:suppressAutoHyphens/>
      <w:spacing w:after="0" w:line="240" w:lineRule="auto"/>
    </w:pPr>
    <w:rPr>
      <w:rFonts w:ascii="Times New Roman" w:eastAsia="Arial" w:hAnsi="Times New Roman" w:cs="Times New Roman"/>
      <w:kern w:val="1"/>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99"/>
    <w:qFormat/>
    <w:rsid w:val="00630BF8"/>
    <w:pPr>
      <w:ind w:left="720"/>
      <w:contextualSpacing/>
    </w:pPr>
  </w:style>
  <w:style w:type="paragraph" w:styleId="Pis">
    <w:name w:val="header"/>
    <w:basedOn w:val="Normaallaad"/>
    <w:link w:val="PisMrk"/>
    <w:uiPriority w:val="99"/>
    <w:unhideWhenUsed/>
    <w:rsid w:val="00562569"/>
    <w:pPr>
      <w:tabs>
        <w:tab w:val="center" w:pos="4513"/>
        <w:tab w:val="right" w:pos="9026"/>
      </w:tabs>
    </w:pPr>
  </w:style>
  <w:style w:type="character" w:customStyle="1" w:styleId="PisMrk">
    <w:name w:val="Päis Märk"/>
    <w:basedOn w:val="Liguvaikefont"/>
    <w:link w:val="Pis"/>
    <w:uiPriority w:val="99"/>
    <w:rsid w:val="00562569"/>
    <w:rPr>
      <w:rFonts w:ascii="Times New Roman" w:eastAsia="Arial" w:hAnsi="Times New Roman" w:cs="Times New Roman"/>
      <w:kern w:val="1"/>
      <w:sz w:val="24"/>
      <w:szCs w:val="24"/>
    </w:rPr>
  </w:style>
  <w:style w:type="paragraph" w:styleId="Jalus">
    <w:name w:val="footer"/>
    <w:basedOn w:val="Normaallaad"/>
    <w:link w:val="JalusMrk"/>
    <w:uiPriority w:val="99"/>
    <w:unhideWhenUsed/>
    <w:rsid w:val="00562569"/>
    <w:pPr>
      <w:tabs>
        <w:tab w:val="center" w:pos="4513"/>
        <w:tab w:val="right" w:pos="9026"/>
      </w:tabs>
    </w:pPr>
  </w:style>
  <w:style w:type="character" w:customStyle="1" w:styleId="JalusMrk">
    <w:name w:val="Jalus Märk"/>
    <w:basedOn w:val="Liguvaikefont"/>
    <w:link w:val="Jalus"/>
    <w:uiPriority w:val="99"/>
    <w:rsid w:val="00562569"/>
    <w:rPr>
      <w:rFonts w:ascii="Times New Roman" w:eastAsia="Arial" w:hAnsi="Times New Roman" w:cs="Times New Roman"/>
      <w:kern w:val="1"/>
      <w:sz w:val="24"/>
      <w:szCs w:val="24"/>
    </w:rPr>
  </w:style>
  <w:style w:type="paragraph" w:styleId="Jutumullitekst">
    <w:name w:val="Balloon Text"/>
    <w:basedOn w:val="Normaallaad"/>
    <w:link w:val="JutumullitekstMrk"/>
    <w:uiPriority w:val="99"/>
    <w:semiHidden/>
    <w:unhideWhenUsed/>
    <w:rsid w:val="00562569"/>
    <w:rPr>
      <w:rFonts w:ascii="Tahoma" w:hAnsi="Tahoma" w:cs="Tahoma"/>
      <w:sz w:val="16"/>
      <w:szCs w:val="16"/>
    </w:rPr>
  </w:style>
  <w:style w:type="character" w:customStyle="1" w:styleId="JutumullitekstMrk">
    <w:name w:val="Jutumullitekst Märk"/>
    <w:basedOn w:val="Liguvaikefont"/>
    <w:link w:val="Jutumullitekst"/>
    <w:uiPriority w:val="99"/>
    <w:semiHidden/>
    <w:rsid w:val="00562569"/>
    <w:rPr>
      <w:rFonts w:ascii="Tahoma" w:eastAsia="Arial" w:hAnsi="Tahoma" w:cs="Tahoma"/>
      <w:kern w:val="1"/>
      <w:sz w:val="16"/>
      <w:szCs w:val="16"/>
    </w:rPr>
  </w:style>
  <w:style w:type="character" w:customStyle="1" w:styleId="apple-converted-space">
    <w:name w:val="apple-converted-space"/>
    <w:basedOn w:val="Liguvaikefont"/>
    <w:rsid w:val="00F13070"/>
  </w:style>
  <w:style w:type="character" w:styleId="Hperlink">
    <w:name w:val="Hyperlink"/>
    <w:basedOn w:val="Liguvaikefont"/>
    <w:uiPriority w:val="99"/>
    <w:unhideWhenUsed/>
    <w:rsid w:val="00F1307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37130F"/>
    <w:pPr>
      <w:widowControl w:val="0"/>
      <w:suppressAutoHyphens/>
      <w:spacing w:after="0" w:line="240" w:lineRule="auto"/>
    </w:pPr>
    <w:rPr>
      <w:rFonts w:ascii="Times New Roman" w:eastAsia="Arial" w:hAnsi="Times New Roman" w:cs="Times New Roman"/>
      <w:kern w:val="1"/>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99"/>
    <w:qFormat/>
    <w:rsid w:val="00630BF8"/>
    <w:pPr>
      <w:ind w:left="720"/>
      <w:contextualSpacing/>
    </w:pPr>
  </w:style>
  <w:style w:type="paragraph" w:styleId="Pis">
    <w:name w:val="header"/>
    <w:basedOn w:val="Normaallaad"/>
    <w:link w:val="PisMrk"/>
    <w:uiPriority w:val="99"/>
    <w:unhideWhenUsed/>
    <w:rsid w:val="00562569"/>
    <w:pPr>
      <w:tabs>
        <w:tab w:val="center" w:pos="4513"/>
        <w:tab w:val="right" w:pos="9026"/>
      </w:tabs>
    </w:pPr>
  </w:style>
  <w:style w:type="character" w:customStyle="1" w:styleId="PisMrk">
    <w:name w:val="Päis Märk"/>
    <w:basedOn w:val="Liguvaikefont"/>
    <w:link w:val="Pis"/>
    <w:uiPriority w:val="99"/>
    <w:rsid w:val="00562569"/>
    <w:rPr>
      <w:rFonts w:ascii="Times New Roman" w:eastAsia="Arial" w:hAnsi="Times New Roman" w:cs="Times New Roman"/>
      <w:kern w:val="1"/>
      <w:sz w:val="24"/>
      <w:szCs w:val="24"/>
    </w:rPr>
  </w:style>
  <w:style w:type="paragraph" w:styleId="Jalus">
    <w:name w:val="footer"/>
    <w:basedOn w:val="Normaallaad"/>
    <w:link w:val="JalusMrk"/>
    <w:uiPriority w:val="99"/>
    <w:unhideWhenUsed/>
    <w:rsid w:val="00562569"/>
    <w:pPr>
      <w:tabs>
        <w:tab w:val="center" w:pos="4513"/>
        <w:tab w:val="right" w:pos="9026"/>
      </w:tabs>
    </w:pPr>
  </w:style>
  <w:style w:type="character" w:customStyle="1" w:styleId="JalusMrk">
    <w:name w:val="Jalus Märk"/>
    <w:basedOn w:val="Liguvaikefont"/>
    <w:link w:val="Jalus"/>
    <w:uiPriority w:val="99"/>
    <w:rsid w:val="00562569"/>
    <w:rPr>
      <w:rFonts w:ascii="Times New Roman" w:eastAsia="Arial" w:hAnsi="Times New Roman" w:cs="Times New Roman"/>
      <w:kern w:val="1"/>
      <w:sz w:val="24"/>
      <w:szCs w:val="24"/>
    </w:rPr>
  </w:style>
  <w:style w:type="paragraph" w:styleId="Jutumullitekst">
    <w:name w:val="Balloon Text"/>
    <w:basedOn w:val="Normaallaad"/>
    <w:link w:val="JutumullitekstMrk"/>
    <w:uiPriority w:val="99"/>
    <w:semiHidden/>
    <w:unhideWhenUsed/>
    <w:rsid w:val="00562569"/>
    <w:rPr>
      <w:rFonts w:ascii="Tahoma" w:hAnsi="Tahoma" w:cs="Tahoma"/>
      <w:sz w:val="16"/>
      <w:szCs w:val="16"/>
    </w:rPr>
  </w:style>
  <w:style w:type="character" w:customStyle="1" w:styleId="JutumullitekstMrk">
    <w:name w:val="Jutumullitekst Märk"/>
    <w:basedOn w:val="Liguvaikefont"/>
    <w:link w:val="Jutumullitekst"/>
    <w:uiPriority w:val="99"/>
    <w:semiHidden/>
    <w:rsid w:val="00562569"/>
    <w:rPr>
      <w:rFonts w:ascii="Tahoma" w:eastAsia="Arial" w:hAnsi="Tahoma" w:cs="Tahoma"/>
      <w:kern w:val="1"/>
      <w:sz w:val="16"/>
      <w:szCs w:val="16"/>
    </w:rPr>
  </w:style>
  <w:style w:type="character" w:customStyle="1" w:styleId="apple-converted-space">
    <w:name w:val="apple-converted-space"/>
    <w:basedOn w:val="Liguvaikefont"/>
    <w:rsid w:val="00F13070"/>
  </w:style>
  <w:style w:type="character" w:styleId="Hperlink">
    <w:name w:val="Hyperlink"/>
    <w:basedOn w:val="Liguvaikefont"/>
    <w:uiPriority w:val="99"/>
    <w:unhideWhenUsed/>
    <w:rsid w:val="00F130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1477">
      <w:bodyDiv w:val="1"/>
      <w:marLeft w:val="0"/>
      <w:marRight w:val="0"/>
      <w:marTop w:val="0"/>
      <w:marBottom w:val="0"/>
      <w:divBdr>
        <w:top w:val="none" w:sz="0" w:space="0" w:color="auto"/>
        <w:left w:val="none" w:sz="0" w:space="0" w:color="auto"/>
        <w:bottom w:val="none" w:sz="0" w:space="0" w:color="auto"/>
        <w:right w:val="none" w:sz="0" w:space="0" w:color="auto"/>
      </w:divBdr>
    </w:div>
    <w:div w:id="155609140">
      <w:bodyDiv w:val="1"/>
      <w:marLeft w:val="0"/>
      <w:marRight w:val="0"/>
      <w:marTop w:val="0"/>
      <w:marBottom w:val="0"/>
      <w:divBdr>
        <w:top w:val="none" w:sz="0" w:space="0" w:color="auto"/>
        <w:left w:val="none" w:sz="0" w:space="0" w:color="auto"/>
        <w:bottom w:val="none" w:sz="0" w:space="0" w:color="auto"/>
        <w:right w:val="none" w:sz="0" w:space="0" w:color="auto"/>
      </w:divBdr>
    </w:div>
    <w:div w:id="240336640">
      <w:bodyDiv w:val="1"/>
      <w:marLeft w:val="0"/>
      <w:marRight w:val="0"/>
      <w:marTop w:val="0"/>
      <w:marBottom w:val="0"/>
      <w:divBdr>
        <w:top w:val="none" w:sz="0" w:space="0" w:color="auto"/>
        <w:left w:val="none" w:sz="0" w:space="0" w:color="auto"/>
        <w:bottom w:val="none" w:sz="0" w:space="0" w:color="auto"/>
        <w:right w:val="none" w:sz="0" w:space="0" w:color="auto"/>
      </w:divBdr>
      <w:divsChild>
        <w:div w:id="1675262581">
          <w:marLeft w:val="547"/>
          <w:marRight w:val="0"/>
          <w:marTop w:val="154"/>
          <w:marBottom w:val="0"/>
          <w:divBdr>
            <w:top w:val="none" w:sz="0" w:space="0" w:color="auto"/>
            <w:left w:val="none" w:sz="0" w:space="0" w:color="auto"/>
            <w:bottom w:val="none" w:sz="0" w:space="0" w:color="auto"/>
            <w:right w:val="none" w:sz="0" w:space="0" w:color="auto"/>
          </w:divBdr>
        </w:div>
      </w:divsChild>
    </w:div>
    <w:div w:id="326708462">
      <w:bodyDiv w:val="1"/>
      <w:marLeft w:val="0"/>
      <w:marRight w:val="0"/>
      <w:marTop w:val="0"/>
      <w:marBottom w:val="0"/>
      <w:divBdr>
        <w:top w:val="none" w:sz="0" w:space="0" w:color="auto"/>
        <w:left w:val="none" w:sz="0" w:space="0" w:color="auto"/>
        <w:bottom w:val="none" w:sz="0" w:space="0" w:color="auto"/>
        <w:right w:val="none" w:sz="0" w:space="0" w:color="auto"/>
      </w:divBdr>
    </w:div>
    <w:div w:id="329330398">
      <w:bodyDiv w:val="1"/>
      <w:marLeft w:val="0"/>
      <w:marRight w:val="0"/>
      <w:marTop w:val="0"/>
      <w:marBottom w:val="0"/>
      <w:divBdr>
        <w:top w:val="none" w:sz="0" w:space="0" w:color="auto"/>
        <w:left w:val="none" w:sz="0" w:space="0" w:color="auto"/>
        <w:bottom w:val="none" w:sz="0" w:space="0" w:color="auto"/>
        <w:right w:val="none" w:sz="0" w:space="0" w:color="auto"/>
      </w:divBdr>
      <w:divsChild>
        <w:div w:id="1620723928">
          <w:marLeft w:val="432"/>
          <w:marRight w:val="0"/>
          <w:marTop w:val="120"/>
          <w:marBottom w:val="0"/>
          <w:divBdr>
            <w:top w:val="none" w:sz="0" w:space="0" w:color="auto"/>
            <w:left w:val="none" w:sz="0" w:space="0" w:color="auto"/>
            <w:bottom w:val="none" w:sz="0" w:space="0" w:color="auto"/>
            <w:right w:val="none" w:sz="0" w:space="0" w:color="auto"/>
          </w:divBdr>
        </w:div>
        <w:div w:id="96366552">
          <w:marLeft w:val="432"/>
          <w:marRight w:val="0"/>
          <w:marTop w:val="120"/>
          <w:marBottom w:val="0"/>
          <w:divBdr>
            <w:top w:val="none" w:sz="0" w:space="0" w:color="auto"/>
            <w:left w:val="none" w:sz="0" w:space="0" w:color="auto"/>
            <w:bottom w:val="none" w:sz="0" w:space="0" w:color="auto"/>
            <w:right w:val="none" w:sz="0" w:space="0" w:color="auto"/>
          </w:divBdr>
        </w:div>
        <w:div w:id="1195386089">
          <w:marLeft w:val="432"/>
          <w:marRight w:val="0"/>
          <w:marTop w:val="120"/>
          <w:marBottom w:val="0"/>
          <w:divBdr>
            <w:top w:val="none" w:sz="0" w:space="0" w:color="auto"/>
            <w:left w:val="none" w:sz="0" w:space="0" w:color="auto"/>
            <w:bottom w:val="none" w:sz="0" w:space="0" w:color="auto"/>
            <w:right w:val="none" w:sz="0" w:space="0" w:color="auto"/>
          </w:divBdr>
        </w:div>
        <w:div w:id="2003391472">
          <w:marLeft w:val="432"/>
          <w:marRight w:val="0"/>
          <w:marTop w:val="120"/>
          <w:marBottom w:val="0"/>
          <w:divBdr>
            <w:top w:val="none" w:sz="0" w:space="0" w:color="auto"/>
            <w:left w:val="none" w:sz="0" w:space="0" w:color="auto"/>
            <w:bottom w:val="none" w:sz="0" w:space="0" w:color="auto"/>
            <w:right w:val="none" w:sz="0" w:space="0" w:color="auto"/>
          </w:divBdr>
        </w:div>
        <w:div w:id="694161940">
          <w:marLeft w:val="432"/>
          <w:marRight w:val="0"/>
          <w:marTop w:val="120"/>
          <w:marBottom w:val="0"/>
          <w:divBdr>
            <w:top w:val="none" w:sz="0" w:space="0" w:color="auto"/>
            <w:left w:val="none" w:sz="0" w:space="0" w:color="auto"/>
            <w:bottom w:val="none" w:sz="0" w:space="0" w:color="auto"/>
            <w:right w:val="none" w:sz="0" w:space="0" w:color="auto"/>
          </w:divBdr>
        </w:div>
        <w:div w:id="218055373">
          <w:marLeft w:val="432"/>
          <w:marRight w:val="0"/>
          <w:marTop w:val="120"/>
          <w:marBottom w:val="0"/>
          <w:divBdr>
            <w:top w:val="none" w:sz="0" w:space="0" w:color="auto"/>
            <w:left w:val="none" w:sz="0" w:space="0" w:color="auto"/>
            <w:bottom w:val="none" w:sz="0" w:space="0" w:color="auto"/>
            <w:right w:val="none" w:sz="0" w:space="0" w:color="auto"/>
          </w:divBdr>
        </w:div>
        <w:div w:id="974723236">
          <w:marLeft w:val="432"/>
          <w:marRight w:val="0"/>
          <w:marTop w:val="120"/>
          <w:marBottom w:val="0"/>
          <w:divBdr>
            <w:top w:val="none" w:sz="0" w:space="0" w:color="auto"/>
            <w:left w:val="none" w:sz="0" w:space="0" w:color="auto"/>
            <w:bottom w:val="none" w:sz="0" w:space="0" w:color="auto"/>
            <w:right w:val="none" w:sz="0" w:space="0" w:color="auto"/>
          </w:divBdr>
        </w:div>
        <w:div w:id="1492866748">
          <w:marLeft w:val="432"/>
          <w:marRight w:val="0"/>
          <w:marTop w:val="120"/>
          <w:marBottom w:val="0"/>
          <w:divBdr>
            <w:top w:val="none" w:sz="0" w:space="0" w:color="auto"/>
            <w:left w:val="none" w:sz="0" w:space="0" w:color="auto"/>
            <w:bottom w:val="none" w:sz="0" w:space="0" w:color="auto"/>
            <w:right w:val="none" w:sz="0" w:space="0" w:color="auto"/>
          </w:divBdr>
        </w:div>
        <w:div w:id="1959750994">
          <w:marLeft w:val="432"/>
          <w:marRight w:val="0"/>
          <w:marTop w:val="120"/>
          <w:marBottom w:val="0"/>
          <w:divBdr>
            <w:top w:val="none" w:sz="0" w:space="0" w:color="auto"/>
            <w:left w:val="none" w:sz="0" w:space="0" w:color="auto"/>
            <w:bottom w:val="none" w:sz="0" w:space="0" w:color="auto"/>
            <w:right w:val="none" w:sz="0" w:space="0" w:color="auto"/>
          </w:divBdr>
        </w:div>
      </w:divsChild>
    </w:div>
    <w:div w:id="337736908">
      <w:bodyDiv w:val="1"/>
      <w:marLeft w:val="0"/>
      <w:marRight w:val="0"/>
      <w:marTop w:val="0"/>
      <w:marBottom w:val="0"/>
      <w:divBdr>
        <w:top w:val="none" w:sz="0" w:space="0" w:color="auto"/>
        <w:left w:val="none" w:sz="0" w:space="0" w:color="auto"/>
        <w:bottom w:val="none" w:sz="0" w:space="0" w:color="auto"/>
        <w:right w:val="none" w:sz="0" w:space="0" w:color="auto"/>
      </w:divBdr>
      <w:divsChild>
        <w:div w:id="516309378">
          <w:marLeft w:val="547"/>
          <w:marRight w:val="0"/>
          <w:marTop w:val="154"/>
          <w:marBottom w:val="0"/>
          <w:divBdr>
            <w:top w:val="none" w:sz="0" w:space="0" w:color="auto"/>
            <w:left w:val="none" w:sz="0" w:space="0" w:color="auto"/>
            <w:bottom w:val="none" w:sz="0" w:space="0" w:color="auto"/>
            <w:right w:val="none" w:sz="0" w:space="0" w:color="auto"/>
          </w:divBdr>
        </w:div>
        <w:div w:id="1084110575">
          <w:marLeft w:val="547"/>
          <w:marRight w:val="0"/>
          <w:marTop w:val="154"/>
          <w:marBottom w:val="0"/>
          <w:divBdr>
            <w:top w:val="none" w:sz="0" w:space="0" w:color="auto"/>
            <w:left w:val="none" w:sz="0" w:space="0" w:color="auto"/>
            <w:bottom w:val="none" w:sz="0" w:space="0" w:color="auto"/>
            <w:right w:val="none" w:sz="0" w:space="0" w:color="auto"/>
          </w:divBdr>
        </w:div>
      </w:divsChild>
    </w:div>
    <w:div w:id="396129182">
      <w:bodyDiv w:val="1"/>
      <w:marLeft w:val="0"/>
      <w:marRight w:val="0"/>
      <w:marTop w:val="0"/>
      <w:marBottom w:val="0"/>
      <w:divBdr>
        <w:top w:val="none" w:sz="0" w:space="0" w:color="auto"/>
        <w:left w:val="none" w:sz="0" w:space="0" w:color="auto"/>
        <w:bottom w:val="none" w:sz="0" w:space="0" w:color="auto"/>
        <w:right w:val="none" w:sz="0" w:space="0" w:color="auto"/>
      </w:divBdr>
    </w:div>
    <w:div w:id="435903232">
      <w:bodyDiv w:val="1"/>
      <w:marLeft w:val="0"/>
      <w:marRight w:val="0"/>
      <w:marTop w:val="0"/>
      <w:marBottom w:val="0"/>
      <w:divBdr>
        <w:top w:val="none" w:sz="0" w:space="0" w:color="auto"/>
        <w:left w:val="none" w:sz="0" w:space="0" w:color="auto"/>
        <w:bottom w:val="none" w:sz="0" w:space="0" w:color="auto"/>
        <w:right w:val="none" w:sz="0" w:space="0" w:color="auto"/>
      </w:divBdr>
      <w:divsChild>
        <w:div w:id="444538903">
          <w:marLeft w:val="547"/>
          <w:marRight w:val="0"/>
          <w:marTop w:val="144"/>
          <w:marBottom w:val="0"/>
          <w:divBdr>
            <w:top w:val="none" w:sz="0" w:space="0" w:color="auto"/>
            <w:left w:val="none" w:sz="0" w:space="0" w:color="auto"/>
            <w:bottom w:val="none" w:sz="0" w:space="0" w:color="auto"/>
            <w:right w:val="none" w:sz="0" w:space="0" w:color="auto"/>
          </w:divBdr>
        </w:div>
      </w:divsChild>
    </w:div>
    <w:div w:id="541359670">
      <w:bodyDiv w:val="1"/>
      <w:marLeft w:val="0"/>
      <w:marRight w:val="0"/>
      <w:marTop w:val="0"/>
      <w:marBottom w:val="0"/>
      <w:divBdr>
        <w:top w:val="none" w:sz="0" w:space="0" w:color="auto"/>
        <w:left w:val="none" w:sz="0" w:space="0" w:color="auto"/>
        <w:bottom w:val="none" w:sz="0" w:space="0" w:color="auto"/>
        <w:right w:val="none" w:sz="0" w:space="0" w:color="auto"/>
      </w:divBdr>
      <w:divsChild>
        <w:div w:id="1548564478">
          <w:marLeft w:val="432"/>
          <w:marRight w:val="0"/>
          <w:marTop w:val="120"/>
          <w:marBottom w:val="0"/>
          <w:divBdr>
            <w:top w:val="none" w:sz="0" w:space="0" w:color="auto"/>
            <w:left w:val="none" w:sz="0" w:space="0" w:color="auto"/>
            <w:bottom w:val="none" w:sz="0" w:space="0" w:color="auto"/>
            <w:right w:val="none" w:sz="0" w:space="0" w:color="auto"/>
          </w:divBdr>
        </w:div>
      </w:divsChild>
    </w:div>
    <w:div w:id="595284617">
      <w:bodyDiv w:val="1"/>
      <w:marLeft w:val="0"/>
      <w:marRight w:val="0"/>
      <w:marTop w:val="0"/>
      <w:marBottom w:val="0"/>
      <w:divBdr>
        <w:top w:val="none" w:sz="0" w:space="0" w:color="auto"/>
        <w:left w:val="none" w:sz="0" w:space="0" w:color="auto"/>
        <w:bottom w:val="none" w:sz="0" w:space="0" w:color="auto"/>
        <w:right w:val="none" w:sz="0" w:space="0" w:color="auto"/>
      </w:divBdr>
      <w:divsChild>
        <w:div w:id="290210920">
          <w:marLeft w:val="547"/>
          <w:marRight w:val="0"/>
          <w:marTop w:val="154"/>
          <w:marBottom w:val="0"/>
          <w:divBdr>
            <w:top w:val="none" w:sz="0" w:space="0" w:color="auto"/>
            <w:left w:val="none" w:sz="0" w:space="0" w:color="auto"/>
            <w:bottom w:val="none" w:sz="0" w:space="0" w:color="auto"/>
            <w:right w:val="none" w:sz="0" w:space="0" w:color="auto"/>
          </w:divBdr>
        </w:div>
        <w:div w:id="1825468621">
          <w:marLeft w:val="547"/>
          <w:marRight w:val="0"/>
          <w:marTop w:val="154"/>
          <w:marBottom w:val="0"/>
          <w:divBdr>
            <w:top w:val="none" w:sz="0" w:space="0" w:color="auto"/>
            <w:left w:val="none" w:sz="0" w:space="0" w:color="auto"/>
            <w:bottom w:val="none" w:sz="0" w:space="0" w:color="auto"/>
            <w:right w:val="none" w:sz="0" w:space="0" w:color="auto"/>
          </w:divBdr>
        </w:div>
      </w:divsChild>
    </w:div>
    <w:div w:id="722101753">
      <w:bodyDiv w:val="1"/>
      <w:marLeft w:val="0"/>
      <w:marRight w:val="0"/>
      <w:marTop w:val="0"/>
      <w:marBottom w:val="0"/>
      <w:divBdr>
        <w:top w:val="none" w:sz="0" w:space="0" w:color="auto"/>
        <w:left w:val="none" w:sz="0" w:space="0" w:color="auto"/>
        <w:bottom w:val="none" w:sz="0" w:space="0" w:color="auto"/>
        <w:right w:val="none" w:sz="0" w:space="0" w:color="auto"/>
      </w:divBdr>
    </w:div>
    <w:div w:id="850683210">
      <w:bodyDiv w:val="1"/>
      <w:marLeft w:val="0"/>
      <w:marRight w:val="0"/>
      <w:marTop w:val="0"/>
      <w:marBottom w:val="0"/>
      <w:divBdr>
        <w:top w:val="none" w:sz="0" w:space="0" w:color="auto"/>
        <w:left w:val="none" w:sz="0" w:space="0" w:color="auto"/>
        <w:bottom w:val="none" w:sz="0" w:space="0" w:color="auto"/>
        <w:right w:val="none" w:sz="0" w:space="0" w:color="auto"/>
      </w:divBdr>
    </w:div>
    <w:div w:id="896745830">
      <w:bodyDiv w:val="1"/>
      <w:marLeft w:val="0"/>
      <w:marRight w:val="0"/>
      <w:marTop w:val="0"/>
      <w:marBottom w:val="0"/>
      <w:divBdr>
        <w:top w:val="none" w:sz="0" w:space="0" w:color="auto"/>
        <w:left w:val="none" w:sz="0" w:space="0" w:color="auto"/>
        <w:bottom w:val="none" w:sz="0" w:space="0" w:color="auto"/>
        <w:right w:val="none" w:sz="0" w:space="0" w:color="auto"/>
      </w:divBdr>
    </w:div>
    <w:div w:id="1055278557">
      <w:bodyDiv w:val="1"/>
      <w:marLeft w:val="0"/>
      <w:marRight w:val="0"/>
      <w:marTop w:val="0"/>
      <w:marBottom w:val="0"/>
      <w:divBdr>
        <w:top w:val="none" w:sz="0" w:space="0" w:color="auto"/>
        <w:left w:val="none" w:sz="0" w:space="0" w:color="auto"/>
        <w:bottom w:val="none" w:sz="0" w:space="0" w:color="auto"/>
        <w:right w:val="none" w:sz="0" w:space="0" w:color="auto"/>
      </w:divBdr>
      <w:divsChild>
        <w:div w:id="1078476725">
          <w:marLeft w:val="547"/>
          <w:marRight w:val="0"/>
          <w:marTop w:val="130"/>
          <w:marBottom w:val="0"/>
          <w:divBdr>
            <w:top w:val="none" w:sz="0" w:space="0" w:color="auto"/>
            <w:left w:val="none" w:sz="0" w:space="0" w:color="auto"/>
            <w:bottom w:val="none" w:sz="0" w:space="0" w:color="auto"/>
            <w:right w:val="none" w:sz="0" w:space="0" w:color="auto"/>
          </w:divBdr>
        </w:div>
        <w:div w:id="1856991741">
          <w:marLeft w:val="547"/>
          <w:marRight w:val="0"/>
          <w:marTop w:val="130"/>
          <w:marBottom w:val="0"/>
          <w:divBdr>
            <w:top w:val="none" w:sz="0" w:space="0" w:color="auto"/>
            <w:left w:val="none" w:sz="0" w:space="0" w:color="auto"/>
            <w:bottom w:val="none" w:sz="0" w:space="0" w:color="auto"/>
            <w:right w:val="none" w:sz="0" w:space="0" w:color="auto"/>
          </w:divBdr>
        </w:div>
        <w:div w:id="1101878490">
          <w:marLeft w:val="547"/>
          <w:marRight w:val="0"/>
          <w:marTop w:val="130"/>
          <w:marBottom w:val="0"/>
          <w:divBdr>
            <w:top w:val="none" w:sz="0" w:space="0" w:color="auto"/>
            <w:left w:val="none" w:sz="0" w:space="0" w:color="auto"/>
            <w:bottom w:val="none" w:sz="0" w:space="0" w:color="auto"/>
            <w:right w:val="none" w:sz="0" w:space="0" w:color="auto"/>
          </w:divBdr>
        </w:div>
      </w:divsChild>
    </w:div>
    <w:div w:id="1250236752">
      <w:bodyDiv w:val="1"/>
      <w:marLeft w:val="0"/>
      <w:marRight w:val="0"/>
      <w:marTop w:val="0"/>
      <w:marBottom w:val="0"/>
      <w:divBdr>
        <w:top w:val="none" w:sz="0" w:space="0" w:color="auto"/>
        <w:left w:val="none" w:sz="0" w:space="0" w:color="auto"/>
        <w:bottom w:val="none" w:sz="0" w:space="0" w:color="auto"/>
        <w:right w:val="none" w:sz="0" w:space="0" w:color="auto"/>
      </w:divBdr>
      <w:divsChild>
        <w:div w:id="965088826">
          <w:marLeft w:val="547"/>
          <w:marRight w:val="0"/>
          <w:marTop w:val="144"/>
          <w:marBottom w:val="0"/>
          <w:divBdr>
            <w:top w:val="none" w:sz="0" w:space="0" w:color="auto"/>
            <w:left w:val="none" w:sz="0" w:space="0" w:color="auto"/>
            <w:bottom w:val="none" w:sz="0" w:space="0" w:color="auto"/>
            <w:right w:val="none" w:sz="0" w:space="0" w:color="auto"/>
          </w:divBdr>
        </w:div>
        <w:div w:id="1641109323">
          <w:marLeft w:val="547"/>
          <w:marRight w:val="0"/>
          <w:marTop w:val="144"/>
          <w:marBottom w:val="0"/>
          <w:divBdr>
            <w:top w:val="none" w:sz="0" w:space="0" w:color="auto"/>
            <w:left w:val="none" w:sz="0" w:space="0" w:color="auto"/>
            <w:bottom w:val="none" w:sz="0" w:space="0" w:color="auto"/>
            <w:right w:val="none" w:sz="0" w:space="0" w:color="auto"/>
          </w:divBdr>
        </w:div>
        <w:div w:id="1338918503">
          <w:marLeft w:val="547"/>
          <w:marRight w:val="0"/>
          <w:marTop w:val="144"/>
          <w:marBottom w:val="0"/>
          <w:divBdr>
            <w:top w:val="none" w:sz="0" w:space="0" w:color="auto"/>
            <w:left w:val="none" w:sz="0" w:space="0" w:color="auto"/>
            <w:bottom w:val="none" w:sz="0" w:space="0" w:color="auto"/>
            <w:right w:val="none" w:sz="0" w:space="0" w:color="auto"/>
          </w:divBdr>
        </w:div>
        <w:div w:id="1766614228">
          <w:marLeft w:val="547"/>
          <w:marRight w:val="0"/>
          <w:marTop w:val="144"/>
          <w:marBottom w:val="0"/>
          <w:divBdr>
            <w:top w:val="none" w:sz="0" w:space="0" w:color="auto"/>
            <w:left w:val="none" w:sz="0" w:space="0" w:color="auto"/>
            <w:bottom w:val="none" w:sz="0" w:space="0" w:color="auto"/>
            <w:right w:val="none" w:sz="0" w:space="0" w:color="auto"/>
          </w:divBdr>
        </w:div>
      </w:divsChild>
    </w:div>
    <w:div w:id="1303776763">
      <w:bodyDiv w:val="1"/>
      <w:marLeft w:val="0"/>
      <w:marRight w:val="0"/>
      <w:marTop w:val="0"/>
      <w:marBottom w:val="0"/>
      <w:divBdr>
        <w:top w:val="none" w:sz="0" w:space="0" w:color="auto"/>
        <w:left w:val="none" w:sz="0" w:space="0" w:color="auto"/>
        <w:bottom w:val="none" w:sz="0" w:space="0" w:color="auto"/>
        <w:right w:val="none" w:sz="0" w:space="0" w:color="auto"/>
      </w:divBdr>
      <w:divsChild>
        <w:div w:id="333336526">
          <w:marLeft w:val="547"/>
          <w:marRight w:val="0"/>
          <w:marTop w:val="120"/>
          <w:marBottom w:val="0"/>
          <w:divBdr>
            <w:top w:val="none" w:sz="0" w:space="0" w:color="auto"/>
            <w:left w:val="none" w:sz="0" w:space="0" w:color="auto"/>
            <w:bottom w:val="none" w:sz="0" w:space="0" w:color="auto"/>
            <w:right w:val="none" w:sz="0" w:space="0" w:color="auto"/>
          </w:divBdr>
        </w:div>
        <w:div w:id="1823354017">
          <w:marLeft w:val="547"/>
          <w:marRight w:val="0"/>
          <w:marTop w:val="120"/>
          <w:marBottom w:val="0"/>
          <w:divBdr>
            <w:top w:val="none" w:sz="0" w:space="0" w:color="auto"/>
            <w:left w:val="none" w:sz="0" w:space="0" w:color="auto"/>
            <w:bottom w:val="none" w:sz="0" w:space="0" w:color="auto"/>
            <w:right w:val="none" w:sz="0" w:space="0" w:color="auto"/>
          </w:divBdr>
        </w:div>
        <w:div w:id="924189098">
          <w:marLeft w:val="720"/>
          <w:marRight w:val="0"/>
          <w:marTop w:val="120"/>
          <w:marBottom w:val="0"/>
          <w:divBdr>
            <w:top w:val="none" w:sz="0" w:space="0" w:color="auto"/>
            <w:left w:val="none" w:sz="0" w:space="0" w:color="auto"/>
            <w:bottom w:val="none" w:sz="0" w:space="0" w:color="auto"/>
            <w:right w:val="none" w:sz="0" w:space="0" w:color="auto"/>
          </w:divBdr>
        </w:div>
        <w:div w:id="75327627">
          <w:marLeft w:val="547"/>
          <w:marRight w:val="0"/>
          <w:marTop w:val="120"/>
          <w:marBottom w:val="0"/>
          <w:divBdr>
            <w:top w:val="none" w:sz="0" w:space="0" w:color="auto"/>
            <w:left w:val="none" w:sz="0" w:space="0" w:color="auto"/>
            <w:bottom w:val="none" w:sz="0" w:space="0" w:color="auto"/>
            <w:right w:val="none" w:sz="0" w:space="0" w:color="auto"/>
          </w:divBdr>
        </w:div>
      </w:divsChild>
    </w:div>
    <w:div w:id="1533611392">
      <w:bodyDiv w:val="1"/>
      <w:marLeft w:val="0"/>
      <w:marRight w:val="0"/>
      <w:marTop w:val="0"/>
      <w:marBottom w:val="0"/>
      <w:divBdr>
        <w:top w:val="none" w:sz="0" w:space="0" w:color="auto"/>
        <w:left w:val="none" w:sz="0" w:space="0" w:color="auto"/>
        <w:bottom w:val="none" w:sz="0" w:space="0" w:color="auto"/>
        <w:right w:val="none" w:sz="0" w:space="0" w:color="auto"/>
      </w:divBdr>
      <w:divsChild>
        <w:div w:id="1185562136">
          <w:marLeft w:val="547"/>
          <w:marRight w:val="0"/>
          <w:marTop w:val="154"/>
          <w:marBottom w:val="0"/>
          <w:divBdr>
            <w:top w:val="none" w:sz="0" w:space="0" w:color="auto"/>
            <w:left w:val="none" w:sz="0" w:space="0" w:color="auto"/>
            <w:bottom w:val="none" w:sz="0" w:space="0" w:color="auto"/>
            <w:right w:val="none" w:sz="0" w:space="0" w:color="auto"/>
          </w:divBdr>
        </w:div>
        <w:div w:id="571887457">
          <w:marLeft w:val="547"/>
          <w:marRight w:val="0"/>
          <w:marTop w:val="144"/>
          <w:marBottom w:val="0"/>
          <w:divBdr>
            <w:top w:val="none" w:sz="0" w:space="0" w:color="auto"/>
            <w:left w:val="none" w:sz="0" w:space="0" w:color="auto"/>
            <w:bottom w:val="none" w:sz="0" w:space="0" w:color="auto"/>
            <w:right w:val="none" w:sz="0" w:space="0" w:color="auto"/>
          </w:divBdr>
        </w:div>
      </w:divsChild>
    </w:div>
    <w:div w:id="1824196394">
      <w:bodyDiv w:val="1"/>
      <w:marLeft w:val="0"/>
      <w:marRight w:val="0"/>
      <w:marTop w:val="0"/>
      <w:marBottom w:val="0"/>
      <w:divBdr>
        <w:top w:val="none" w:sz="0" w:space="0" w:color="auto"/>
        <w:left w:val="none" w:sz="0" w:space="0" w:color="auto"/>
        <w:bottom w:val="none" w:sz="0" w:space="0" w:color="auto"/>
        <w:right w:val="none" w:sz="0" w:space="0" w:color="auto"/>
      </w:divBdr>
      <w:divsChild>
        <w:div w:id="1470433934">
          <w:marLeft w:val="547"/>
          <w:marRight w:val="0"/>
          <w:marTop w:val="130"/>
          <w:marBottom w:val="0"/>
          <w:divBdr>
            <w:top w:val="none" w:sz="0" w:space="0" w:color="auto"/>
            <w:left w:val="none" w:sz="0" w:space="0" w:color="auto"/>
            <w:bottom w:val="none" w:sz="0" w:space="0" w:color="auto"/>
            <w:right w:val="none" w:sz="0" w:space="0" w:color="auto"/>
          </w:divBdr>
        </w:div>
        <w:div w:id="1421416061">
          <w:marLeft w:val="547"/>
          <w:marRight w:val="0"/>
          <w:marTop w:val="130"/>
          <w:marBottom w:val="0"/>
          <w:divBdr>
            <w:top w:val="none" w:sz="0" w:space="0" w:color="auto"/>
            <w:left w:val="none" w:sz="0" w:space="0" w:color="auto"/>
            <w:bottom w:val="none" w:sz="0" w:space="0" w:color="auto"/>
            <w:right w:val="none" w:sz="0" w:space="0" w:color="auto"/>
          </w:divBdr>
        </w:div>
        <w:div w:id="815874078">
          <w:marLeft w:val="547"/>
          <w:marRight w:val="0"/>
          <w:marTop w:val="130"/>
          <w:marBottom w:val="0"/>
          <w:divBdr>
            <w:top w:val="none" w:sz="0" w:space="0" w:color="auto"/>
            <w:left w:val="none" w:sz="0" w:space="0" w:color="auto"/>
            <w:bottom w:val="none" w:sz="0" w:space="0" w:color="auto"/>
            <w:right w:val="none" w:sz="0" w:space="0" w:color="auto"/>
          </w:divBdr>
        </w:div>
      </w:divsChild>
    </w:div>
    <w:div w:id="1850557071">
      <w:bodyDiv w:val="1"/>
      <w:marLeft w:val="0"/>
      <w:marRight w:val="0"/>
      <w:marTop w:val="0"/>
      <w:marBottom w:val="0"/>
      <w:divBdr>
        <w:top w:val="none" w:sz="0" w:space="0" w:color="auto"/>
        <w:left w:val="none" w:sz="0" w:space="0" w:color="auto"/>
        <w:bottom w:val="none" w:sz="0" w:space="0" w:color="auto"/>
        <w:right w:val="none" w:sz="0" w:space="0" w:color="auto"/>
      </w:divBdr>
    </w:div>
    <w:div w:id="1946375951">
      <w:bodyDiv w:val="1"/>
      <w:marLeft w:val="0"/>
      <w:marRight w:val="0"/>
      <w:marTop w:val="0"/>
      <w:marBottom w:val="0"/>
      <w:divBdr>
        <w:top w:val="none" w:sz="0" w:space="0" w:color="auto"/>
        <w:left w:val="none" w:sz="0" w:space="0" w:color="auto"/>
        <w:bottom w:val="none" w:sz="0" w:space="0" w:color="auto"/>
        <w:right w:val="none" w:sz="0" w:space="0" w:color="auto"/>
      </w:divBdr>
      <w:divsChild>
        <w:div w:id="306785019">
          <w:marLeft w:val="432"/>
          <w:marRight w:val="0"/>
          <w:marTop w:val="120"/>
          <w:marBottom w:val="0"/>
          <w:divBdr>
            <w:top w:val="none" w:sz="0" w:space="0" w:color="auto"/>
            <w:left w:val="none" w:sz="0" w:space="0" w:color="auto"/>
            <w:bottom w:val="none" w:sz="0" w:space="0" w:color="auto"/>
            <w:right w:val="none" w:sz="0" w:space="0" w:color="auto"/>
          </w:divBdr>
        </w:div>
      </w:divsChild>
    </w:div>
    <w:div w:id="2097508466">
      <w:bodyDiv w:val="1"/>
      <w:marLeft w:val="0"/>
      <w:marRight w:val="0"/>
      <w:marTop w:val="0"/>
      <w:marBottom w:val="0"/>
      <w:divBdr>
        <w:top w:val="none" w:sz="0" w:space="0" w:color="auto"/>
        <w:left w:val="none" w:sz="0" w:space="0" w:color="auto"/>
        <w:bottom w:val="none" w:sz="0" w:space="0" w:color="auto"/>
        <w:right w:val="none" w:sz="0" w:space="0" w:color="auto"/>
      </w:divBdr>
    </w:div>
    <w:div w:id="2101870899">
      <w:bodyDiv w:val="1"/>
      <w:marLeft w:val="0"/>
      <w:marRight w:val="0"/>
      <w:marTop w:val="0"/>
      <w:marBottom w:val="0"/>
      <w:divBdr>
        <w:top w:val="none" w:sz="0" w:space="0" w:color="auto"/>
        <w:left w:val="none" w:sz="0" w:space="0" w:color="auto"/>
        <w:bottom w:val="none" w:sz="0" w:space="0" w:color="auto"/>
        <w:right w:val="none" w:sz="0" w:space="0" w:color="auto"/>
      </w:divBdr>
    </w:div>
    <w:div w:id="213444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AF754-CA24-4D61-B254-12A684C42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1783</Words>
  <Characters>10342</Characters>
  <Application>Microsoft Office Word</Application>
  <DocSecurity>0</DocSecurity>
  <Lines>86</Lines>
  <Paragraphs>24</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2017-12-22T10:14:00Z</dcterms:created>
  <dcterms:modified xsi:type="dcterms:W3CDTF">2017-12-22T10:14:00Z</dcterms:modified>
</cp:coreProperties>
</file>