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D78CA" w14:textId="21467877" w:rsidR="002F0576" w:rsidRDefault="002F0576" w:rsidP="002F0576">
      <w:pPr>
        <w:spacing w:after="0" w:line="240" w:lineRule="auto"/>
        <w:rPr>
          <w:rFonts w:ascii="Times New Roman" w:hAnsi="Times New Roman" w:cs="Times New Roman"/>
          <w:sz w:val="24"/>
          <w:szCs w:val="24"/>
        </w:rPr>
      </w:pPr>
    </w:p>
    <w:p w14:paraId="1D6FA1E5" w14:textId="63E07342" w:rsidR="004B7481" w:rsidRPr="00220642" w:rsidRDefault="004B7481" w:rsidP="004B7481">
      <w:pPr>
        <w:rPr>
          <w:rFonts w:ascii="Times New Roman" w:hAnsi="Times New Roman" w:cs="Times New Roman"/>
          <w:b/>
          <w:bCs/>
          <w:sz w:val="24"/>
          <w:szCs w:val="24"/>
        </w:rPr>
      </w:pPr>
      <w:bookmarkStart w:id="0" w:name="_Toc472932127"/>
      <w:r w:rsidRPr="00220642">
        <w:rPr>
          <w:rFonts w:ascii="Times New Roman" w:hAnsi="Times New Roman" w:cs="Times New Roman"/>
          <w:b/>
          <w:bCs/>
          <w:sz w:val="24"/>
          <w:szCs w:val="24"/>
        </w:rPr>
        <w:t>4.1.11 VRKÜ strateegia valdkondlikud eesmärgi</w:t>
      </w:r>
      <w:bookmarkEnd w:id="0"/>
      <w:r w:rsidR="00321145">
        <w:rPr>
          <w:rFonts w:ascii="Times New Roman" w:hAnsi="Times New Roman" w:cs="Times New Roman"/>
          <w:b/>
          <w:bCs/>
          <w:sz w:val="24"/>
          <w:szCs w:val="24"/>
        </w:rPr>
        <w:t>d</w:t>
      </w:r>
      <w:bookmarkStart w:id="1" w:name="_GoBack"/>
      <w:bookmarkEnd w:id="1"/>
    </w:p>
    <w:p w14:paraId="5EA2906D" w14:textId="77777777" w:rsidR="00220642" w:rsidRPr="00220642" w:rsidRDefault="00220642" w:rsidP="004B7481">
      <w:pPr>
        <w:rPr>
          <w:rFonts w:ascii="Times New Roman" w:hAnsi="Times New Roman" w:cs="Times New Roman"/>
          <w:bCs/>
          <w:sz w:val="24"/>
          <w:szCs w:val="24"/>
        </w:rPr>
      </w:pPr>
      <w:r>
        <w:rPr>
          <w:rFonts w:ascii="Times New Roman" w:hAnsi="Times New Roman" w:cs="Times New Roman"/>
          <w:bCs/>
          <w:sz w:val="24"/>
          <w:szCs w:val="24"/>
        </w:rPr>
        <w:t>lk 39</w:t>
      </w:r>
    </w:p>
    <w:p w14:paraId="1D8B9551" w14:textId="77777777" w:rsidR="004B7481" w:rsidRPr="00220642" w:rsidRDefault="004B7481" w:rsidP="004B7481">
      <w:pPr>
        <w:rPr>
          <w:rFonts w:ascii="Times New Roman" w:hAnsi="Times New Roman" w:cs="Times New Roman"/>
          <w:bCs/>
          <w:sz w:val="24"/>
          <w:szCs w:val="24"/>
        </w:rPr>
      </w:pPr>
      <w:r w:rsidRPr="00220642">
        <w:rPr>
          <w:rFonts w:ascii="Times New Roman" w:hAnsi="Times New Roman" w:cs="Times New Roman"/>
          <w:bCs/>
          <w:i/>
          <w:sz w:val="24"/>
          <w:szCs w:val="24"/>
        </w:rPr>
        <w:t xml:space="preserve">Algtekst </w:t>
      </w:r>
      <w:r w:rsidRPr="00220642">
        <w:rPr>
          <w:rFonts w:ascii="Times New Roman" w:hAnsi="Times New Roman" w:cs="Times New Roman"/>
          <w:bCs/>
          <w:sz w:val="24"/>
          <w:szCs w:val="24"/>
        </w:rPr>
        <w:t>- Tegevuste mitmekesistamine – 25% mahust</w:t>
      </w:r>
    </w:p>
    <w:p w14:paraId="0EEC1799" w14:textId="77777777" w:rsidR="004B7481" w:rsidRDefault="004B7481" w:rsidP="004B7481">
      <w:pPr>
        <w:rPr>
          <w:rFonts w:ascii="Times New Roman" w:hAnsi="Times New Roman" w:cs="Times New Roman"/>
          <w:bCs/>
          <w:sz w:val="24"/>
          <w:szCs w:val="24"/>
        </w:rPr>
      </w:pPr>
      <w:r w:rsidRPr="00220642">
        <w:rPr>
          <w:rFonts w:ascii="Times New Roman" w:hAnsi="Times New Roman" w:cs="Times New Roman"/>
          <w:bCs/>
          <w:sz w:val="24"/>
          <w:szCs w:val="24"/>
          <w:u w:val="single"/>
        </w:rPr>
        <w:t>Asendatud</w:t>
      </w:r>
      <w:r w:rsidRPr="00220642">
        <w:rPr>
          <w:rFonts w:ascii="Times New Roman" w:hAnsi="Times New Roman" w:cs="Times New Roman"/>
          <w:bCs/>
          <w:sz w:val="24"/>
          <w:szCs w:val="24"/>
        </w:rPr>
        <w:t xml:space="preserve"> - Tegevuste mitmekesistamine – 26% mahust</w:t>
      </w:r>
    </w:p>
    <w:p w14:paraId="125213E3" w14:textId="77777777" w:rsidR="004C34BC" w:rsidRPr="00220642" w:rsidRDefault="004C34BC" w:rsidP="004B7481">
      <w:pPr>
        <w:rPr>
          <w:rFonts w:ascii="Times New Roman" w:hAnsi="Times New Roman" w:cs="Times New Roman"/>
          <w:bCs/>
          <w:sz w:val="24"/>
          <w:szCs w:val="24"/>
        </w:rPr>
      </w:pPr>
      <w:r w:rsidRPr="0098073A">
        <w:rPr>
          <w:rFonts w:ascii="Times New Roman" w:hAnsi="Times New Roman" w:cs="Times New Roman"/>
          <w:b/>
          <w:bCs/>
          <w:sz w:val="24"/>
          <w:szCs w:val="24"/>
        </w:rPr>
        <w:t>Põhjendus:</w:t>
      </w:r>
      <w:r>
        <w:rPr>
          <w:rFonts w:ascii="Times New Roman" w:hAnsi="Times New Roman" w:cs="Times New Roman"/>
          <w:bCs/>
          <w:sz w:val="24"/>
          <w:szCs w:val="24"/>
        </w:rPr>
        <w:t xml:space="preserve"> </w:t>
      </w:r>
      <w:r w:rsidR="00404F8B">
        <w:rPr>
          <w:rFonts w:ascii="Times New Roman" w:hAnsi="Times New Roman" w:cs="Times New Roman"/>
          <w:bCs/>
          <w:sz w:val="24"/>
          <w:szCs w:val="24"/>
        </w:rPr>
        <w:t>31.01.2017 seisuga kinnitati VRKÜ strateegia muudatused. Muudatused olid sisse viidud strateegia rahastamiskavas</w:t>
      </w:r>
      <w:r w:rsidR="00D42060">
        <w:rPr>
          <w:rFonts w:ascii="Times New Roman" w:hAnsi="Times New Roman" w:cs="Times New Roman"/>
          <w:bCs/>
          <w:sz w:val="24"/>
          <w:szCs w:val="24"/>
        </w:rPr>
        <w:t>, kuid strateegia dokumendi teistes peatükkides</w:t>
      </w:r>
      <w:r w:rsidR="00404F8B">
        <w:rPr>
          <w:rFonts w:ascii="Times New Roman" w:hAnsi="Times New Roman" w:cs="Times New Roman"/>
          <w:bCs/>
          <w:sz w:val="24"/>
          <w:szCs w:val="24"/>
        </w:rPr>
        <w:t xml:space="preserve"> jäid vastavad parandused tegemata. Antud muudatus on vajalik, et viia strateegiadokument kokku strateegia rahastamiskavaga lk 65</w:t>
      </w:r>
    </w:p>
    <w:p w14:paraId="71D1B3FE" w14:textId="77777777" w:rsidR="004B7481" w:rsidRPr="00220642" w:rsidRDefault="00220642" w:rsidP="004B7481">
      <w:pPr>
        <w:rPr>
          <w:rFonts w:ascii="Times New Roman" w:hAnsi="Times New Roman" w:cs="Times New Roman"/>
          <w:bCs/>
          <w:sz w:val="24"/>
          <w:szCs w:val="24"/>
        </w:rPr>
      </w:pPr>
      <w:r>
        <w:rPr>
          <w:rFonts w:ascii="Times New Roman" w:hAnsi="Times New Roman" w:cs="Times New Roman"/>
          <w:bCs/>
          <w:sz w:val="24"/>
          <w:szCs w:val="24"/>
        </w:rPr>
        <w:t>l</w:t>
      </w:r>
      <w:r w:rsidR="004B7481" w:rsidRPr="00220642">
        <w:rPr>
          <w:rFonts w:ascii="Times New Roman" w:hAnsi="Times New Roman" w:cs="Times New Roman"/>
          <w:bCs/>
          <w:sz w:val="24"/>
          <w:szCs w:val="24"/>
        </w:rPr>
        <w:t>k 40</w:t>
      </w:r>
    </w:p>
    <w:p w14:paraId="14F310E3" w14:textId="77777777" w:rsidR="004B7481" w:rsidRPr="00220642" w:rsidRDefault="004B7481" w:rsidP="004B7481">
      <w:pPr>
        <w:rPr>
          <w:rFonts w:ascii="Times New Roman" w:hAnsi="Times New Roman" w:cs="Times New Roman"/>
          <w:bCs/>
          <w:sz w:val="24"/>
          <w:szCs w:val="24"/>
        </w:rPr>
      </w:pPr>
      <w:r w:rsidRPr="00220642">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Koelmualade taastamine – 5 % mahust</w:t>
      </w:r>
    </w:p>
    <w:p w14:paraId="4BDB8073" w14:textId="77777777" w:rsidR="004B7481" w:rsidRDefault="00220642" w:rsidP="004B7481">
      <w:pPr>
        <w:rPr>
          <w:rFonts w:ascii="Times New Roman" w:hAnsi="Times New Roman" w:cs="Times New Roman"/>
          <w:bCs/>
          <w:sz w:val="24"/>
          <w:szCs w:val="24"/>
        </w:rPr>
      </w:pPr>
      <w:r w:rsidRPr="00220642">
        <w:rPr>
          <w:rFonts w:ascii="Times New Roman" w:hAnsi="Times New Roman" w:cs="Times New Roman"/>
          <w:bCs/>
          <w:sz w:val="24"/>
          <w:szCs w:val="24"/>
          <w:u w:val="single"/>
        </w:rPr>
        <w:t>Asendatud</w:t>
      </w:r>
      <w:r w:rsidR="004B7481" w:rsidRPr="00220642">
        <w:rPr>
          <w:rFonts w:ascii="Times New Roman" w:hAnsi="Times New Roman" w:cs="Times New Roman"/>
          <w:bCs/>
          <w:sz w:val="24"/>
          <w:szCs w:val="24"/>
        </w:rPr>
        <w:t xml:space="preserve"> - Koelmualade taastamine– 1,6 % mahust</w:t>
      </w:r>
    </w:p>
    <w:p w14:paraId="3EDB8728" w14:textId="77777777" w:rsidR="00404F8B" w:rsidRPr="00220642" w:rsidRDefault="00404F8B" w:rsidP="004B7481">
      <w:pPr>
        <w:rPr>
          <w:rFonts w:ascii="Times New Roman" w:hAnsi="Times New Roman" w:cs="Times New Roman"/>
          <w:bCs/>
          <w:sz w:val="24"/>
          <w:szCs w:val="24"/>
        </w:rPr>
      </w:pPr>
      <w:r w:rsidRPr="0098073A">
        <w:rPr>
          <w:rFonts w:ascii="Times New Roman" w:hAnsi="Times New Roman" w:cs="Times New Roman"/>
          <w:b/>
          <w:bCs/>
          <w:sz w:val="24"/>
          <w:szCs w:val="24"/>
        </w:rPr>
        <w:t>Põhjendus:</w:t>
      </w:r>
      <w:r>
        <w:rPr>
          <w:rFonts w:ascii="Times New Roman" w:hAnsi="Times New Roman" w:cs="Times New Roman"/>
          <w:bCs/>
          <w:sz w:val="24"/>
          <w:szCs w:val="24"/>
        </w:rPr>
        <w:t xml:space="preserve"> muudatus viiakse sisse 08.12.2017 toimunud üldkoosoleku soovil. Seni pole laekunud ühtegi projektitoetus taotlust koelmualade tegevussuunale. Seega otsustati, et osa koelmualade eelarvest kantakse sotsiaalse heaolu ja kultuuripärandi edendamise tegevussuuna eelarvele.</w:t>
      </w:r>
    </w:p>
    <w:p w14:paraId="06DCD909" w14:textId="77777777" w:rsidR="004B7481" w:rsidRPr="00220642" w:rsidRDefault="004B7481" w:rsidP="004B7481">
      <w:pPr>
        <w:rPr>
          <w:rFonts w:ascii="Times New Roman" w:hAnsi="Times New Roman" w:cs="Times New Roman"/>
          <w:bCs/>
          <w:sz w:val="24"/>
          <w:szCs w:val="24"/>
        </w:rPr>
      </w:pPr>
      <w:r w:rsidRPr="00220642">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Sotsiaalse heaolu ja kultuuripärandi edendamine – 5 % mahust</w:t>
      </w:r>
    </w:p>
    <w:p w14:paraId="617ED707" w14:textId="77777777" w:rsidR="004B7481" w:rsidRDefault="00220642" w:rsidP="004B7481">
      <w:pPr>
        <w:rPr>
          <w:rFonts w:ascii="Times New Roman" w:hAnsi="Times New Roman" w:cs="Times New Roman"/>
          <w:bCs/>
          <w:sz w:val="24"/>
          <w:szCs w:val="24"/>
        </w:rPr>
      </w:pPr>
      <w:r w:rsidRPr="00220642">
        <w:rPr>
          <w:rFonts w:ascii="Times New Roman" w:hAnsi="Times New Roman" w:cs="Times New Roman"/>
          <w:bCs/>
          <w:sz w:val="24"/>
          <w:szCs w:val="24"/>
          <w:u w:val="single"/>
        </w:rPr>
        <w:t>Asendatud</w:t>
      </w:r>
      <w:r w:rsidR="004B7481" w:rsidRPr="00220642">
        <w:rPr>
          <w:rFonts w:ascii="Times New Roman" w:hAnsi="Times New Roman" w:cs="Times New Roman"/>
          <w:bCs/>
          <w:sz w:val="24"/>
          <w:szCs w:val="24"/>
        </w:rPr>
        <w:t xml:space="preserve"> - Sotsiaalse heaolu ja kultuuripärandi edendamine – 7,4 % mahust</w:t>
      </w:r>
    </w:p>
    <w:p w14:paraId="5A0C208D" w14:textId="77777777" w:rsidR="00404F8B" w:rsidRPr="00404F8B" w:rsidRDefault="00404F8B" w:rsidP="00404F8B">
      <w:pPr>
        <w:rPr>
          <w:rFonts w:ascii="Times New Roman" w:hAnsi="Times New Roman" w:cs="Times New Roman"/>
          <w:bCs/>
          <w:sz w:val="24"/>
          <w:szCs w:val="24"/>
        </w:rPr>
      </w:pPr>
      <w:r w:rsidRPr="0098073A">
        <w:rPr>
          <w:rFonts w:ascii="Times New Roman" w:hAnsi="Times New Roman" w:cs="Times New Roman"/>
          <w:b/>
          <w:bCs/>
          <w:sz w:val="24"/>
          <w:szCs w:val="24"/>
        </w:rPr>
        <w:t>Põhjendus:</w:t>
      </w:r>
      <w:r w:rsidRPr="00404F8B">
        <w:rPr>
          <w:rFonts w:ascii="Times New Roman" w:hAnsi="Times New Roman" w:cs="Times New Roman"/>
          <w:bCs/>
          <w:sz w:val="24"/>
          <w:szCs w:val="24"/>
        </w:rPr>
        <w:t xml:space="preserve"> muudatus viiakse sisse 08.12.2017 toimunud üldkoosoleku soovil. Seni pole laekunud ühtegi projektitoetus taotlust koelmualade tegevussuunale. Seega otsustati, et osa koelmualade eelarvest kantakse sotsiaalse heaolu ja kultuuripärandi edendamise tegevussuuna eelarvele.</w:t>
      </w:r>
    </w:p>
    <w:p w14:paraId="1E49A87A" w14:textId="77777777" w:rsidR="004B7481" w:rsidRDefault="004B7481" w:rsidP="004B7481">
      <w:pPr>
        <w:rPr>
          <w:rFonts w:ascii="Times New Roman" w:hAnsi="Times New Roman" w:cs="Times New Roman"/>
          <w:b/>
          <w:bCs/>
          <w:sz w:val="24"/>
          <w:szCs w:val="24"/>
        </w:rPr>
      </w:pPr>
      <w:bookmarkStart w:id="2" w:name="_Toc472932134"/>
      <w:r w:rsidRPr="00220642">
        <w:rPr>
          <w:rFonts w:ascii="Times New Roman" w:hAnsi="Times New Roman" w:cs="Times New Roman"/>
          <w:b/>
          <w:bCs/>
          <w:sz w:val="24"/>
          <w:szCs w:val="24"/>
        </w:rPr>
        <w:t>6.1.2. Tegevuste mitmekesistamine</w:t>
      </w:r>
      <w:bookmarkEnd w:id="2"/>
    </w:p>
    <w:p w14:paraId="0AD10F57" w14:textId="77777777" w:rsidR="00220642" w:rsidRPr="00220642" w:rsidRDefault="00220642" w:rsidP="00220642">
      <w:pPr>
        <w:rPr>
          <w:rFonts w:ascii="Times New Roman" w:hAnsi="Times New Roman" w:cs="Times New Roman"/>
          <w:bCs/>
          <w:sz w:val="24"/>
          <w:szCs w:val="24"/>
        </w:rPr>
      </w:pPr>
      <w:r>
        <w:rPr>
          <w:rFonts w:ascii="Times New Roman" w:hAnsi="Times New Roman" w:cs="Times New Roman"/>
          <w:bCs/>
          <w:sz w:val="24"/>
          <w:szCs w:val="24"/>
        </w:rPr>
        <w:t>l</w:t>
      </w:r>
      <w:r w:rsidRPr="00220642">
        <w:rPr>
          <w:rFonts w:ascii="Times New Roman" w:hAnsi="Times New Roman" w:cs="Times New Roman"/>
          <w:bCs/>
          <w:sz w:val="24"/>
          <w:szCs w:val="24"/>
        </w:rPr>
        <w:t>k 48</w:t>
      </w:r>
    </w:p>
    <w:p w14:paraId="114626DE" w14:textId="77777777" w:rsidR="004B7481" w:rsidRPr="00220642" w:rsidRDefault="004B7481" w:rsidP="004B7481">
      <w:pPr>
        <w:rPr>
          <w:rFonts w:ascii="Times New Roman" w:hAnsi="Times New Roman" w:cs="Times New Roman"/>
          <w:bCs/>
          <w:sz w:val="24"/>
          <w:szCs w:val="24"/>
        </w:rPr>
      </w:pPr>
      <w:r w:rsidRPr="00220642">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Kokku on tegevusvaldkonna toetuse osakaaluks kavandatud 25% kogu uue perioodi  planeeritavast toetusmahust. </w:t>
      </w:r>
    </w:p>
    <w:p w14:paraId="4B4DD735" w14:textId="77777777" w:rsidR="004B7481" w:rsidRDefault="00220642" w:rsidP="004B7481">
      <w:pPr>
        <w:rPr>
          <w:rFonts w:ascii="Times New Roman" w:hAnsi="Times New Roman" w:cs="Times New Roman"/>
          <w:bCs/>
          <w:sz w:val="24"/>
          <w:szCs w:val="24"/>
        </w:rPr>
      </w:pPr>
      <w:r w:rsidRPr="00220642">
        <w:rPr>
          <w:rFonts w:ascii="Times New Roman" w:hAnsi="Times New Roman" w:cs="Times New Roman"/>
          <w:bCs/>
          <w:sz w:val="24"/>
          <w:szCs w:val="24"/>
          <w:u w:val="single"/>
        </w:rPr>
        <w:t>Asendatud</w:t>
      </w:r>
      <w:r w:rsidR="004B7481" w:rsidRPr="00220642">
        <w:rPr>
          <w:rFonts w:ascii="Times New Roman" w:hAnsi="Times New Roman" w:cs="Times New Roman"/>
          <w:bCs/>
          <w:sz w:val="24"/>
          <w:szCs w:val="24"/>
        </w:rPr>
        <w:t xml:space="preserve"> - Kokku on tegevusvaldkonna toetuse osakaaluks kavandatud 26% kogu uue perioodi  planeeritavast toetusmahust. </w:t>
      </w:r>
    </w:p>
    <w:p w14:paraId="0445EDD1" w14:textId="77777777" w:rsidR="00404F8B" w:rsidRPr="00404F8B" w:rsidRDefault="00404F8B" w:rsidP="00404F8B">
      <w:pPr>
        <w:rPr>
          <w:rFonts w:ascii="Times New Roman" w:hAnsi="Times New Roman" w:cs="Times New Roman"/>
          <w:bCs/>
          <w:sz w:val="24"/>
          <w:szCs w:val="24"/>
        </w:rPr>
      </w:pPr>
      <w:r w:rsidRPr="0098073A">
        <w:rPr>
          <w:rFonts w:ascii="Times New Roman" w:hAnsi="Times New Roman" w:cs="Times New Roman"/>
          <w:b/>
          <w:bCs/>
          <w:sz w:val="24"/>
          <w:szCs w:val="24"/>
        </w:rPr>
        <w:t>Põhjendus:</w:t>
      </w:r>
      <w:r w:rsidRPr="0098073A">
        <w:rPr>
          <w:rFonts w:ascii="Times New Roman" w:hAnsi="Times New Roman" w:cs="Times New Roman"/>
          <w:bCs/>
          <w:sz w:val="24"/>
          <w:szCs w:val="24"/>
        </w:rPr>
        <w:t xml:space="preserve"> 31</w:t>
      </w:r>
      <w:r w:rsidRPr="00404F8B">
        <w:rPr>
          <w:rFonts w:ascii="Times New Roman" w:hAnsi="Times New Roman" w:cs="Times New Roman"/>
          <w:bCs/>
          <w:sz w:val="24"/>
          <w:szCs w:val="24"/>
        </w:rPr>
        <w:t>.01.2017 seisuga kinnitati VRKÜ strateegia muudatused. Muudatused olid sisse viidud strateegia rahastamiskavas, kuid mujal strateegia dokumendis jäid vastavad parandused tegemata. Antud muudatus on vajalik, et viia strateegiadokument kokku strateegia rahastamiskavaga lk 65</w:t>
      </w:r>
    </w:p>
    <w:p w14:paraId="09C10B13" w14:textId="77777777" w:rsidR="00404F8B" w:rsidRPr="00220642" w:rsidRDefault="00404F8B" w:rsidP="004B7481">
      <w:pPr>
        <w:rPr>
          <w:rFonts w:ascii="Times New Roman" w:hAnsi="Times New Roman" w:cs="Times New Roman"/>
          <w:bCs/>
          <w:sz w:val="24"/>
          <w:szCs w:val="24"/>
        </w:rPr>
      </w:pPr>
    </w:p>
    <w:p w14:paraId="4DD28875" w14:textId="77777777" w:rsidR="004B7481" w:rsidRDefault="004B7481" w:rsidP="004B7481">
      <w:pPr>
        <w:rPr>
          <w:rFonts w:ascii="Times New Roman" w:hAnsi="Times New Roman" w:cs="Times New Roman"/>
          <w:b/>
          <w:bCs/>
          <w:sz w:val="24"/>
          <w:szCs w:val="24"/>
        </w:rPr>
      </w:pPr>
      <w:r w:rsidRPr="00220642">
        <w:rPr>
          <w:rFonts w:ascii="Times New Roman" w:hAnsi="Times New Roman" w:cs="Times New Roman"/>
          <w:b/>
          <w:bCs/>
          <w:sz w:val="24"/>
          <w:szCs w:val="24"/>
        </w:rPr>
        <w:lastRenderedPageBreak/>
        <w:t xml:space="preserve">6.1.4. </w:t>
      </w:r>
      <w:bookmarkStart w:id="3" w:name="_Toc414529047"/>
      <w:bookmarkStart w:id="4" w:name="_Toc472932136"/>
      <w:r w:rsidRPr="00220642">
        <w:rPr>
          <w:rFonts w:ascii="Times New Roman" w:hAnsi="Times New Roman" w:cs="Times New Roman"/>
          <w:b/>
          <w:bCs/>
          <w:sz w:val="24"/>
          <w:szCs w:val="24"/>
        </w:rPr>
        <w:t>Koelmualade taastamine</w:t>
      </w:r>
      <w:bookmarkEnd w:id="3"/>
      <w:bookmarkEnd w:id="4"/>
    </w:p>
    <w:p w14:paraId="20C9BEF5" w14:textId="77777777" w:rsidR="00220642" w:rsidRPr="00220642" w:rsidRDefault="00220642" w:rsidP="00220642">
      <w:pPr>
        <w:rPr>
          <w:rFonts w:ascii="Times New Roman" w:hAnsi="Times New Roman" w:cs="Times New Roman"/>
          <w:bCs/>
          <w:sz w:val="24"/>
          <w:szCs w:val="24"/>
        </w:rPr>
      </w:pPr>
      <w:r>
        <w:rPr>
          <w:rFonts w:ascii="Times New Roman" w:hAnsi="Times New Roman" w:cs="Times New Roman"/>
          <w:bCs/>
          <w:sz w:val="24"/>
          <w:szCs w:val="24"/>
        </w:rPr>
        <w:t>l</w:t>
      </w:r>
      <w:r w:rsidRPr="00220642">
        <w:rPr>
          <w:rFonts w:ascii="Times New Roman" w:hAnsi="Times New Roman" w:cs="Times New Roman"/>
          <w:bCs/>
          <w:sz w:val="24"/>
          <w:szCs w:val="24"/>
        </w:rPr>
        <w:t>k 50</w:t>
      </w:r>
    </w:p>
    <w:p w14:paraId="76AF774C" w14:textId="77777777" w:rsidR="004B7481" w:rsidRPr="00220642" w:rsidRDefault="004B7481" w:rsidP="004B7481">
      <w:pPr>
        <w:rPr>
          <w:rFonts w:ascii="Times New Roman" w:hAnsi="Times New Roman" w:cs="Times New Roman"/>
          <w:bCs/>
          <w:sz w:val="24"/>
          <w:szCs w:val="24"/>
        </w:rPr>
      </w:pPr>
      <w:r w:rsidRPr="00220642">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Kokku on tegevusvaldkonna toetuse osakaaluks kavandatud 5 % kogu uue perioodi  planeeritavast toetusmahust. </w:t>
      </w:r>
    </w:p>
    <w:p w14:paraId="44808496" w14:textId="77777777" w:rsidR="00404F8B" w:rsidRDefault="00220642" w:rsidP="004B7481">
      <w:pPr>
        <w:rPr>
          <w:rFonts w:ascii="Times New Roman" w:hAnsi="Times New Roman" w:cs="Times New Roman"/>
          <w:bCs/>
          <w:sz w:val="24"/>
          <w:szCs w:val="24"/>
        </w:rPr>
      </w:pPr>
      <w:r>
        <w:rPr>
          <w:rFonts w:ascii="Times New Roman" w:hAnsi="Times New Roman" w:cs="Times New Roman"/>
          <w:bCs/>
          <w:sz w:val="24"/>
          <w:szCs w:val="24"/>
          <w:u w:val="single"/>
        </w:rPr>
        <w:t>Asendatud</w:t>
      </w:r>
      <w:r w:rsidR="004B7481" w:rsidRPr="00220642">
        <w:rPr>
          <w:rFonts w:ascii="Times New Roman" w:hAnsi="Times New Roman" w:cs="Times New Roman"/>
          <w:bCs/>
          <w:sz w:val="24"/>
          <w:szCs w:val="24"/>
        </w:rPr>
        <w:t xml:space="preserve"> - Kokku on tegevusvaldkonna toetuse osakaaluks kavandatud 1,6 % kogu uue perioodi  planeeritavast toetusmahust.</w:t>
      </w:r>
    </w:p>
    <w:p w14:paraId="116B5094" w14:textId="77777777" w:rsidR="004B7481" w:rsidRPr="00220642" w:rsidRDefault="00404F8B" w:rsidP="004B7481">
      <w:pPr>
        <w:rPr>
          <w:rFonts w:ascii="Times New Roman" w:hAnsi="Times New Roman" w:cs="Times New Roman"/>
          <w:bCs/>
          <w:sz w:val="24"/>
          <w:szCs w:val="24"/>
        </w:rPr>
      </w:pPr>
      <w:r w:rsidRPr="0098073A">
        <w:rPr>
          <w:rFonts w:ascii="Times New Roman" w:hAnsi="Times New Roman" w:cs="Times New Roman"/>
          <w:b/>
          <w:bCs/>
          <w:sz w:val="24"/>
          <w:szCs w:val="24"/>
        </w:rPr>
        <w:t>Põhjendus:</w:t>
      </w:r>
      <w:r w:rsidRPr="0098073A">
        <w:rPr>
          <w:rFonts w:ascii="Times New Roman" w:hAnsi="Times New Roman" w:cs="Times New Roman"/>
          <w:bCs/>
          <w:sz w:val="24"/>
          <w:szCs w:val="24"/>
        </w:rPr>
        <w:t xml:space="preserve"> muudatus</w:t>
      </w:r>
      <w:r w:rsidRPr="00404F8B">
        <w:rPr>
          <w:rFonts w:ascii="Times New Roman" w:hAnsi="Times New Roman" w:cs="Times New Roman"/>
          <w:bCs/>
          <w:sz w:val="24"/>
          <w:szCs w:val="24"/>
        </w:rPr>
        <w:t xml:space="preserve"> viiakse sisse 08.12.2017 toimunud üldkoosoleku soovil. Seni pole laekunud ühtegi projektitoetus taotlust koelmualade tegevussuunale. Seega otsustati, et osa koelmualade eelarvest kantakse sotsiaalse heaolu ja kultuuripärandi edendamise</w:t>
      </w:r>
      <w:r w:rsidR="004B7481" w:rsidRPr="00220642">
        <w:rPr>
          <w:rFonts w:ascii="Times New Roman" w:hAnsi="Times New Roman" w:cs="Times New Roman"/>
          <w:bCs/>
          <w:sz w:val="24"/>
          <w:szCs w:val="24"/>
        </w:rPr>
        <w:t xml:space="preserve"> </w:t>
      </w:r>
    </w:p>
    <w:p w14:paraId="5CFEE853" w14:textId="77777777" w:rsidR="004B7481" w:rsidRDefault="004B7481" w:rsidP="004B7481">
      <w:pPr>
        <w:rPr>
          <w:rFonts w:ascii="Times New Roman" w:hAnsi="Times New Roman" w:cs="Times New Roman"/>
          <w:b/>
          <w:bCs/>
          <w:sz w:val="24"/>
          <w:szCs w:val="24"/>
        </w:rPr>
      </w:pPr>
      <w:r w:rsidRPr="00220642">
        <w:rPr>
          <w:rFonts w:ascii="Times New Roman" w:hAnsi="Times New Roman" w:cs="Times New Roman"/>
          <w:b/>
          <w:bCs/>
          <w:sz w:val="24"/>
          <w:szCs w:val="24"/>
        </w:rPr>
        <w:t xml:space="preserve">6.1.5 </w:t>
      </w:r>
      <w:bookmarkStart w:id="5" w:name="_Toc472932137"/>
      <w:r w:rsidRPr="00220642">
        <w:rPr>
          <w:rFonts w:ascii="Times New Roman" w:hAnsi="Times New Roman" w:cs="Times New Roman"/>
          <w:b/>
          <w:bCs/>
          <w:sz w:val="24"/>
          <w:szCs w:val="24"/>
        </w:rPr>
        <w:t>Sotsiaalse heaolu ja kultuuripärandi edendamine</w:t>
      </w:r>
      <w:bookmarkEnd w:id="5"/>
    </w:p>
    <w:p w14:paraId="3A239896" w14:textId="77777777" w:rsidR="00220642" w:rsidRPr="00220642" w:rsidRDefault="00220642" w:rsidP="004B7481">
      <w:pPr>
        <w:rPr>
          <w:rFonts w:ascii="Times New Roman" w:hAnsi="Times New Roman" w:cs="Times New Roman"/>
          <w:bCs/>
          <w:sz w:val="24"/>
          <w:szCs w:val="24"/>
        </w:rPr>
      </w:pPr>
      <w:r w:rsidRPr="00220642">
        <w:rPr>
          <w:rFonts w:ascii="Times New Roman" w:hAnsi="Times New Roman" w:cs="Times New Roman"/>
          <w:bCs/>
          <w:sz w:val="24"/>
          <w:szCs w:val="24"/>
        </w:rPr>
        <w:t>lk 51</w:t>
      </w:r>
    </w:p>
    <w:p w14:paraId="02A18392" w14:textId="77777777" w:rsidR="004B7481" w:rsidRPr="00220642" w:rsidRDefault="004B7481" w:rsidP="004B7481">
      <w:pPr>
        <w:rPr>
          <w:rFonts w:ascii="Times New Roman" w:hAnsi="Times New Roman" w:cs="Times New Roman"/>
          <w:bCs/>
          <w:sz w:val="24"/>
          <w:szCs w:val="24"/>
        </w:rPr>
      </w:pPr>
      <w:r w:rsidRPr="00220642">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Kokku on tegevusvaldkonna toetuse osakaaluks kavandatud 5 % kogu uue perioodi  planeeritavast toetusmahust. </w:t>
      </w:r>
    </w:p>
    <w:p w14:paraId="094119AF" w14:textId="77777777" w:rsidR="004B7481" w:rsidRDefault="00220642" w:rsidP="004B7481">
      <w:pPr>
        <w:rPr>
          <w:rFonts w:ascii="Times New Roman" w:hAnsi="Times New Roman" w:cs="Times New Roman"/>
          <w:bCs/>
          <w:sz w:val="24"/>
          <w:szCs w:val="24"/>
        </w:rPr>
      </w:pPr>
      <w:r>
        <w:rPr>
          <w:rFonts w:ascii="Times New Roman" w:hAnsi="Times New Roman" w:cs="Times New Roman"/>
          <w:bCs/>
          <w:sz w:val="24"/>
          <w:szCs w:val="24"/>
          <w:u w:val="single"/>
        </w:rPr>
        <w:t>Asendatud</w:t>
      </w:r>
      <w:r w:rsidR="004B7481" w:rsidRPr="00220642">
        <w:rPr>
          <w:rFonts w:ascii="Times New Roman" w:hAnsi="Times New Roman" w:cs="Times New Roman"/>
          <w:bCs/>
          <w:sz w:val="24"/>
          <w:szCs w:val="24"/>
        </w:rPr>
        <w:t xml:space="preserve"> - Kokku on tegevusvaldkonna toetuse osakaaluks kavandatud 7,4 % kogu uue perioodi  planeeritavast toetusmahust. </w:t>
      </w:r>
    </w:p>
    <w:p w14:paraId="21831769" w14:textId="77777777" w:rsidR="00955D4A" w:rsidRPr="00220642" w:rsidRDefault="00955D4A" w:rsidP="004B7481">
      <w:pPr>
        <w:rPr>
          <w:rFonts w:ascii="Times New Roman" w:hAnsi="Times New Roman" w:cs="Times New Roman"/>
          <w:bCs/>
          <w:sz w:val="24"/>
          <w:szCs w:val="24"/>
        </w:rPr>
      </w:pPr>
      <w:r w:rsidRPr="0098073A">
        <w:rPr>
          <w:rFonts w:ascii="Times New Roman" w:hAnsi="Times New Roman" w:cs="Times New Roman"/>
          <w:b/>
          <w:bCs/>
          <w:sz w:val="24"/>
          <w:szCs w:val="24"/>
        </w:rPr>
        <w:t>Põhjendus:</w:t>
      </w:r>
      <w:r w:rsidRPr="0098073A">
        <w:rPr>
          <w:rFonts w:ascii="Times New Roman" w:hAnsi="Times New Roman" w:cs="Times New Roman"/>
          <w:bCs/>
          <w:sz w:val="24"/>
          <w:szCs w:val="24"/>
        </w:rPr>
        <w:t xml:space="preserve"> muudatus</w:t>
      </w:r>
      <w:r w:rsidRPr="00955D4A">
        <w:rPr>
          <w:rFonts w:ascii="Times New Roman" w:hAnsi="Times New Roman" w:cs="Times New Roman"/>
          <w:bCs/>
          <w:sz w:val="24"/>
          <w:szCs w:val="24"/>
        </w:rPr>
        <w:t xml:space="preserve"> viiakse sisse 08.12.2017 toimunud üldkoosoleku soovil. Seni pole laekunud ühtegi projektitoetus taotlust koelmualade tegevussuunale. Seega otsustati, et osa koelmualade eelarvest kantakse sotsiaalse heaolu ja kultuuripärandi edendamise</w:t>
      </w:r>
    </w:p>
    <w:p w14:paraId="3D25D088" w14:textId="77777777" w:rsidR="004B7481" w:rsidRPr="00220642" w:rsidRDefault="004B7481" w:rsidP="004B7481">
      <w:pPr>
        <w:rPr>
          <w:rFonts w:ascii="Times New Roman" w:hAnsi="Times New Roman" w:cs="Times New Roman"/>
          <w:bCs/>
          <w:i/>
          <w:sz w:val="24"/>
          <w:szCs w:val="24"/>
        </w:rPr>
      </w:pPr>
      <w:r w:rsidRPr="00220642">
        <w:rPr>
          <w:rFonts w:ascii="Times New Roman" w:hAnsi="Times New Roman" w:cs="Times New Roman"/>
          <w:bCs/>
          <w:i/>
          <w:sz w:val="24"/>
          <w:szCs w:val="24"/>
        </w:rPr>
        <w:t>Algne tabel:</w:t>
      </w:r>
    </w:p>
    <w:tbl>
      <w:tblPr>
        <w:tblStyle w:val="Kontuurtabel"/>
        <w:tblW w:w="0" w:type="auto"/>
        <w:tblLook w:val="04A0" w:firstRow="1" w:lastRow="0" w:firstColumn="1" w:lastColumn="0" w:noHBand="0" w:noVBand="1"/>
      </w:tblPr>
      <w:tblGrid>
        <w:gridCol w:w="2696"/>
        <w:gridCol w:w="2063"/>
        <w:gridCol w:w="1512"/>
        <w:gridCol w:w="2971"/>
      </w:tblGrid>
      <w:tr w:rsidR="00261E43" w:rsidRPr="00220642" w14:paraId="7B73FD83" w14:textId="77777777" w:rsidTr="00261E43">
        <w:trPr>
          <w:tblHeader/>
        </w:trPr>
        <w:tc>
          <w:tcPr>
            <w:tcW w:w="2376" w:type="dxa"/>
            <w:tcBorders>
              <w:top w:val="single" w:sz="4" w:space="0" w:color="auto"/>
              <w:left w:val="single" w:sz="4" w:space="0" w:color="auto"/>
              <w:bottom w:val="single" w:sz="4" w:space="0" w:color="auto"/>
              <w:right w:val="single" w:sz="4" w:space="0" w:color="auto"/>
            </w:tcBorders>
            <w:hideMark/>
          </w:tcPr>
          <w:p w14:paraId="6EBDC13D"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Tegevus</w:t>
            </w:r>
          </w:p>
        </w:tc>
        <w:tc>
          <w:tcPr>
            <w:tcW w:w="1701" w:type="dxa"/>
            <w:tcBorders>
              <w:top w:val="single" w:sz="4" w:space="0" w:color="auto"/>
              <w:left w:val="single" w:sz="4" w:space="0" w:color="auto"/>
              <w:bottom w:val="single" w:sz="4" w:space="0" w:color="auto"/>
              <w:right w:val="single" w:sz="4" w:space="0" w:color="auto"/>
            </w:tcBorders>
            <w:hideMark/>
          </w:tcPr>
          <w:p w14:paraId="00AB42CA"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Sihtgrupp</w:t>
            </w:r>
          </w:p>
        </w:tc>
        <w:tc>
          <w:tcPr>
            <w:tcW w:w="1560" w:type="dxa"/>
            <w:tcBorders>
              <w:top w:val="single" w:sz="4" w:space="0" w:color="auto"/>
              <w:left w:val="single" w:sz="4" w:space="0" w:color="auto"/>
              <w:bottom w:val="single" w:sz="4" w:space="0" w:color="auto"/>
              <w:right w:val="single" w:sz="4" w:space="0" w:color="auto"/>
            </w:tcBorders>
            <w:hideMark/>
          </w:tcPr>
          <w:p w14:paraId="452DFC26"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 xml:space="preserve">Indikatiivne toetus </w:t>
            </w:r>
          </w:p>
        </w:tc>
        <w:tc>
          <w:tcPr>
            <w:tcW w:w="3260" w:type="dxa"/>
            <w:tcBorders>
              <w:top w:val="single" w:sz="4" w:space="0" w:color="auto"/>
              <w:left w:val="single" w:sz="4" w:space="0" w:color="auto"/>
              <w:bottom w:val="single" w:sz="4" w:space="0" w:color="auto"/>
              <w:right w:val="single" w:sz="4" w:space="0" w:color="auto"/>
            </w:tcBorders>
            <w:hideMark/>
          </w:tcPr>
          <w:p w14:paraId="102F2390"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Soovitud tulemus</w:t>
            </w:r>
          </w:p>
        </w:tc>
      </w:tr>
      <w:tr w:rsidR="00261E43" w:rsidRPr="00220642" w14:paraId="02A90CCF" w14:textId="77777777" w:rsidTr="00261E43">
        <w:tc>
          <w:tcPr>
            <w:tcW w:w="2376" w:type="dxa"/>
            <w:tcBorders>
              <w:top w:val="single" w:sz="4" w:space="0" w:color="auto"/>
              <w:left w:val="single" w:sz="4" w:space="0" w:color="auto"/>
              <w:bottom w:val="single" w:sz="4" w:space="0" w:color="auto"/>
              <w:right w:val="single" w:sz="4" w:space="0" w:color="auto"/>
            </w:tcBorders>
            <w:hideMark/>
          </w:tcPr>
          <w:p w14:paraId="2BD17F41"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Sadamates korraldatavate kalandus- ja merendustraditsioonidega seotud ürituste läbiviimine</w:t>
            </w:r>
          </w:p>
        </w:tc>
        <w:tc>
          <w:tcPr>
            <w:tcW w:w="1701" w:type="dxa"/>
            <w:tcBorders>
              <w:top w:val="single" w:sz="4" w:space="0" w:color="auto"/>
              <w:left w:val="single" w:sz="4" w:space="0" w:color="auto"/>
              <w:bottom w:val="single" w:sz="4" w:space="0" w:color="auto"/>
              <w:right w:val="single" w:sz="4" w:space="0" w:color="auto"/>
            </w:tcBorders>
            <w:hideMark/>
          </w:tcPr>
          <w:p w14:paraId="1F0BB369"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Kogukond, piirkonna külalised, turistid, noored</w:t>
            </w:r>
          </w:p>
        </w:tc>
        <w:tc>
          <w:tcPr>
            <w:tcW w:w="1560" w:type="dxa"/>
            <w:tcBorders>
              <w:top w:val="single" w:sz="4" w:space="0" w:color="auto"/>
              <w:left w:val="single" w:sz="4" w:space="0" w:color="auto"/>
              <w:bottom w:val="single" w:sz="4" w:space="0" w:color="auto"/>
              <w:right w:val="single" w:sz="4" w:space="0" w:color="auto"/>
            </w:tcBorders>
            <w:hideMark/>
          </w:tcPr>
          <w:p w14:paraId="1EEE91F9"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15 %</w:t>
            </w:r>
          </w:p>
        </w:tc>
        <w:tc>
          <w:tcPr>
            <w:tcW w:w="3260" w:type="dxa"/>
            <w:tcBorders>
              <w:top w:val="single" w:sz="4" w:space="0" w:color="auto"/>
              <w:left w:val="single" w:sz="4" w:space="0" w:color="auto"/>
              <w:bottom w:val="single" w:sz="4" w:space="0" w:color="auto"/>
              <w:right w:val="single" w:sz="4" w:space="0" w:color="auto"/>
            </w:tcBorders>
            <w:hideMark/>
          </w:tcPr>
          <w:p w14:paraId="4162B43B"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Ranna- ja kalurielu parem lõimumine kohalike külakogukondadega</w:t>
            </w:r>
          </w:p>
        </w:tc>
      </w:tr>
      <w:tr w:rsidR="00261E43" w:rsidRPr="00220642" w14:paraId="455858E1" w14:textId="77777777" w:rsidTr="00261E43">
        <w:tc>
          <w:tcPr>
            <w:tcW w:w="2376" w:type="dxa"/>
            <w:tcBorders>
              <w:top w:val="single" w:sz="4" w:space="0" w:color="auto"/>
              <w:left w:val="single" w:sz="4" w:space="0" w:color="auto"/>
              <w:bottom w:val="single" w:sz="4" w:space="0" w:color="auto"/>
              <w:right w:val="single" w:sz="4" w:space="0" w:color="auto"/>
            </w:tcBorders>
            <w:hideMark/>
          </w:tcPr>
          <w:p w14:paraId="2A5D1EB8"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Ajalooliste püügivahendite ja –võtete tutvustamine, nendega seotud tööde taaselustamisele suunatud töötubade korraldamine</w:t>
            </w:r>
          </w:p>
        </w:tc>
        <w:tc>
          <w:tcPr>
            <w:tcW w:w="1701" w:type="dxa"/>
            <w:tcBorders>
              <w:top w:val="single" w:sz="4" w:space="0" w:color="auto"/>
              <w:left w:val="single" w:sz="4" w:space="0" w:color="auto"/>
              <w:bottom w:val="single" w:sz="4" w:space="0" w:color="auto"/>
              <w:right w:val="single" w:sz="4" w:space="0" w:color="auto"/>
            </w:tcBorders>
            <w:hideMark/>
          </w:tcPr>
          <w:p w14:paraId="51703131"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kalurid,</w:t>
            </w:r>
          </w:p>
          <w:p w14:paraId="581C060E"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kogukond, ajaloohuvilised, turistid, noored</w:t>
            </w:r>
          </w:p>
        </w:tc>
        <w:tc>
          <w:tcPr>
            <w:tcW w:w="1560" w:type="dxa"/>
            <w:tcBorders>
              <w:top w:val="single" w:sz="4" w:space="0" w:color="auto"/>
              <w:left w:val="single" w:sz="4" w:space="0" w:color="auto"/>
              <w:bottom w:val="single" w:sz="4" w:space="0" w:color="auto"/>
              <w:right w:val="single" w:sz="4" w:space="0" w:color="auto"/>
            </w:tcBorders>
            <w:hideMark/>
          </w:tcPr>
          <w:p w14:paraId="46213E72"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10 %</w:t>
            </w:r>
          </w:p>
        </w:tc>
        <w:tc>
          <w:tcPr>
            <w:tcW w:w="3260" w:type="dxa"/>
            <w:tcBorders>
              <w:top w:val="single" w:sz="4" w:space="0" w:color="auto"/>
              <w:left w:val="single" w:sz="4" w:space="0" w:color="auto"/>
              <w:bottom w:val="single" w:sz="4" w:space="0" w:color="auto"/>
              <w:right w:val="single" w:sz="4" w:space="0" w:color="auto"/>
            </w:tcBorders>
            <w:hideMark/>
          </w:tcPr>
          <w:p w14:paraId="046582D2"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Rannakultuuri osaks oleva oskusteabe säilimine järeltulevatele põlvedele</w:t>
            </w:r>
          </w:p>
        </w:tc>
      </w:tr>
      <w:tr w:rsidR="00261E43" w:rsidRPr="00220642" w14:paraId="4571278D" w14:textId="77777777" w:rsidTr="00261E43">
        <w:tc>
          <w:tcPr>
            <w:tcW w:w="2376" w:type="dxa"/>
            <w:tcBorders>
              <w:top w:val="single" w:sz="4" w:space="0" w:color="auto"/>
              <w:left w:val="single" w:sz="4" w:space="0" w:color="auto"/>
              <w:bottom w:val="single" w:sz="4" w:space="0" w:color="auto"/>
              <w:right w:val="single" w:sz="4" w:space="0" w:color="auto"/>
            </w:tcBorders>
            <w:hideMark/>
          </w:tcPr>
          <w:p w14:paraId="6956781E"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 xml:space="preserve">Ajalooliste puupaatide </w:t>
            </w:r>
            <w:r w:rsidRPr="00220642">
              <w:rPr>
                <w:rFonts w:ascii="Times New Roman" w:hAnsi="Times New Roman" w:cs="Times New Roman"/>
                <w:bCs/>
                <w:sz w:val="24"/>
                <w:szCs w:val="24"/>
              </w:rPr>
              <w:lastRenderedPageBreak/>
              <w:t>ehitamine ja remontimine</w:t>
            </w:r>
          </w:p>
        </w:tc>
        <w:tc>
          <w:tcPr>
            <w:tcW w:w="1701" w:type="dxa"/>
            <w:tcBorders>
              <w:top w:val="single" w:sz="4" w:space="0" w:color="auto"/>
              <w:left w:val="single" w:sz="4" w:space="0" w:color="auto"/>
              <w:bottom w:val="single" w:sz="4" w:space="0" w:color="auto"/>
              <w:right w:val="single" w:sz="4" w:space="0" w:color="auto"/>
            </w:tcBorders>
            <w:hideMark/>
          </w:tcPr>
          <w:p w14:paraId="354B0292"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lastRenderedPageBreak/>
              <w:t xml:space="preserve">Kalurid, </w:t>
            </w:r>
            <w:r w:rsidRPr="00220642">
              <w:rPr>
                <w:rFonts w:ascii="Times New Roman" w:hAnsi="Times New Roman" w:cs="Times New Roman"/>
                <w:bCs/>
                <w:sz w:val="24"/>
                <w:szCs w:val="24"/>
              </w:rPr>
              <w:lastRenderedPageBreak/>
              <w:t>kogukond, ajaloohuvilised, turistid, noored</w:t>
            </w:r>
          </w:p>
        </w:tc>
        <w:tc>
          <w:tcPr>
            <w:tcW w:w="1560" w:type="dxa"/>
            <w:tcBorders>
              <w:top w:val="single" w:sz="4" w:space="0" w:color="auto"/>
              <w:left w:val="single" w:sz="4" w:space="0" w:color="auto"/>
              <w:bottom w:val="single" w:sz="4" w:space="0" w:color="auto"/>
              <w:right w:val="single" w:sz="4" w:space="0" w:color="auto"/>
            </w:tcBorders>
            <w:hideMark/>
          </w:tcPr>
          <w:p w14:paraId="19AE758E"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lastRenderedPageBreak/>
              <w:t>40 %</w:t>
            </w:r>
          </w:p>
        </w:tc>
        <w:tc>
          <w:tcPr>
            <w:tcW w:w="3260" w:type="dxa"/>
            <w:tcBorders>
              <w:top w:val="single" w:sz="4" w:space="0" w:color="auto"/>
              <w:left w:val="single" w:sz="4" w:space="0" w:color="auto"/>
              <w:bottom w:val="single" w:sz="4" w:space="0" w:color="auto"/>
              <w:right w:val="single" w:sz="4" w:space="0" w:color="auto"/>
            </w:tcBorders>
            <w:hideMark/>
          </w:tcPr>
          <w:p w14:paraId="54E08C3F"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 xml:space="preserve">Uued ja remonditud </w:t>
            </w:r>
            <w:r w:rsidRPr="00220642">
              <w:rPr>
                <w:rFonts w:ascii="Times New Roman" w:hAnsi="Times New Roman" w:cs="Times New Roman"/>
                <w:bCs/>
                <w:sz w:val="24"/>
                <w:szCs w:val="24"/>
              </w:rPr>
              <w:lastRenderedPageBreak/>
              <w:t>puupaadid, ajaloolise oskusteabe säilimine</w:t>
            </w:r>
          </w:p>
        </w:tc>
      </w:tr>
      <w:tr w:rsidR="00261E43" w:rsidRPr="00220642" w14:paraId="685E472B" w14:textId="77777777" w:rsidTr="00261E43">
        <w:tc>
          <w:tcPr>
            <w:tcW w:w="2376" w:type="dxa"/>
            <w:tcBorders>
              <w:top w:val="single" w:sz="4" w:space="0" w:color="auto"/>
              <w:left w:val="single" w:sz="4" w:space="0" w:color="auto"/>
              <w:bottom w:val="single" w:sz="4" w:space="0" w:color="auto"/>
              <w:right w:val="single" w:sz="4" w:space="0" w:color="auto"/>
            </w:tcBorders>
            <w:hideMark/>
          </w:tcPr>
          <w:p w14:paraId="21071DD2"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lastRenderedPageBreak/>
              <w:t>Püügikalade elutsüklit tutvustava programmi rakendamine (vajalike tehniliste ja sidevahendite soetamine ja kasutuselevõtt nn. kalakaamerad)</w:t>
            </w:r>
          </w:p>
        </w:tc>
        <w:tc>
          <w:tcPr>
            <w:tcW w:w="1701" w:type="dxa"/>
            <w:tcBorders>
              <w:top w:val="single" w:sz="4" w:space="0" w:color="auto"/>
              <w:left w:val="single" w:sz="4" w:space="0" w:color="auto"/>
              <w:bottom w:val="single" w:sz="4" w:space="0" w:color="auto"/>
              <w:right w:val="single" w:sz="4" w:space="0" w:color="auto"/>
            </w:tcBorders>
            <w:hideMark/>
          </w:tcPr>
          <w:p w14:paraId="290FD3B6"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Koolinoored, bioloogiahuvilised, kogukond ja kalurkond</w:t>
            </w:r>
          </w:p>
        </w:tc>
        <w:tc>
          <w:tcPr>
            <w:tcW w:w="1560" w:type="dxa"/>
            <w:tcBorders>
              <w:top w:val="single" w:sz="4" w:space="0" w:color="auto"/>
              <w:left w:val="single" w:sz="4" w:space="0" w:color="auto"/>
              <w:bottom w:val="single" w:sz="4" w:space="0" w:color="auto"/>
              <w:right w:val="single" w:sz="4" w:space="0" w:color="auto"/>
            </w:tcBorders>
            <w:hideMark/>
          </w:tcPr>
          <w:p w14:paraId="5F39BF76"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25 %</w:t>
            </w:r>
          </w:p>
        </w:tc>
        <w:tc>
          <w:tcPr>
            <w:tcW w:w="3260" w:type="dxa"/>
            <w:tcBorders>
              <w:top w:val="single" w:sz="4" w:space="0" w:color="auto"/>
              <w:left w:val="single" w:sz="4" w:space="0" w:color="auto"/>
              <w:bottom w:val="single" w:sz="4" w:space="0" w:color="auto"/>
              <w:right w:val="single" w:sz="4" w:space="0" w:color="auto"/>
            </w:tcBorders>
            <w:hideMark/>
          </w:tcPr>
          <w:p w14:paraId="4573039C"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Soetatud ja toimivad kalade elutsükli jälgimise seadmed, mille andmeid transleeritakse internetti ning mida saavad kasutada kooliõpilased ja muud kalade elu vastu tundvad huvilised</w:t>
            </w:r>
          </w:p>
        </w:tc>
      </w:tr>
      <w:tr w:rsidR="00261E43" w:rsidRPr="00220642" w14:paraId="63738E31" w14:textId="77777777" w:rsidTr="00261E43">
        <w:tc>
          <w:tcPr>
            <w:tcW w:w="2376" w:type="dxa"/>
            <w:tcBorders>
              <w:top w:val="single" w:sz="4" w:space="0" w:color="auto"/>
              <w:left w:val="single" w:sz="4" w:space="0" w:color="auto"/>
              <w:bottom w:val="single" w:sz="4" w:space="0" w:color="auto"/>
              <w:right w:val="single" w:sz="4" w:space="0" w:color="auto"/>
            </w:tcBorders>
            <w:hideMark/>
          </w:tcPr>
          <w:p w14:paraId="03DD321D"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Rannakalandust tutvustavate teavikute üllitamine (trükised, filmid, stendid, kaardid jms.)</w:t>
            </w:r>
          </w:p>
        </w:tc>
        <w:tc>
          <w:tcPr>
            <w:tcW w:w="1701" w:type="dxa"/>
            <w:tcBorders>
              <w:top w:val="single" w:sz="4" w:space="0" w:color="auto"/>
              <w:left w:val="single" w:sz="4" w:space="0" w:color="auto"/>
              <w:bottom w:val="single" w:sz="4" w:space="0" w:color="auto"/>
              <w:right w:val="single" w:sz="4" w:space="0" w:color="auto"/>
            </w:tcBorders>
            <w:hideMark/>
          </w:tcPr>
          <w:p w14:paraId="57D82ED1"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Kohalik kogukond, kalurid</w:t>
            </w:r>
          </w:p>
        </w:tc>
        <w:tc>
          <w:tcPr>
            <w:tcW w:w="1560" w:type="dxa"/>
            <w:tcBorders>
              <w:top w:val="single" w:sz="4" w:space="0" w:color="auto"/>
              <w:left w:val="single" w:sz="4" w:space="0" w:color="auto"/>
              <w:bottom w:val="single" w:sz="4" w:space="0" w:color="auto"/>
              <w:right w:val="single" w:sz="4" w:space="0" w:color="auto"/>
            </w:tcBorders>
            <w:hideMark/>
          </w:tcPr>
          <w:p w14:paraId="1B88EF2E"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10 %</w:t>
            </w:r>
          </w:p>
        </w:tc>
        <w:tc>
          <w:tcPr>
            <w:tcW w:w="3260" w:type="dxa"/>
            <w:tcBorders>
              <w:top w:val="single" w:sz="4" w:space="0" w:color="auto"/>
              <w:left w:val="single" w:sz="4" w:space="0" w:color="auto"/>
              <w:bottom w:val="single" w:sz="4" w:space="0" w:color="auto"/>
              <w:right w:val="single" w:sz="4" w:space="0" w:color="auto"/>
            </w:tcBorders>
            <w:hideMark/>
          </w:tcPr>
          <w:p w14:paraId="6F4C76B9" w14:textId="77777777" w:rsidR="00261E43" w:rsidRPr="00220642" w:rsidRDefault="00261E43" w:rsidP="00261E43">
            <w:pPr>
              <w:spacing w:after="200" w:line="276" w:lineRule="auto"/>
              <w:rPr>
                <w:rFonts w:ascii="Times New Roman" w:hAnsi="Times New Roman" w:cs="Times New Roman"/>
                <w:bCs/>
                <w:sz w:val="24"/>
                <w:szCs w:val="24"/>
              </w:rPr>
            </w:pPr>
            <w:r w:rsidRPr="00220642">
              <w:rPr>
                <w:rFonts w:ascii="Times New Roman" w:hAnsi="Times New Roman" w:cs="Times New Roman"/>
                <w:bCs/>
                <w:sz w:val="24"/>
                <w:szCs w:val="24"/>
              </w:rPr>
              <w:t>Rannapüügi traditsioonide säilimisele suunatud infomaterjalid</w:t>
            </w:r>
          </w:p>
        </w:tc>
      </w:tr>
    </w:tbl>
    <w:p w14:paraId="6322D8B9" w14:textId="77777777" w:rsidR="00261E43" w:rsidRPr="00220642" w:rsidRDefault="00261E43" w:rsidP="004B7481">
      <w:pPr>
        <w:rPr>
          <w:rFonts w:ascii="Times New Roman" w:hAnsi="Times New Roman" w:cs="Times New Roman"/>
          <w:bCs/>
          <w:sz w:val="24"/>
          <w:szCs w:val="24"/>
        </w:rPr>
      </w:pPr>
    </w:p>
    <w:p w14:paraId="7818A577" w14:textId="77777777" w:rsidR="001A7824" w:rsidRDefault="001A7824" w:rsidP="004B7481">
      <w:pPr>
        <w:rPr>
          <w:rFonts w:ascii="Times New Roman" w:hAnsi="Times New Roman" w:cs="Times New Roman"/>
          <w:bCs/>
          <w:sz w:val="24"/>
          <w:szCs w:val="24"/>
          <w:u w:val="single"/>
        </w:rPr>
      </w:pPr>
    </w:p>
    <w:p w14:paraId="6490B772" w14:textId="77777777" w:rsidR="001A7824" w:rsidRDefault="001A7824" w:rsidP="004B7481">
      <w:pPr>
        <w:rPr>
          <w:rFonts w:ascii="Times New Roman" w:hAnsi="Times New Roman" w:cs="Times New Roman"/>
          <w:bCs/>
          <w:sz w:val="24"/>
          <w:szCs w:val="24"/>
          <w:u w:val="single"/>
        </w:rPr>
      </w:pPr>
    </w:p>
    <w:p w14:paraId="1EDA7BF0" w14:textId="77777777" w:rsidR="001A7824" w:rsidRDefault="001A7824" w:rsidP="004B7481">
      <w:pPr>
        <w:rPr>
          <w:rFonts w:ascii="Times New Roman" w:hAnsi="Times New Roman" w:cs="Times New Roman"/>
          <w:bCs/>
          <w:sz w:val="24"/>
          <w:szCs w:val="24"/>
          <w:u w:val="single"/>
        </w:rPr>
      </w:pPr>
    </w:p>
    <w:p w14:paraId="3ED172C4" w14:textId="77777777" w:rsidR="001A7824" w:rsidRDefault="001A7824" w:rsidP="004B7481">
      <w:pPr>
        <w:rPr>
          <w:rFonts w:ascii="Times New Roman" w:hAnsi="Times New Roman" w:cs="Times New Roman"/>
          <w:bCs/>
          <w:sz w:val="24"/>
          <w:szCs w:val="24"/>
          <w:u w:val="single"/>
        </w:rPr>
      </w:pPr>
    </w:p>
    <w:p w14:paraId="042C951C" w14:textId="77777777" w:rsidR="001A7824" w:rsidRDefault="001A7824" w:rsidP="004B7481">
      <w:pPr>
        <w:rPr>
          <w:rFonts w:ascii="Times New Roman" w:hAnsi="Times New Roman" w:cs="Times New Roman"/>
          <w:bCs/>
          <w:sz w:val="24"/>
          <w:szCs w:val="24"/>
          <w:u w:val="single"/>
        </w:rPr>
      </w:pPr>
    </w:p>
    <w:p w14:paraId="3D6106B9" w14:textId="77777777" w:rsidR="001A7824" w:rsidRDefault="001A7824" w:rsidP="004B7481">
      <w:pPr>
        <w:rPr>
          <w:rFonts w:ascii="Times New Roman" w:hAnsi="Times New Roman" w:cs="Times New Roman"/>
          <w:bCs/>
          <w:sz w:val="24"/>
          <w:szCs w:val="24"/>
          <w:u w:val="single"/>
        </w:rPr>
      </w:pPr>
    </w:p>
    <w:p w14:paraId="4E4BBFD9" w14:textId="77777777" w:rsidR="001A7824" w:rsidRDefault="001A7824" w:rsidP="004B7481">
      <w:pPr>
        <w:rPr>
          <w:rFonts w:ascii="Times New Roman" w:hAnsi="Times New Roman" w:cs="Times New Roman"/>
          <w:bCs/>
          <w:sz w:val="24"/>
          <w:szCs w:val="24"/>
          <w:u w:val="single"/>
        </w:rPr>
      </w:pPr>
    </w:p>
    <w:p w14:paraId="4B0BBD1A" w14:textId="77777777" w:rsidR="001A7824" w:rsidRDefault="001A7824" w:rsidP="004B7481">
      <w:pPr>
        <w:rPr>
          <w:rFonts w:ascii="Times New Roman" w:hAnsi="Times New Roman" w:cs="Times New Roman"/>
          <w:bCs/>
          <w:sz w:val="24"/>
          <w:szCs w:val="24"/>
          <w:u w:val="single"/>
        </w:rPr>
      </w:pPr>
    </w:p>
    <w:p w14:paraId="1C625D0C" w14:textId="77777777" w:rsidR="001A7824" w:rsidRDefault="001A7824" w:rsidP="004B7481">
      <w:pPr>
        <w:rPr>
          <w:rFonts w:ascii="Times New Roman" w:hAnsi="Times New Roman" w:cs="Times New Roman"/>
          <w:bCs/>
          <w:sz w:val="24"/>
          <w:szCs w:val="24"/>
          <w:u w:val="single"/>
        </w:rPr>
      </w:pPr>
    </w:p>
    <w:p w14:paraId="04985D98" w14:textId="77777777" w:rsidR="001A7824" w:rsidRDefault="001A7824" w:rsidP="004B7481">
      <w:pPr>
        <w:rPr>
          <w:rFonts w:ascii="Times New Roman" w:hAnsi="Times New Roman" w:cs="Times New Roman"/>
          <w:bCs/>
          <w:sz w:val="24"/>
          <w:szCs w:val="24"/>
          <w:u w:val="single"/>
        </w:rPr>
      </w:pPr>
    </w:p>
    <w:p w14:paraId="644B4797" w14:textId="77777777" w:rsidR="001A7824" w:rsidRDefault="001A7824" w:rsidP="004B7481">
      <w:pPr>
        <w:rPr>
          <w:rFonts w:ascii="Times New Roman" w:hAnsi="Times New Roman" w:cs="Times New Roman"/>
          <w:bCs/>
          <w:sz w:val="24"/>
          <w:szCs w:val="24"/>
          <w:u w:val="single"/>
        </w:rPr>
      </w:pPr>
    </w:p>
    <w:p w14:paraId="37064E9D" w14:textId="77777777" w:rsidR="001A7824" w:rsidRDefault="001A7824" w:rsidP="004B7481">
      <w:pPr>
        <w:rPr>
          <w:rFonts w:ascii="Times New Roman" w:hAnsi="Times New Roman" w:cs="Times New Roman"/>
          <w:bCs/>
          <w:sz w:val="24"/>
          <w:szCs w:val="24"/>
          <w:u w:val="single"/>
        </w:rPr>
      </w:pPr>
    </w:p>
    <w:p w14:paraId="08029FF3" w14:textId="77777777" w:rsidR="001A7824" w:rsidRDefault="001A7824" w:rsidP="004B7481">
      <w:pPr>
        <w:rPr>
          <w:rFonts w:ascii="Times New Roman" w:hAnsi="Times New Roman" w:cs="Times New Roman"/>
          <w:bCs/>
          <w:sz w:val="24"/>
          <w:szCs w:val="24"/>
          <w:u w:val="single"/>
        </w:rPr>
      </w:pPr>
    </w:p>
    <w:p w14:paraId="6DB7B609" w14:textId="77777777" w:rsidR="004B7481" w:rsidRPr="00220642" w:rsidRDefault="00220642" w:rsidP="004B7481">
      <w:pPr>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Asendatud:</w:t>
      </w:r>
    </w:p>
    <w:p w14:paraId="3BCF6EB5" w14:textId="77777777" w:rsidR="004B7481" w:rsidRDefault="00261E43" w:rsidP="004B7481">
      <w:pPr>
        <w:rPr>
          <w:rFonts w:ascii="Times New Roman" w:hAnsi="Times New Roman" w:cs="Times New Roman"/>
          <w:bCs/>
          <w:sz w:val="24"/>
          <w:szCs w:val="24"/>
        </w:rPr>
      </w:pPr>
      <w:r w:rsidRPr="00220642">
        <w:rPr>
          <w:rFonts w:ascii="Times New Roman" w:eastAsia="Calibri" w:hAnsi="Times New Roman" w:cs="Times New Roman"/>
          <w:noProof/>
          <w:sz w:val="24"/>
          <w:szCs w:val="24"/>
          <w:lang w:eastAsia="et-EE"/>
        </w:rPr>
        <w:drawing>
          <wp:inline distT="0" distB="0" distL="0" distR="0" wp14:anchorId="27B22A56" wp14:editId="21DE4CAA">
            <wp:extent cx="5560828" cy="5294799"/>
            <wp:effectExtent l="0" t="0" r="1905" b="127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9504" cy="5303060"/>
                    </a:xfrm>
                    <a:prstGeom prst="rect">
                      <a:avLst/>
                    </a:prstGeom>
                    <a:noFill/>
                    <a:ln>
                      <a:noFill/>
                    </a:ln>
                  </pic:spPr>
                </pic:pic>
              </a:graphicData>
            </a:graphic>
          </wp:inline>
        </w:drawing>
      </w:r>
    </w:p>
    <w:p w14:paraId="1FD6DDEA" w14:textId="77777777" w:rsidR="00784173" w:rsidRPr="00347B2A" w:rsidRDefault="00784173" w:rsidP="004B7481">
      <w:pPr>
        <w:rPr>
          <w:rFonts w:ascii="Times New Roman" w:hAnsi="Times New Roman" w:cs="Times New Roman"/>
          <w:bCs/>
          <w:sz w:val="24"/>
          <w:szCs w:val="24"/>
        </w:rPr>
      </w:pPr>
      <w:r w:rsidRPr="0098073A">
        <w:rPr>
          <w:rFonts w:ascii="Times New Roman" w:hAnsi="Times New Roman" w:cs="Times New Roman"/>
          <w:b/>
          <w:bCs/>
          <w:sz w:val="24"/>
          <w:szCs w:val="24"/>
        </w:rPr>
        <w:t>Põhjendus:</w:t>
      </w:r>
      <w:r w:rsidRPr="00784173">
        <w:rPr>
          <w:rFonts w:ascii="Times New Roman" w:hAnsi="Times New Roman" w:cs="Times New Roman"/>
          <w:b/>
          <w:bCs/>
          <w:sz w:val="24"/>
          <w:szCs w:val="24"/>
        </w:rPr>
        <w:t xml:space="preserve"> </w:t>
      </w:r>
      <w:r w:rsidR="00347B2A" w:rsidRPr="00347B2A">
        <w:rPr>
          <w:rFonts w:ascii="Times New Roman" w:hAnsi="Times New Roman" w:cs="Times New Roman"/>
          <w:bCs/>
          <w:sz w:val="24"/>
          <w:szCs w:val="24"/>
        </w:rPr>
        <w:t>Strateegia koostamisel ei olnud veel teada, et VRKÜ ise ei saa toetustaotluseid kirjutada. Muudatus oli vajalik, et võtta maha tegevused, mis olid algselt plaanis VRKÜ kaudu teha. Samuti muudeti tegevuste protsente üldisemaks.</w:t>
      </w:r>
    </w:p>
    <w:p w14:paraId="110C0A6A" w14:textId="77777777" w:rsidR="004B7481" w:rsidRPr="00220642" w:rsidRDefault="004B7481" w:rsidP="004B7481">
      <w:pPr>
        <w:rPr>
          <w:rFonts w:ascii="Times New Roman" w:hAnsi="Times New Roman" w:cs="Times New Roman"/>
          <w:b/>
          <w:bCs/>
          <w:sz w:val="24"/>
          <w:szCs w:val="24"/>
        </w:rPr>
      </w:pPr>
      <w:r w:rsidRPr="00220642">
        <w:rPr>
          <w:rFonts w:ascii="Times New Roman" w:hAnsi="Times New Roman" w:cs="Times New Roman"/>
          <w:b/>
          <w:bCs/>
          <w:sz w:val="24"/>
          <w:szCs w:val="24"/>
        </w:rPr>
        <w:t xml:space="preserve">6.1.6 </w:t>
      </w:r>
      <w:r w:rsidR="00261E43" w:rsidRPr="00220642">
        <w:rPr>
          <w:rFonts w:ascii="Times New Roman" w:hAnsi="Times New Roman" w:cs="Times New Roman"/>
          <w:b/>
          <w:bCs/>
          <w:sz w:val="24"/>
          <w:szCs w:val="24"/>
        </w:rPr>
        <w:t>Koostöötegevused</w:t>
      </w:r>
    </w:p>
    <w:p w14:paraId="15F84506" w14:textId="77777777" w:rsidR="00220642" w:rsidRPr="00220642" w:rsidRDefault="00220642" w:rsidP="004B7481">
      <w:pPr>
        <w:rPr>
          <w:rFonts w:ascii="Times New Roman" w:hAnsi="Times New Roman" w:cs="Times New Roman"/>
          <w:bCs/>
          <w:sz w:val="24"/>
          <w:szCs w:val="24"/>
        </w:rPr>
      </w:pPr>
      <w:r>
        <w:rPr>
          <w:rFonts w:ascii="Times New Roman" w:hAnsi="Times New Roman" w:cs="Times New Roman"/>
          <w:bCs/>
          <w:sz w:val="24"/>
          <w:szCs w:val="24"/>
        </w:rPr>
        <w:t>lk 53</w:t>
      </w:r>
    </w:p>
    <w:p w14:paraId="707CB9B7" w14:textId="77777777" w:rsidR="00261E43" w:rsidRPr="00220642" w:rsidRDefault="00261E43" w:rsidP="004B7481">
      <w:pPr>
        <w:rPr>
          <w:rFonts w:ascii="Times New Roman" w:hAnsi="Times New Roman" w:cs="Times New Roman"/>
          <w:bCs/>
          <w:sz w:val="24"/>
          <w:szCs w:val="24"/>
        </w:rPr>
      </w:pPr>
      <w:r w:rsidRPr="00220642">
        <w:rPr>
          <w:rFonts w:ascii="Times New Roman" w:hAnsi="Times New Roman" w:cs="Times New Roman"/>
          <w:bCs/>
          <w:sz w:val="24"/>
          <w:szCs w:val="24"/>
        </w:rPr>
        <w:t>Veerus Indikatiivne maksumuse osakaal</w:t>
      </w:r>
    </w:p>
    <w:p w14:paraId="7BED86B5" w14:textId="77777777" w:rsidR="00261E43" w:rsidRPr="00220642" w:rsidRDefault="00261E43" w:rsidP="00261E43">
      <w:pPr>
        <w:rPr>
          <w:rFonts w:ascii="Times New Roman" w:hAnsi="Times New Roman" w:cs="Times New Roman"/>
          <w:bCs/>
          <w:sz w:val="24"/>
          <w:szCs w:val="24"/>
        </w:rPr>
      </w:pPr>
      <w:r w:rsidRPr="00220642">
        <w:rPr>
          <w:rFonts w:ascii="Times New Roman" w:hAnsi="Times New Roman" w:cs="Times New Roman"/>
          <w:bCs/>
          <w:i/>
          <w:sz w:val="24"/>
          <w:szCs w:val="24"/>
        </w:rPr>
        <w:t xml:space="preserve">Algtekst </w:t>
      </w:r>
      <w:r w:rsidRPr="00220642">
        <w:rPr>
          <w:rFonts w:ascii="Times New Roman" w:hAnsi="Times New Roman" w:cs="Times New Roman"/>
          <w:bCs/>
          <w:sz w:val="24"/>
          <w:szCs w:val="24"/>
        </w:rPr>
        <w:t>– *Euroopa rahvuskalad taldrikul (VRKÜ, + partnerriigid),</w:t>
      </w:r>
    </w:p>
    <w:p w14:paraId="6255B6E0" w14:textId="77777777" w:rsidR="00261E43" w:rsidRDefault="00220642" w:rsidP="004B7481">
      <w:pPr>
        <w:rPr>
          <w:rFonts w:ascii="Times New Roman" w:hAnsi="Times New Roman" w:cs="Times New Roman"/>
          <w:bCs/>
          <w:sz w:val="24"/>
          <w:szCs w:val="24"/>
        </w:rPr>
      </w:pPr>
      <w:r>
        <w:rPr>
          <w:rFonts w:ascii="Times New Roman" w:hAnsi="Times New Roman" w:cs="Times New Roman"/>
          <w:bCs/>
          <w:sz w:val="24"/>
          <w:szCs w:val="24"/>
          <w:u w:val="single"/>
        </w:rPr>
        <w:t>Asendatud</w:t>
      </w:r>
      <w:r w:rsidR="00261E43" w:rsidRPr="00220642">
        <w:rPr>
          <w:rFonts w:ascii="Times New Roman" w:hAnsi="Times New Roman" w:cs="Times New Roman"/>
          <w:bCs/>
          <w:sz w:val="24"/>
          <w:szCs w:val="24"/>
        </w:rPr>
        <w:t xml:space="preserve"> - *Kohalik kala taldrikul (VRKÜ, VIKO, KIKO),</w:t>
      </w:r>
      <w:bookmarkStart w:id="6" w:name="_Toc472932139"/>
    </w:p>
    <w:p w14:paraId="0D55A996" w14:textId="77777777" w:rsidR="004C34BC" w:rsidRPr="00997F76" w:rsidRDefault="00784173" w:rsidP="00261E43">
      <w:pPr>
        <w:rPr>
          <w:rFonts w:ascii="Times New Roman" w:hAnsi="Times New Roman" w:cs="Times New Roman"/>
          <w:bCs/>
          <w:sz w:val="24"/>
          <w:szCs w:val="24"/>
        </w:rPr>
      </w:pPr>
      <w:r w:rsidRPr="0098073A">
        <w:rPr>
          <w:rFonts w:ascii="Times New Roman" w:hAnsi="Times New Roman" w:cs="Times New Roman"/>
          <w:b/>
          <w:bCs/>
          <w:sz w:val="24"/>
          <w:szCs w:val="24"/>
        </w:rPr>
        <w:t>Põhjendus:</w:t>
      </w:r>
      <w:r>
        <w:rPr>
          <w:rFonts w:ascii="Times New Roman" w:hAnsi="Times New Roman" w:cs="Times New Roman"/>
          <w:bCs/>
          <w:sz w:val="24"/>
          <w:szCs w:val="24"/>
        </w:rPr>
        <w:t xml:space="preserve"> Kohandatud on projekti nime ning selgunud on ka koostööprojekti partnerid.</w:t>
      </w:r>
    </w:p>
    <w:p w14:paraId="2A579CC9" w14:textId="77777777" w:rsidR="00261E43" w:rsidRDefault="00261E43" w:rsidP="00261E43">
      <w:pPr>
        <w:rPr>
          <w:rFonts w:ascii="Times New Roman" w:hAnsi="Times New Roman" w:cs="Times New Roman"/>
          <w:b/>
          <w:bCs/>
          <w:sz w:val="24"/>
          <w:szCs w:val="24"/>
        </w:rPr>
      </w:pPr>
      <w:r w:rsidRPr="004C34BC">
        <w:rPr>
          <w:rFonts w:ascii="Times New Roman" w:hAnsi="Times New Roman" w:cs="Times New Roman"/>
          <w:b/>
          <w:bCs/>
          <w:sz w:val="24"/>
          <w:szCs w:val="24"/>
        </w:rPr>
        <w:t>6.2 Virumaa Rannakalurite Ühingu töökorraldus</w:t>
      </w:r>
      <w:bookmarkEnd w:id="6"/>
    </w:p>
    <w:p w14:paraId="7E2694D2" w14:textId="77777777" w:rsidR="004C34BC" w:rsidRPr="004C34BC" w:rsidRDefault="004C34BC" w:rsidP="00261E43">
      <w:pPr>
        <w:rPr>
          <w:rFonts w:ascii="Times New Roman" w:hAnsi="Times New Roman" w:cs="Times New Roman"/>
          <w:bCs/>
          <w:sz w:val="24"/>
          <w:szCs w:val="24"/>
        </w:rPr>
      </w:pPr>
      <w:r w:rsidRPr="004C34BC">
        <w:rPr>
          <w:rFonts w:ascii="Times New Roman" w:hAnsi="Times New Roman" w:cs="Times New Roman"/>
          <w:bCs/>
          <w:sz w:val="24"/>
          <w:szCs w:val="24"/>
        </w:rPr>
        <w:lastRenderedPageBreak/>
        <w:t>lk 54</w:t>
      </w:r>
    </w:p>
    <w:p w14:paraId="29283945" w14:textId="77777777" w:rsidR="00261E43" w:rsidRPr="00220642" w:rsidRDefault="00261E43" w:rsidP="00261E43">
      <w:pPr>
        <w:rPr>
          <w:rFonts w:ascii="Times New Roman" w:hAnsi="Times New Roman" w:cs="Times New Roman"/>
          <w:bCs/>
          <w:sz w:val="24"/>
          <w:szCs w:val="24"/>
        </w:rPr>
      </w:pPr>
      <w:r w:rsidRPr="004C34BC">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VRKÜ hindamiskomisjon – vähemalt seitsme liikmeline töörühm annab hinded taotlusvoorus laekunud projektitaotlustele ning annab moodustunud pingerea üle VRKÜ Juhatusele otsustamiseks</w:t>
      </w:r>
    </w:p>
    <w:p w14:paraId="0729E503" w14:textId="77777777" w:rsidR="00261E43" w:rsidRDefault="004C34BC" w:rsidP="00261E43">
      <w:pPr>
        <w:rPr>
          <w:rFonts w:ascii="Times New Roman" w:hAnsi="Times New Roman" w:cs="Times New Roman"/>
          <w:bCs/>
          <w:sz w:val="24"/>
          <w:szCs w:val="24"/>
        </w:rPr>
      </w:pPr>
      <w:r>
        <w:rPr>
          <w:rFonts w:ascii="Times New Roman" w:hAnsi="Times New Roman" w:cs="Times New Roman"/>
          <w:bCs/>
          <w:sz w:val="24"/>
          <w:szCs w:val="24"/>
          <w:u w:val="single"/>
        </w:rPr>
        <w:t>Asendatud</w:t>
      </w:r>
      <w:r w:rsidR="00261E43" w:rsidRPr="00220642">
        <w:rPr>
          <w:rFonts w:ascii="Times New Roman" w:hAnsi="Times New Roman" w:cs="Times New Roman"/>
          <w:bCs/>
          <w:sz w:val="24"/>
          <w:szCs w:val="24"/>
        </w:rPr>
        <w:t xml:space="preserve"> - VRKÜ hindamiskomisjon – koosneb vähemalt seitsme liikmelisest töörühmast, vähemalt viie liikmeline töörühm annab hinded taotlusvoorus laekunud projektitaotlustele ning annab moodustunud pingerea üle VRKÜ Juhatusele otsustamiseks</w:t>
      </w:r>
    </w:p>
    <w:p w14:paraId="6D434881" w14:textId="77777777" w:rsidR="00784173" w:rsidRPr="00347B2A" w:rsidRDefault="00784173" w:rsidP="00261E43">
      <w:pPr>
        <w:rPr>
          <w:rFonts w:ascii="Times New Roman" w:hAnsi="Times New Roman" w:cs="Times New Roman"/>
          <w:bCs/>
          <w:sz w:val="24"/>
          <w:szCs w:val="24"/>
        </w:rPr>
      </w:pPr>
      <w:r w:rsidRPr="0098073A">
        <w:rPr>
          <w:rFonts w:ascii="Times New Roman" w:hAnsi="Times New Roman" w:cs="Times New Roman"/>
          <w:b/>
          <w:bCs/>
          <w:sz w:val="24"/>
          <w:szCs w:val="24"/>
        </w:rPr>
        <w:t>Põhjendus:</w:t>
      </w:r>
      <w:r w:rsidR="00347B2A">
        <w:rPr>
          <w:rFonts w:ascii="Times New Roman" w:hAnsi="Times New Roman" w:cs="Times New Roman"/>
          <w:b/>
          <w:bCs/>
          <w:sz w:val="24"/>
          <w:szCs w:val="24"/>
        </w:rPr>
        <w:t xml:space="preserve"> </w:t>
      </w:r>
      <w:r w:rsidR="00347B2A" w:rsidRPr="00347B2A">
        <w:rPr>
          <w:rFonts w:ascii="Times New Roman" w:hAnsi="Times New Roman" w:cs="Times New Roman"/>
          <w:bCs/>
          <w:sz w:val="24"/>
          <w:szCs w:val="24"/>
        </w:rPr>
        <w:t>Muudatus oli vajalik, et viia strateegiadokument kokku põhikirja ning hindamise töökorraga.</w:t>
      </w:r>
    </w:p>
    <w:p w14:paraId="49416158" w14:textId="77777777" w:rsidR="00261E43" w:rsidRPr="00220642" w:rsidRDefault="00261E43" w:rsidP="00261E43">
      <w:pPr>
        <w:rPr>
          <w:rFonts w:ascii="Times New Roman" w:hAnsi="Times New Roman" w:cs="Times New Roman"/>
          <w:bCs/>
          <w:sz w:val="24"/>
          <w:szCs w:val="24"/>
        </w:rPr>
      </w:pPr>
      <w:r w:rsidRPr="004C34BC">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w:t>
      </w:r>
      <w:r w:rsidRPr="00220642">
        <w:rPr>
          <w:rFonts w:ascii="Times New Roman" w:eastAsia="Calibri" w:hAnsi="Times New Roman" w:cs="Times New Roman"/>
          <w:sz w:val="24"/>
          <w:szCs w:val="24"/>
        </w:rPr>
        <w:t xml:space="preserve"> </w:t>
      </w:r>
      <w:r w:rsidRPr="00220642">
        <w:rPr>
          <w:rFonts w:ascii="Times New Roman" w:hAnsi="Times New Roman" w:cs="Times New Roman"/>
          <w:bCs/>
          <w:sz w:val="24"/>
          <w:szCs w:val="24"/>
        </w:rPr>
        <w:t>VRKÜ igapäevase tegevuse eest vastutavad</w:t>
      </w:r>
    </w:p>
    <w:p w14:paraId="6C4036C5" w14:textId="77777777" w:rsidR="00784173" w:rsidRPr="00220642" w:rsidRDefault="004C34BC" w:rsidP="00261E43">
      <w:pPr>
        <w:rPr>
          <w:rFonts w:ascii="Times New Roman" w:hAnsi="Times New Roman" w:cs="Times New Roman"/>
          <w:bCs/>
          <w:sz w:val="24"/>
          <w:szCs w:val="24"/>
        </w:rPr>
      </w:pPr>
      <w:r>
        <w:rPr>
          <w:rFonts w:ascii="Times New Roman" w:hAnsi="Times New Roman" w:cs="Times New Roman"/>
          <w:bCs/>
          <w:sz w:val="24"/>
          <w:szCs w:val="24"/>
          <w:u w:val="single"/>
        </w:rPr>
        <w:t>Asendatud</w:t>
      </w:r>
      <w:r w:rsidR="00261E43" w:rsidRPr="00220642">
        <w:rPr>
          <w:rFonts w:ascii="Times New Roman" w:hAnsi="Times New Roman" w:cs="Times New Roman"/>
          <w:bCs/>
          <w:sz w:val="24"/>
          <w:szCs w:val="24"/>
        </w:rPr>
        <w:t xml:space="preserve"> - VRKÜ igapäevase tegevuse eest vastutab</w:t>
      </w:r>
    </w:p>
    <w:p w14:paraId="7682208B" w14:textId="77777777" w:rsidR="00331EDA" w:rsidRPr="00220642" w:rsidRDefault="00261E43" w:rsidP="00331EDA">
      <w:pPr>
        <w:rPr>
          <w:rFonts w:ascii="Times New Roman" w:hAnsi="Times New Roman" w:cs="Times New Roman"/>
          <w:bCs/>
          <w:sz w:val="24"/>
          <w:szCs w:val="24"/>
        </w:rPr>
      </w:pPr>
      <w:r w:rsidRPr="004C34BC">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 tegevjuht – palgaline töötaja, kes vastutab MTÜ igapäevase töökorralduse eest</w:t>
      </w:r>
    </w:p>
    <w:p w14:paraId="792773CC" w14:textId="77777777" w:rsidR="00261E43" w:rsidRPr="00220642" w:rsidRDefault="00261E43" w:rsidP="00331EDA">
      <w:pPr>
        <w:rPr>
          <w:rFonts w:ascii="Times New Roman" w:hAnsi="Times New Roman" w:cs="Times New Roman"/>
          <w:bCs/>
          <w:sz w:val="24"/>
          <w:szCs w:val="24"/>
        </w:rPr>
      </w:pPr>
      <w:r w:rsidRPr="004C34BC">
        <w:rPr>
          <w:rFonts w:ascii="Times New Roman" w:hAnsi="Times New Roman" w:cs="Times New Roman"/>
          <w:bCs/>
          <w:sz w:val="24"/>
          <w:szCs w:val="24"/>
          <w:u w:val="single"/>
        </w:rPr>
        <w:t>Asendatud</w:t>
      </w:r>
      <w:r w:rsidRPr="00220642">
        <w:rPr>
          <w:rFonts w:ascii="Times New Roman" w:hAnsi="Times New Roman" w:cs="Times New Roman"/>
          <w:bCs/>
          <w:sz w:val="24"/>
          <w:szCs w:val="24"/>
        </w:rPr>
        <w:t xml:space="preserve"> - lepinguline töötaja, kes korraldab MTÜ igapäevast tööd.</w:t>
      </w:r>
    </w:p>
    <w:p w14:paraId="79924A53" w14:textId="77777777" w:rsidR="00331EDA" w:rsidRPr="00220642" w:rsidRDefault="00331EDA" w:rsidP="00331EDA">
      <w:pPr>
        <w:rPr>
          <w:rFonts w:ascii="Times New Roman" w:hAnsi="Times New Roman" w:cs="Times New Roman"/>
          <w:bCs/>
          <w:sz w:val="24"/>
          <w:szCs w:val="24"/>
        </w:rPr>
      </w:pPr>
      <w:r w:rsidRPr="00220642">
        <w:rPr>
          <w:rFonts w:ascii="Times New Roman" w:hAnsi="Times New Roman" w:cs="Times New Roman"/>
          <w:bCs/>
          <w:sz w:val="24"/>
          <w:szCs w:val="24"/>
        </w:rPr>
        <w:t>Vastav muudatus on sisse viidud ka struktuuritabelis Joonis 26 lk 54</w:t>
      </w:r>
    </w:p>
    <w:p w14:paraId="7C3A3DAC" w14:textId="77777777" w:rsidR="00331EDA" w:rsidRPr="00220642" w:rsidRDefault="00331EDA" w:rsidP="00331EDA">
      <w:pPr>
        <w:rPr>
          <w:rFonts w:ascii="Times New Roman" w:hAnsi="Times New Roman" w:cs="Times New Roman"/>
          <w:bCs/>
          <w:sz w:val="24"/>
          <w:szCs w:val="24"/>
        </w:rPr>
      </w:pPr>
      <w:r w:rsidRPr="00220642">
        <w:rPr>
          <w:rFonts w:ascii="Times New Roman" w:hAnsi="Times New Roman" w:cs="Times New Roman"/>
          <w:bCs/>
          <w:sz w:val="24"/>
          <w:szCs w:val="24"/>
        </w:rPr>
        <w:t>Kogu strateegia ulatuses on asendatud sõna tegevjuht sõnaga lepinguline töötaja v töötaja</w:t>
      </w:r>
    </w:p>
    <w:p w14:paraId="615CE27F" w14:textId="77777777" w:rsidR="00331EDA" w:rsidRPr="00220642" w:rsidRDefault="004C34BC" w:rsidP="00331EDA">
      <w:pPr>
        <w:rPr>
          <w:rFonts w:ascii="Times New Roman" w:hAnsi="Times New Roman" w:cs="Times New Roman"/>
          <w:bCs/>
          <w:sz w:val="24"/>
          <w:szCs w:val="24"/>
        </w:rPr>
      </w:pPr>
      <w:r>
        <w:rPr>
          <w:rFonts w:ascii="Times New Roman" w:hAnsi="Times New Roman" w:cs="Times New Roman"/>
          <w:bCs/>
          <w:sz w:val="24"/>
          <w:szCs w:val="24"/>
        </w:rPr>
        <w:t>l</w:t>
      </w:r>
      <w:r w:rsidR="00331EDA" w:rsidRPr="00220642">
        <w:rPr>
          <w:rFonts w:ascii="Times New Roman" w:hAnsi="Times New Roman" w:cs="Times New Roman"/>
          <w:bCs/>
          <w:sz w:val="24"/>
          <w:szCs w:val="24"/>
        </w:rPr>
        <w:t>k 55-56</w:t>
      </w:r>
    </w:p>
    <w:p w14:paraId="436A1B72" w14:textId="77777777" w:rsidR="00331EDA" w:rsidRPr="00220642" w:rsidRDefault="00331EDA" w:rsidP="00331EDA">
      <w:pPr>
        <w:rPr>
          <w:rFonts w:ascii="Times New Roman" w:hAnsi="Times New Roman" w:cs="Times New Roman"/>
          <w:bCs/>
          <w:sz w:val="24"/>
          <w:szCs w:val="24"/>
        </w:rPr>
      </w:pPr>
      <w:r w:rsidRPr="004C34BC">
        <w:rPr>
          <w:rFonts w:ascii="Times New Roman" w:hAnsi="Times New Roman" w:cs="Times New Roman"/>
          <w:bCs/>
          <w:i/>
          <w:sz w:val="24"/>
          <w:szCs w:val="24"/>
        </w:rPr>
        <w:t>Algtekst</w:t>
      </w:r>
      <w:r w:rsidRPr="00220642">
        <w:rPr>
          <w:rFonts w:ascii="Times New Roman" w:hAnsi="Times New Roman" w:cs="Times New Roman"/>
          <w:bCs/>
          <w:sz w:val="24"/>
          <w:szCs w:val="24"/>
        </w:rPr>
        <w:t xml:space="preserve"> –</w:t>
      </w:r>
      <w:r w:rsidR="004C34BC">
        <w:rPr>
          <w:rFonts w:ascii="Times New Roman" w:hAnsi="Times New Roman" w:cs="Times New Roman"/>
          <w:bCs/>
          <w:sz w:val="24"/>
          <w:szCs w:val="24"/>
        </w:rPr>
        <w:t xml:space="preserve"> </w:t>
      </w:r>
      <w:r w:rsidRPr="00220642">
        <w:rPr>
          <w:rFonts w:ascii="Times New Roman" w:hAnsi="Times New Roman" w:cs="Times New Roman"/>
          <w:bCs/>
          <w:sz w:val="24"/>
          <w:szCs w:val="24"/>
        </w:rPr>
        <w:t>Tegevjuhi ametikoha põhieesmärk on ühingu tegevuse koordineerimine ja juhtimine, kelle tööülesanneteks on:</w:t>
      </w:r>
    </w:p>
    <w:p w14:paraId="58ABC12D"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juhtida ühingu jooksvat tegevust ja vastutada üldkoosoleku ja juhatuse poolt vastuvõetud otsuste tegemise eest;</w:t>
      </w:r>
    </w:p>
    <w:p w14:paraId="501EB03E"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valmistada ette koostöös juhatuse assistendiga küsimused, mis vastavalt põhikirjale kuuluvad otsustamisele üldkoosolekul või juhatuse koosolekul;</w:t>
      </w:r>
    </w:p>
    <w:p w14:paraId="445C0CA5"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suhtlemine tegevusgrupi partnerite (kohalikud omavalitsused, mittetulundusühingud ja ettevõtjad), erinevate sihtgruppide, Põllumajandusministeeriumi ja PRIAga;</w:t>
      </w:r>
    </w:p>
    <w:p w14:paraId="1A5DF2C8"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koostöö korraldamine;</w:t>
      </w:r>
    </w:p>
    <w:p w14:paraId="21379828"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ühingu liikmetele määruse tutvustamine, teavitustegevus ühingu taotlusvoorude toimumisest ning muudest kalandusega seotud toetusfondide avanemisest;</w:t>
      </w:r>
    </w:p>
    <w:p w14:paraId="6CD50487"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 xml:space="preserve">võtta vastu ja vaadata läbi projektitoetuste taotlused, teha omapoolsed ettepanekud ning tagada nende edastamine hindamiskomisjonidele, juhatusele ja üldkoosolekule; </w:t>
      </w:r>
    </w:p>
    <w:p w14:paraId="431BB29E"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 xml:space="preserve">nõustamistegevus nii taotluste koostamisel kui hilisemal elluviimisel; </w:t>
      </w:r>
    </w:p>
    <w:p w14:paraId="18A02FBE"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sz w:val="24"/>
          <w:szCs w:val="24"/>
        </w:rPr>
        <w:t>raamatupidamise korraldamine, kuludeklaratsioonide koostamine ning esitamine;</w:t>
      </w:r>
    </w:p>
    <w:p w14:paraId="5454456B" w14:textId="77777777" w:rsidR="00331EDA" w:rsidRPr="00220642" w:rsidRDefault="00331EDA" w:rsidP="00331EDA">
      <w:pPr>
        <w:numPr>
          <w:ilvl w:val="0"/>
          <w:numId w:val="3"/>
        </w:numPr>
        <w:rPr>
          <w:rFonts w:ascii="Times New Roman" w:hAnsi="Times New Roman" w:cs="Times New Roman"/>
          <w:bCs/>
          <w:sz w:val="24"/>
          <w:szCs w:val="24"/>
        </w:rPr>
      </w:pPr>
      <w:r w:rsidRPr="00220642">
        <w:rPr>
          <w:rFonts w:ascii="Times New Roman" w:hAnsi="Times New Roman" w:cs="Times New Roman"/>
          <w:bCs/>
          <w:iCs/>
          <w:sz w:val="24"/>
          <w:szCs w:val="24"/>
        </w:rPr>
        <w:lastRenderedPageBreak/>
        <w:t>osalemine juhatuse- ja üldkoosolekutel.</w:t>
      </w:r>
    </w:p>
    <w:p w14:paraId="3FF7F8F5" w14:textId="77777777" w:rsidR="00331EDA" w:rsidRPr="00220642" w:rsidRDefault="00331EDA" w:rsidP="00331EDA">
      <w:pPr>
        <w:rPr>
          <w:rFonts w:ascii="Times New Roman" w:hAnsi="Times New Roman" w:cs="Times New Roman"/>
          <w:bCs/>
          <w:sz w:val="24"/>
          <w:szCs w:val="24"/>
        </w:rPr>
      </w:pPr>
      <w:r w:rsidRPr="00220642">
        <w:rPr>
          <w:rFonts w:ascii="Times New Roman" w:hAnsi="Times New Roman" w:cs="Times New Roman"/>
          <w:bCs/>
          <w:sz w:val="24"/>
          <w:szCs w:val="24"/>
        </w:rPr>
        <w:t>Igapäevaseks asjaajamiseks on ametis töölepinguga juhatuse assistent, kelle tööülesandeks on toetada juhatuse</w:t>
      </w:r>
      <w:r w:rsidRPr="00220642">
        <w:rPr>
          <w:rFonts w:ascii="Times New Roman" w:hAnsi="Times New Roman" w:cs="Times New Roman"/>
          <w:bCs/>
          <w:iCs/>
          <w:sz w:val="24"/>
          <w:szCs w:val="24"/>
        </w:rPr>
        <w:t xml:space="preserve"> juhtimistegevust, organisatsiooni asjaajamise korraldamisel ja korraldab asutusesisest suhtekorraldust ning infoliikumist.</w:t>
      </w:r>
    </w:p>
    <w:p w14:paraId="271695BD" w14:textId="77777777" w:rsidR="00331EDA" w:rsidRPr="00220642" w:rsidRDefault="00331EDA" w:rsidP="00331EDA">
      <w:pPr>
        <w:rPr>
          <w:rFonts w:ascii="Times New Roman" w:hAnsi="Times New Roman" w:cs="Times New Roman"/>
          <w:bCs/>
          <w:sz w:val="24"/>
          <w:szCs w:val="24"/>
        </w:rPr>
      </w:pPr>
      <w:r w:rsidRPr="00220642">
        <w:rPr>
          <w:rFonts w:ascii="Times New Roman" w:hAnsi="Times New Roman" w:cs="Times New Roman"/>
          <w:bCs/>
          <w:sz w:val="24"/>
          <w:szCs w:val="24"/>
        </w:rPr>
        <w:t>Assistendi ülesandeks on:</w:t>
      </w:r>
    </w:p>
    <w:p w14:paraId="287B391F" w14:textId="77777777" w:rsidR="00331EDA" w:rsidRPr="00220642" w:rsidRDefault="00331EDA" w:rsidP="00331EDA">
      <w:pPr>
        <w:numPr>
          <w:ilvl w:val="0"/>
          <w:numId w:val="4"/>
        </w:numPr>
        <w:rPr>
          <w:rFonts w:ascii="Times New Roman" w:hAnsi="Times New Roman" w:cs="Times New Roman"/>
          <w:bCs/>
          <w:sz w:val="24"/>
          <w:szCs w:val="24"/>
        </w:rPr>
      </w:pPr>
      <w:r w:rsidRPr="00220642">
        <w:rPr>
          <w:rFonts w:ascii="Times New Roman" w:hAnsi="Times New Roman" w:cs="Times New Roman"/>
          <w:bCs/>
          <w:sz w:val="24"/>
          <w:szCs w:val="24"/>
        </w:rPr>
        <w:t>jagada informatsiooni ühingu kavandatavate tegevuste kohta - infomaterjalide koostamise korraldamine, kodulehe pidamise ning täiendamise korraldamine, meililistide koostamine;</w:t>
      </w:r>
    </w:p>
    <w:p w14:paraId="1A4B1C5A" w14:textId="77777777" w:rsidR="00331EDA" w:rsidRPr="00220642" w:rsidRDefault="00331EDA" w:rsidP="00331EDA">
      <w:pPr>
        <w:numPr>
          <w:ilvl w:val="0"/>
          <w:numId w:val="4"/>
        </w:numPr>
        <w:rPr>
          <w:rFonts w:ascii="Times New Roman" w:hAnsi="Times New Roman" w:cs="Times New Roman"/>
          <w:bCs/>
          <w:sz w:val="24"/>
          <w:szCs w:val="24"/>
        </w:rPr>
      </w:pPr>
      <w:r w:rsidRPr="00220642">
        <w:rPr>
          <w:rFonts w:ascii="Times New Roman" w:hAnsi="Times New Roman" w:cs="Times New Roman"/>
          <w:bCs/>
          <w:sz w:val="24"/>
          <w:szCs w:val="24"/>
        </w:rPr>
        <w:t>abistada juhatust igapäeva töö korraldamisel, varustades juhatuse liikmeid vajaliku informatsiooni ja tehnilise toega;</w:t>
      </w:r>
    </w:p>
    <w:p w14:paraId="4E8B641D" w14:textId="77777777" w:rsidR="00331EDA" w:rsidRPr="00220642" w:rsidRDefault="00331EDA" w:rsidP="00331EDA">
      <w:pPr>
        <w:numPr>
          <w:ilvl w:val="0"/>
          <w:numId w:val="4"/>
        </w:numPr>
        <w:rPr>
          <w:rFonts w:ascii="Times New Roman" w:hAnsi="Times New Roman" w:cs="Times New Roman"/>
          <w:bCs/>
          <w:sz w:val="24"/>
          <w:szCs w:val="24"/>
        </w:rPr>
      </w:pPr>
      <w:r w:rsidRPr="00220642">
        <w:rPr>
          <w:rFonts w:ascii="Times New Roman" w:hAnsi="Times New Roman" w:cs="Times New Roman"/>
          <w:bCs/>
          <w:sz w:val="24"/>
          <w:szCs w:val="24"/>
        </w:rPr>
        <w:t>ühingu liikmete ja liikmemaksude arvestuse pidamine;</w:t>
      </w:r>
    </w:p>
    <w:p w14:paraId="548C87F2" w14:textId="77777777" w:rsidR="00331EDA" w:rsidRPr="00220642" w:rsidRDefault="00331EDA" w:rsidP="00331EDA">
      <w:pPr>
        <w:numPr>
          <w:ilvl w:val="0"/>
          <w:numId w:val="4"/>
        </w:numPr>
        <w:rPr>
          <w:rFonts w:ascii="Times New Roman" w:hAnsi="Times New Roman" w:cs="Times New Roman"/>
          <w:bCs/>
          <w:sz w:val="24"/>
          <w:szCs w:val="24"/>
        </w:rPr>
      </w:pPr>
      <w:r w:rsidRPr="00220642">
        <w:rPr>
          <w:rFonts w:ascii="Times New Roman" w:hAnsi="Times New Roman" w:cs="Times New Roman"/>
          <w:bCs/>
          <w:sz w:val="24"/>
          <w:szCs w:val="24"/>
        </w:rPr>
        <w:t>tegevjuhi abistamine vastavalt viimase poolt antud ülesannetele;</w:t>
      </w:r>
    </w:p>
    <w:p w14:paraId="2E483FD5" w14:textId="77777777" w:rsidR="00331EDA" w:rsidRPr="00220642" w:rsidRDefault="00331EDA" w:rsidP="00331EDA">
      <w:pPr>
        <w:numPr>
          <w:ilvl w:val="0"/>
          <w:numId w:val="4"/>
        </w:numPr>
        <w:rPr>
          <w:rFonts w:ascii="Times New Roman" w:hAnsi="Times New Roman" w:cs="Times New Roman"/>
          <w:bCs/>
          <w:sz w:val="24"/>
          <w:szCs w:val="24"/>
        </w:rPr>
      </w:pPr>
      <w:r w:rsidRPr="00220642">
        <w:rPr>
          <w:rFonts w:ascii="Times New Roman" w:hAnsi="Times New Roman" w:cs="Times New Roman"/>
          <w:bCs/>
          <w:iCs/>
          <w:sz w:val="24"/>
          <w:szCs w:val="24"/>
        </w:rPr>
        <w:t>võtta osa juhatuse- ja üldkoosolekutest.</w:t>
      </w:r>
    </w:p>
    <w:p w14:paraId="24C59DF4" w14:textId="77777777" w:rsidR="00331EDA" w:rsidRPr="004C34BC" w:rsidRDefault="00331EDA" w:rsidP="00331EDA">
      <w:pPr>
        <w:rPr>
          <w:rFonts w:ascii="Times New Roman" w:hAnsi="Times New Roman" w:cs="Times New Roman"/>
          <w:bCs/>
          <w:iCs/>
          <w:sz w:val="24"/>
          <w:szCs w:val="24"/>
          <w:u w:val="single"/>
        </w:rPr>
      </w:pPr>
      <w:r w:rsidRPr="004C34BC">
        <w:rPr>
          <w:rFonts w:ascii="Times New Roman" w:hAnsi="Times New Roman" w:cs="Times New Roman"/>
          <w:bCs/>
          <w:iCs/>
          <w:sz w:val="24"/>
          <w:szCs w:val="24"/>
          <w:u w:val="single"/>
        </w:rPr>
        <w:t>Asendatud –</w:t>
      </w:r>
      <w:r w:rsidR="004C34BC">
        <w:rPr>
          <w:rFonts w:ascii="Times New Roman" w:hAnsi="Times New Roman" w:cs="Times New Roman"/>
          <w:bCs/>
          <w:iCs/>
          <w:sz w:val="24"/>
          <w:szCs w:val="24"/>
          <w:u w:val="single"/>
        </w:rPr>
        <w:t xml:space="preserve">  </w:t>
      </w:r>
      <w:r w:rsidRPr="00220642">
        <w:rPr>
          <w:rFonts w:ascii="Times New Roman" w:hAnsi="Times New Roman" w:cs="Times New Roman"/>
          <w:bCs/>
          <w:iCs/>
          <w:sz w:val="24"/>
          <w:szCs w:val="24"/>
        </w:rPr>
        <w:t>Igapäevaseks asjaajamiseks on ametis lepinguline töötaja, kelle tööülesandeks on toetada juhatuse juhtimistegevust, organisatsiooni asjaajamise korraldamisel ja korraldab asutusesisest suhtekorraldust ning infoliikumist.</w:t>
      </w:r>
    </w:p>
    <w:p w14:paraId="4C496FBC" w14:textId="77777777" w:rsidR="00331EDA" w:rsidRPr="00220642" w:rsidRDefault="00331EDA" w:rsidP="00331EDA">
      <w:pPr>
        <w:rPr>
          <w:rFonts w:ascii="Times New Roman" w:hAnsi="Times New Roman" w:cs="Times New Roman"/>
          <w:bCs/>
          <w:iCs/>
          <w:sz w:val="24"/>
          <w:szCs w:val="24"/>
        </w:rPr>
      </w:pPr>
      <w:r w:rsidRPr="00220642">
        <w:rPr>
          <w:rFonts w:ascii="Times New Roman" w:hAnsi="Times New Roman" w:cs="Times New Roman"/>
          <w:bCs/>
          <w:iCs/>
          <w:sz w:val="24"/>
          <w:szCs w:val="24"/>
        </w:rPr>
        <w:t>Töötaja ülesandeks on:</w:t>
      </w:r>
    </w:p>
    <w:p w14:paraId="38504DD3"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juhtida ühingu jooksvat tegevust, järgida VRKÜ töö korraldamisel üldkoosoleku ja juhatuse poolt vastuvõetud otsuseid;</w:t>
      </w:r>
    </w:p>
    <w:p w14:paraId="7BC658E9"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valmistada ette koostöös juhatusega küsimused, mis vastavalt põhikirjale kuuluvad otsustamisele üldkoosolekul või juhatuse koosolekul;</w:t>
      </w:r>
    </w:p>
    <w:p w14:paraId="034DEADE"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suhtlemine tegevusgrupi partnerite (kohalikud omavalitsused, mittetulundusühingud ja ettevõtjad), erinevate sihtgruppide, Maaeluministeeriumi ja PRIAga;</w:t>
      </w:r>
    </w:p>
    <w:p w14:paraId="5F3802D0"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koostöö korraldamine;</w:t>
      </w:r>
    </w:p>
    <w:p w14:paraId="02D0E04D"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ühingu liikmetele määruse tutvustamine, teavitustegevus ühingu taotlusvoorude toimumisest ning muudest kalandusega seotud toetusfondide avanemisest;</w:t>
      </w:r>
    </w:p>
    <w:p w14:paraId="2239A252"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 xml:space="preserve">võtta vastu ja vaadata läbi projektitoetuste taotlused, teha omapoolsed ettepanekud ning tagada nende edastamine hindamiskomisjonidele, juhatusele ja üldkoosolekule; </w:t>
      </w:r>
    </w:p>
    <w:p w14:paraId="1814EE0C"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 xml:space="preserve">nõustamistegevus nii taotluste koostamisel kui hilisemal elluviimisel; </w:t>
      </w:r>
    </w:p>
    <w:p w14:paraId="75FD0D0F" w14:textId="77777777" w:rsidR="00331EDA" w:rsidRPr="00220642" w:rsidRDefault="00331EDA" w:rsidP="00331ED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raamatupidamise korraldamine, kuludeklaratsioonide koostamine ning esitamine;</w:t>
      </w:r>
    </w:p>
    <w:p w14:paraId="07EAFC54" w14:textId="77777777" w:rsidR="0098073A" w:rsidRDefault="00331EDA" w:rsidP="0098073A">
      <w:pPr>
        <w:numPr>
          <w:ilvl w:val="0"/>
          <w:numId w:val="5"/>
        </w:numPr>
        <w:rPr>
          <w:rFonts w:ascii="Times New Roman" w:hAnsi="Times New Roman" w:cs="Times New Roman"/>
          <w:bCs/>
          <w:iCs/>
          <w:sz w:val="24"/>
          <w:szCs w:val="24"/>
        </w:rPr>
      </w:pPr>
      <w:r w:rsidRPr="00220642">
        <w:rPr>
          <w:rFonts w:ascii="Times New Roman" w:hAnsi="Times New Roman" w:cs="Times New Roman"/>
          <w:bCs/>
          <w:iCs/>
          <w:sz w:val="24"/>
          <w:szCs w:val="24"/>
        </w:rPr>
        <w:t>osalemine juhatuse- ja üldkoosolekutel.</w:t>
      </w:r>
    </w:p>
    <w:p w14:paraId="5CDECA00" w14:textId="77777777" w:rsidR="00784173" w:rsidRPr="0098073A" w:rsidRDefault="00784173" w:rsidP="0098073A">
      <w:pPr>
        <w:rPr>
          <w:rFonts w:ascii="Times New Roman" w:hAnsi="Times New Roman" w:cs="Times New Roman"/>
          <w:bCs/>
          <w:iCs/>
          <w:sz w:val="24"/>
          <w:szCs w:val="24"/>
        </w:rPr>
      </w:pPr>
      <w:r w:rsidRPr="0098073A">
        <w:rPr>
          <w:rFonts w:ascii="Times New Roman" w:hAnsi="Times New Roman" w:cs="Times New Roman"/>
          <w:b/>
          <w:bCs/>
          <w:iCs/>
          <w:sz w:val="24"/>
          <w:szCs w:val="24"/>
        </w:rPr>
        <w:lastRenderedPageBreak/>
        <w:t xml:space="preserve">Põhjendus: </w:t>
      </w:r>
      <w:r w:rsidR="00017D45" w:rsidRPr="0098073A">
        <w:rPr>
          <w:rFonts w:ascii="Times New Roman" w:hAnsi="Times New Roman" w:cs="Times New Roman"/>
          <w:bCs/>
          <w:iCs/>
          <w:sz w:val="24"/>
          <w:szCs w:val="24"/>
        </w:rPr>
        <w:t>Muudatused oli</w:t>
      </w:r>
      <w:r w:rsidR="00A03D51">
        <w:rPr>
          <w:rFonts w:ascii="Times New Roman" w:hAnsi="Times New Roman" w:cs="Times New Roman"/>
          <w:bCs/>
          <w:iCs/>
          <w:sz w:val="24"/>
          <w:szCs w:val="24"/>
        </w:rPr>
        <w:t>d</w:t>
      </w:r>
      <w:r w:rsidR="00017D45" w:rsidRPr="0098073A">
        <w:rPr>
          <w:rFonts w:ascii="Times New Roman" w:hAnsi="Times New Roman" w:cs="Times New Roman"/>
          <w:bCs/>
          <w:iCs/>
          <w:sz w:val="24"/>
          <w:szCs w:val="24"/>
        </w:rPr>
        <w:t xml:space="preserve"> vajalikud seoses 01.11.2017 toimunud </w:t>
      </w:r>
      <w:r w:rsidR="00017D45" w:rsidRPr="0098073A">
        <w:rPr>
          <w:rFonts w:ascii="Times New Roman" w:hAnsi="Times New Roman" w:cs="Times New Roman"/>
          <w:bCs/>
          <w:iCs/>
          <w:sz w:val="24"/>
          <w:szCs w:val="24"/>
          <w:lang w:val="en-US"/>
        </w:rPr>
        <w:t xml:space="preserve">VRKÜ </w:t>
      </w:r>
      <w:proofErr w:type="spellStart"/>
      <w:r w:rsidR="00017D45" w:rsidRPr="0098073A">
        <w:rPr>
          <w:rFonts w:ascii="Times New Roman" w:hAnsi="Times New Roman" w:cs="Times New Roman"/>
          <w:bCs/>
          <w:iCs/>
          <w:sz w:val="24"/>
          <w:szCs w:val="24"/>
          <w:lang w:val="en-US"/>
        </w:rPr>
        <w:t>juhtimisstruktuuri</w:t>
      </w:r>
      <w:proofErr w:type="spellEnd"/>
      <w:r w:rsidR="00017D45" w:rsidRPr="0098073A">
        <w:rPr>
          <w:rFonts w:ascii="Times New Roman" w:hAnsi="Times New Roman" w:cs="Times New Roman"/>
          <w:bCs/>
          <w:iCs/>
          <w:sz w:val="24"/>
          <w:szCs w:val="24"/>
          <w:lang w:val="en-US"/>
        </w:rPr>
        <w:t xml:space="preserve"> </w:t>
      </w:r>
      <w:proofErr w:type="spellStart"/>
      <w:r w:rsidR="00017D45" w:rsidRPr="0098073A">
        <w:rPr>
          <w:rFonts w:ascii="Times New Roman" w:hAnsi="Times New Roman" w:cs="Times New Roman"/>
          <w:bCs/>
          <w:iCs/>
          <w:sz w:val="24"/>
          <w:szCs w:val="24"/>
          <w:lang w:val="en-US"/>
        </w:rPr>
        <w:t>muutmise</w:t>
      </w:r>
      <w:proofErr w:type="spellEnd"/>
      <w:r w:rsidR="00017D45" w:rsidRPr="0098073A">
        <w:rPr>
          <w:rFonts w:ascii="Times New Roman" w:hAnsi="Times New Roman" w:cs="Times New Roman"/>
          <w:bCs/>
          <w:iCs/>
          <w:sz w:val="24"/>
          <w:szCs w:val="24"/>
          <w:lang w:val="en-US"/>
        </w:rPr>
        <w:t xml:space="preserve">, </w:t>
      </w:r>
      <w:proofErr w:type="spellStart"/>
      <w:r w:rsidR="00017D45" w:rsidRPr="0098073A">
        <w:rPr>
          <w:rFonts w:ascii="Times New Roman" w:hAnsi="Times New Roman" w:cs="Times New Roman"/>
          <w:bCs/>
          <w:iCs/>
          <w:sz w:val="24"/>
          <w:szCs w:val="24"/>
          <w:lang w:val="en-US"/>
        </w:rPr>
        <w:t>tö</w:t>
      </w:r>
      <w:r w:rsidR="00A03D51">
        <w:rPr>
          <w:rFonts w:ascii="Times New Roman" w:hAnsi="Times New Roman" w:cs="Times New Roman"/>
          <w:bCs/>
          <w:iCs/>
          <w:sz w:val="24"/>
          <w:szCs w:val="24"/>
          <w:lang w:val="en-US"/>
        </w:rPr>
        <w:t>ö</w:t>
      </w:r>
      <w:proofErr w:type="spellEnd"/>
      <w:r w:rsidR="00A03D51">
        <w:rPr>
          <w:rFonts w:ascii="Times New Roman" w:hAnsi="Times New Roman" w:cs="Times New Roman"/>
          <w:bCs/>
          <w:iCs/>
          <w:sz w:val="24"/>
          <w:szCs w:val="24"/>
          <w:lang w:val="en-US"/>
        </w:rPr>
        <w:t xml:space="preserve"> </w:t>
      </w:r>
      <w:proofErr w:type="spellStart"/>
      <w:r w:rsidR="00A03D51">
        <w:rPr>
          <w:rFonts w:ascii="Times New Roman" w:hAnsi="Times New Roman" w:cs="Times New Roman"/>
          <w:bCs/>
          <w:iCs/>
          <w:sz w:val="24"/>
          <w:szCs w:val="24"/>
          <w:lang w:val="en-US"/>
        </w:rPr>
        <w:t>ümberkorraldamise</w:t>
      </w:r>
      <w:proofErr w:type="spellEnd"/>
      <w:r w:rsidR="00A03D51">
        <w:rPr>
          <w:rFonts w:ascii="Times New Roman" w:hAnsi="Times New Roman" w:cs="Times New Roman"/>
          <w:bCs/>
          <w:iCs/>
          <w:sz w:val="24"/>
          <w:szCs w:val="24"/>
          <w:lang w:val="en-US"/>
        </w:rPr>
        <w:t xml:space="preserve"> </w:t>
      </w:r>
      <w:proofErr w:type="spellStart"/>
      <w:r w:rsidR="00A03D51">
        <w:rPr>
          <w:rFonts w:ascii="Times New Roman" w:hAnsi="Times New Roman" w:cs="Times New Roman"/>
          <w:bCs/>
          <w:iCs/>
          <w:sz w:val="24"/>
          <w:szCs w:val="24"/>
          <w:lang w:val="en-US"/>
        </w:rPr>
        <w:t>ning</w:t>
      </w:r>
      <w:proofErr w:type="spellEnd"/>
      <w:r w:rsidR="00A03D51">
        <w:rPr>
          <w:rFonts w:ascii="Times New Roman" w:hAnsi="Times New Roman" w:cs="Times New Roman"/>
          <w:bCs/>
          <w:iCs/>
          <w:sz w:val="24"/>
          <w:szCs w:val="24"/>
          <w:lang w:val="en-US"/>
        </w:rPr>
        <w:t xml:space="preserve"> </w:t>
      </w:r>
      <w:proofErr w:type="spellStart"/>
      <w:r w:rsidR="00A03D51">
        <w:rPr>
          <w:rFonts w:ascii="Times New Roman" w:hAnsi="Times New Roman" w:cs="Times New Roman"/>
          <w:bCs/>
          <w:iCs/>
          <w:sz w:val="24"/>
          <w:szCs w:val="24"/>
          <w:lang w:val="en-US"/>
        </w:rPr>
        <w:t>tegevjuhi</w:t>
      </w:r>
      <w:proofErr w:type="spellEnd"/>
      <w:r w:rsidR="00A03D51">
        <w:rPr>
          <w:rFonts w:ascii="Times New Roman" w:hAnsi="Times New Roman" w:cs="Times New Roman"/>
          <w:bCs/>
          <w:iCs/>
          <w:sz w:val="24"/>
          <w:szCs w:val="24"/>
          <w:lang w:val="en-US"/>
        </w:rPr>
        <w:t xml:space="preserve"> </w:t>
      </w:r>
      <w:r w:rsidR="00017D45" w:rsidRPr="0098073A">
        <w:rPr>
          <w:rFonts w:ascii="Times New Roman" w:hAnsi="Times New Roman" w:cs="Times New Roman"/>
          <w:bCs/>
          <w:iCs/>
          <w:sz w:val="24"/>
          <w:szCs w:val="24"/>
          <w:lang w:val="en-US"/>
        </w:rPr>
        <w:t xml:space="preserve"> </w:t>
      </w:r>
      <w:proofErr w:type="spellStart"/>
      <w:r w:rsidR="00017D45" w:rsidRPr="0098073A">
        <w:rPr>
          <w:rFonts w:ascii="Times New Roman" w:hAnsi="Times New Roman" w:cs="Times New Roman"/>
          <w:bCs/>
          <w:iCs/>
          <w:sz w:val="24"/>
          <w:szCs w:val="24"/>
          <w:lang w:val="en-US"/>
        </w:rPr>
        <w:t>koondamise</w:t>
      </w:r>
      <w:proofErr w:type="spellEnd"/>
      <w:r w:rsidR="00017D45" w:rsidRPr="0098073A">
        <w:rPr>
          <w:rFonts w:ascii="Times New Roman" w:hAnsi="Times New Roman" w:cs="Times New Roman"/>
          <w:bCs/>
          <w:iCs/>
          <w:sz w:val="24"/>
          <w:szCs w:val="24"/>
          <w:lang w:val="en-US"/>
        </w:rPr>
        <w:t xml:space="preserve"> </w:t>
      </w:r>
      <w:proofErr w:type="spellStart"/>
      <w:r w:rsidR="00017D45" w:rsidRPr="0098073A">
        <w:rPr>
          <w:rFonts w:ascii="Times New Roman" w:hAnsi="Times New Roman" w:cs="Times New Roman"/>
          <w:bCs/>
          <w:iCs/>
          <w:sz w:val="24"/>
          <w:szCs w:val="24"/>
          <w:lang w:val="en-US"/>
        </w:rPr>
        <w:t>tõttu</w:t>
      </w:r>
      <w:proofErr w:type="spellEnd"/>
      <w:r w:rsidR="00017D45" w:rsidRPr="0098073A">
        <w:rPr>
          <w:rFonts w:ascii="Times New Roman" w:hAnsi="Times New Roman" w:cs="Times New Roman"/>
          <w:bCs/>
          <w:iCs/>
          <w:sz w:val="24"/>
          <w:szCs w:val="24"/>
          <w:lang w:val="en-US"/>
        </w:rPr>
        <w:t>.</w:t>
      </w:r>
    </w:p>
    <w:p w14:paraId="69F857A3" w14:textId="77777777" w:rsidR="00331EDA" w:rsidRPr="004C34BC" w:rsidRDefault="00331EDA" w:rsidP="00331EDA">
      <w:pPr>
        <w:rPr>
          <w:rFonts w:ascii="Times New Roman" w:hAnsi="Times New Roman" w:cs="Times New Roman"/>
          <w:b/>
          <w:bCs/>
          <w:iCs/>
          <w:sz w:val="24"/>
          <w:szCs w:val="24"/>
        </w:rPr>
      </w:pPr>
      <w:bookmarkStart w:id="7" w:name="_Toc414529051"/>
      <w:bookmarkStart w:id="8" w:name="_Toc472932140"/>
      <w:r w:rsidRPr="004C34BC">
        <w:rPr>
          <w:rFonts w:ascii="Times New Roman" w:hAnsi="Times New Roman" w:cs="Times New Roman"/>
          <w:b/>
          <w:bCs/>
          <w:iCs/>
          <w:sz w:val="24"/>
          <w:szCs w:val="24"/>
        </w:rPr>
        <w:t>6.3 Projektivoorude korraldamine</w:t>
      </w:r>
      <w:bookmarkEnd w:id="7"/>
      <w:bookmarkEnd w:id="8"/>
    </w:p>
    <w:p w14:paraId="7746E8CB" w14:textId="77777777" w:rsidR="004C34BC" w:rsidRPr="004C34BC" w:rsidRDefault="004C34BC" w:rsidP="00331EDA">
      <w:pPr>
        <w:rPr>
          <w:rFonts w:ascii="Times New Roman" w:hAnsi="Times New Roman" w:cs="Times New Roman"/>
          <w:bCs/>
          <w:iCs/>
          <w:sz w:val="24"/>
          <w:szCs w:val="24"/>
        </w:rPr>
      </w:pPr>
      <w:r w:rsidRPr="004C34BC">
        <w:rPr>
          <w:rFonts w:ascii="Times New Roman" w:hAnsi="Times New Roman" w:cs="Times New Roman"/>
          <w:bCs/>
          <w:iCs/>
          <w:sz w:val="24"/>
          <w:szCs w:val="24"/>
        </w:rPr>
        <w:t>lk 57</w:t>
      </w:r>
    </w:p>
    <w:p w14:paraId="765DB91E" w14:textId="77777777" w:rsidR="004805F4" w:rsidRPr="004C34BC" w:rsidRDefault="00331EDA" w:rsidP="004805F4">
      <w:pPr>
        <w:rPr>
          <w:rFonts w:ascii="Times New Roman" w:hAnsi="Times New Roman" w:cs="Times New Roman"/>
          <w:bCs/>
          <w:iCs/>
          <w:sz w:val="24"/>
          <w:szCs w:val="24"/>
        </w:rPr>
      </w:pPr>
      <w:r w:rsidRPr="004C34BC">
        <w:rPr>
          <w:rFonts w:ascii="Times New Roman" w:hAnsi="Times New Roman" w:cs="Times New Roman"/>
          <w:bCs/>
          <w:i/>
          <w:iCs/>
          <w:sz w:val="24"/>
          <w:szCs w:val="24"/>
        </w:rPr>
        <w:t>Algtekst</w:t>
      </w:r>
      <w:r w:rsidRPr="004C34BC">
        <w:rPr>
          <w:rFonts w:ascii="Times New Roman" w:hAnsi="Times New Roman" w:cs="Times New Roman"/>
          <w:bCs/>
          <w:iCs/>
          <w:sz w:val="24"/>
          <w:szCs w:val="24"/>
        </w:rPr>
        <w:t xml:space="preserve"> </w:t>
      </w:r>
      <w:r w:rsidR="004805F4" w:rsidRPr="004C34BC">
        <w:rPr>
          <w:rFonts w:ascii="Times New Roman" w:hAnsi="Times New Roman" w:cs="Times New Roman"/>
          <w:bCs/>
          <w:iCs/>
          <w:sz w:val="24"/>
          <w:szCs w:val="24"/>
        </w:rPr>
        <w:t xml:space="preserve">- Teave infopäeva toimumise kohta avaldatakse projektivooru kuulutusel. </w:t>
      </w:r>
    </w:p>
    <w:p w14:paraId="04939A08" w14:textId="77777777" w:rsidR="004805F4" w:rsidRDefault="00331EDA" w:rsidP="00331EDA">
      <w:pPr>
        <w:rPr>
          <w:rFonts w:ascii="Times New Roman" w:hAnsi="Times New Roman" w:cs="Times New Roman"/>
          <w:bCs/>
          <w:iCs/>
          <w:sz w:val="24"/>
          <w:szCs w:val="24"/>
        </w:rPr>
      </w:pPr>
      <w:r w:rsidRPr="004C34BC">
        <w:rPr>
          <w:rFonts w:ascii="Times New Roman" w:hAnsi="Times New Roman" w:cs="Times New Roman"/>
          <w:bCs/>
          <w:iCs/>
          <w:sz w:val="24"/>
          <w:szCs w:val="24"/>
          <w:u w:val="single"/>
        </w:rPr>
        <w:t>Asendatud</w:t>
      </w:r>
      <w:r w:rsidRPr="004C34BC">
        <w:rPr>
          <w:rFonts w:ascii="Times New Roman" w:hAnsi="Times New Roman" w:cs="Times New Roman"/>
          <w:bCs/>
          <w:iCs/>
          <w:sz w:val="24"/>
          <w:szCs w:val="24"/>
        </w:rPr>
        <w:t xml:space="preserve"> - </w:t>
      </w:r>
      <w:r w:rsidR="004805F4" w:rsidRPr="004C34BC">
        <w:rPr>
          <w:rFonts w:ascii="Times New Roman" w:hAnsi="Times New Roman" w:cs="Times New Roman"/>
          <w:bCs/>
          <w:iCs/>
          <w:sz w:val="24"/>
          <w:szCs w:val="24"/>
        </w:rPr>
        <w:t xml:space="preserve"> Teave infopäeva toimumise kohta avaldatakse VRKÜ kodulehel ja piirkondlikes ajalehtedes. </w:t>
      </w:r>
    </w:p>
    <w:p w14:paraId="2D88C833" w14:textId="77777777" w:rsidR="00784173" w:rsidRPr="004C34BC" w:rsidRDefault="00784173" w:rsidP="00331EDA">
      <w:pPr>
        <w:rPr>
          <w:rFonts w:ascii="Times New Roman" w:hAnsi="Times New Roman" w:cs="Times New Roman"/>
          <w:bCs/>
          <w:iCs/>
          <w:sz w:val="24"/>
          <w:szCs w:val="24"/>
        </w:rPr>
      </w:pPr>
      <w:r w:rsidRPr="0098073A">
        <w:rPr>
          <w:rFonts w:ascii="Times New Roman" w:hAnsi="Times New Roman" w:cs="Times New Roman"/>
          <w:b/>
          <w:bCs/>
          <w:iCs/>
          <w:sz w:val="24"/>
          <w:szCs w:val="24"/>
        </w:rPr>
        <w:t>Põhjendus:</w:t>
      </w:r>
      <w:r w:rsidRPr="0098073A">
        <w:rPr>
          <w:rFonts w:ascii="Times New Roman" w:hAnsi="Times New Roman" w:cs="Times New Roman"/>
          <w:bCs/>
          <w:iCs/>
          <w:sz w:val="24"/>
          <w:szCs w:val="24"/>
        </w:rPr>
        <w:t xml:space="preserve"> Seni</w:t>
      </w:r>
      <w:r>
        <w:rPr>
          <w:rFonts w:ascii="Times New Roman" w:hAnsi="Times New Roman" w:cs="Times New Roman"/>
          <w:bCs/>
          <w:iCs/>
          <w:sz w:val="24"/>
          <w:szCs w:val="24"/>
        </w:rPr>
        <w:t xml:space="preserve"> korraldatud taotlusvoorude põhjal on selgunud, et taotlusvooru kuulutusel pole alati võimalik teavet infopäeva kohta esitada. Selle muudatustega tagatakse, et infopäeva kuulutus avaldatakse piirkondlikes ajalehtedes, samas jätab võimaluse korraldada infopäeva  ka varem, kui taotlusvooru pole veel välja kuulu</w:t>
      </w:r>
      <w:r w:rsidR="00AA5B7F">
        <w:rPr>
          <w:rFonts w:ascii="Times New Roman" w:hAnsi="Times New Roman" w:cs="Times New Roman"/>
          <w:bCs/>
          <w:iCs/>
          <w:sz w:val="24"/>
          <w:szCs w:val="24"/>
        </w:rPr>
        <w:t>tatud ning jääb võimalus aval</w:t>
      </w:r>
      <w:r>
        <w:rPr>
          <w:rFonts w:ascii="Times New Roman" w:hAnsi="Times New Roman" w:cs="Times New Roman"/>
          <w:bCs/>
          <w:iCs/>
          <w:sz w:val="24"/>
          <w:szCs w:val="24"/>
        </w:rPr>
        <w:t>dada kuulutus ka peale taotlusvooru välja kuulutamist.</w:t>
      </w:r>
    </w:p>
    <w:p w14:paraId="73751534" w14:textId="77777777" w:rsidR="004805F4" w:rsidRPr="004C34BC" w:rsidRDefault="004805F4" w:rsidP="004805F4">
      <w:pPr>
        <w:rPr>
          <w:rFonts w:ascii="Times New Roman" w:hAnsi="Times New Roman" w:cs="Times New Roman"/>
          <w:b/>
          <w:bCs/>
          <w:iCs/>
          <w:sz w:val="24"/>
          <w:szCs w:val="24"/>
        </w:rPr>
      </w:pPr>
      <w:bookmarkStart w:id="9" w:name="_Toc472932141"/>
      <w:r w:rsidRPr="004C34BC">
        <w:rPr>
          <w:rFonts w:ascii="Times New Roman" w:hAnsi="Times New Roman" w:cs="Times New Roman"/>
          <w:b/>
          <w:bCs/>
          <w:iCs/>
          <w:sz w:val="24"/>
          <w:szCs w:val="24"/>
        </w:rPr>
        <w:t>6.4 Projektitaotluste hindamise kord ja kriteeriumid</w:t>
      </w:r>
      <w:bookmarkEnd w:id="9"/>
    </w:p>
    <w:p w14:paraId="6DBB736F" w14:textId="77777777" w:rsidR="004C34BC" w:rsidRPr="004C34BC" w:rsidRDefault="004C34BC" w:rsidP="004805F4">
      <w:pPr>
        <w:rPr>
          <w:rFonts w:ascii="Times New Roman" w:hAnsi="Times New Roman" w:cs="Times New Roman"/>
          <w:bCs/>
          <w:iCs/>
          <w:sz w:val="24"/>
          <w:szCs w:val="24"/>
        </w:rPr>
      </w:pPr>
      <w:r>
        <w:rPr>
          <w:rFonts w:ascii="Times New Roman" w:hAnsi="Times New Roman" w:cs="Times New Roman"/>
          <w:bCs/>
          <w:iCs/>
          <w:sz w:val="24"/>
          <w:szCs w:val="24"/>
        </w:rPr>
        <w:t>lk 61</w:t>
      </w:r>
    </w:p>
    <w:p w14:paraId="4B4859CB" w14:textId="77777777" w:rsidR="004805F4" w:rsidRPr="004C34BC" w:rsidRDefault="004805F4" w:rsidP="004805F4">
      <w:pPr>
        <w:rPr>
          <w:rFonts w:ascii="Times New Roman" w:hAnsi="Times New Roman" w:cs="Times New Roman"/>
          <w:bCs/>
          <w:iCs/>
          <w:sz w:val="24"/>
          <w:szCs w:val="24"/>
        </w:rPr>
      </w:pPr>
      <w:r w:rsidRPr="004C34BC">
        <w:rPr>
          <w:rFonts w:ascii="Times New Roman" w:hAnsi="Times New Roman" w:cs="Times New Roman"/>
          <w:bCs/>
          <w:i/>
          <w:iCs/>
          <w:sz w:val="24"/>
          <w:szCs w:val="24"/>
        </w:rPr>
        <w:t>Algtekst</w:t>
      </w:r>
      <w:r w:rsidRPr="004C34BC">
        <w:rPr>
          <w:rFonts w:ascii="Times New Roman" w:hAnsi="Times New Roman" w:cs="Times New Roman"/>
          <w:bCs/>
          <w:iCs/>
          <w:sz w:val="24"/>
          <w:szCs w:val="24"/>
        </w:rPr>
        <w:t xml:space="preserve"> – Taotluse hindamisest väljajäämisest, samuti taotluse hindamise tulemustest teavitatakse taotlejat hiljemalt 10 tööpäeva jooksul hindamisest.</w:t>
      </w:r>
    </w:p>
    <w:p w14:paraId="31A98CF3" w14:textId="77777777" w:rsidR="004805F4" w:rsidRDefault="004805F4" w:rsidP="004805F4">
      <w:pPr>
        <w:rPr>
          <w:rFonts w:ascii="Times New Roman" w:hAnsi="Times New Roman" w:cs="Times New Roman"/>
          <w:bCs/>
          <w:iCs/>
          <w:sz w:val="24"/>
          <w:szCs w:val="24"/>
        </w:rPr>
      </w:pPr>
      <w:r w:rsidRPr="004C34BC">
        <w:rPr>
          <w:rFonts w:ascii="Times New Roman" w:hAnsi="Times New Roman" w:cs="Times New Roman"/>
          <w:bCs/>
          <w:iCs/>
          <w:sz w:val="24"/>
          <w:szCs w:val="24"/>
          <w:u w:val="single"/>
        </w:rPr>
        <w:t>Asendatud</w:t>
      </w:r>
      <w:r w:rsidRPr="004C34BC">
        <w:rPr>
          <w:rFonts w:ascii="Times New Roman" w:hAnsi="Times New Roman" w:cs="Times New Roman"/>
          <w:bCs/>
          <w:iCs/>
          <w:sz w:val="24"/>
          <w:szCs w:val="24"/>
        </w:rPr>
        <w:t xml:space="preserve"> - Taotluse hindamisest väljajäämisest, teavitatakse taotlejat hiljemalt 10 tööpäeva jooksul hindamisest.</w:t>
      </w:r>
    </w:p>
    <w:p w14:paraId="509115B3" w14:textId="77777777" w:rsidR="00E501B6" w:rsidRPr="00017D45" w:rsidRDefault="00E501B6" w:rsidP="004805F4">
      <w:pPr>
        <w:rPr>
          <w:rFonts w:ascii="Times New Roman" w:hAnsi="Times New Roman" w:cs="Times New Roman"/>
          <w:bCs/>
          <w:iCs/>
          <w:sz w:val="24"/>
          <w:szCs w:val="24"/>
        </w:rPr>
      </w:pPr>
      <w:r w:rsidRPr="0098073A">
        <w:rPr>
          <w:rFonts w:ascii="Times New Roman" w:hAnsi="Times New Roman" w:cs="Times New Roman"/>
          <w:b/>
          <w:bCs/>
          <w:iCs/>
          <w:sz w:val="24"/>
          <w:szCs w:val="24"/>
        </w:rPr>
        <w:t xml:space="preserve">Põhjendus: </w:t>
      </w:r>
      <w:r w:rsidR="00017D45" w:rsidRPr="0098073A">
        <w:rPr>
          <w:rFonts w:ascii="Times New Roman" w:hAnsi="Times New Roman" w:cs="Times New Roman"/>
          <w:bCs/>
          <w:iCs/>
          <w:sz w:val="24"/>
          <w:szCs w:val="24"/>
        </w:rPr>
        <w:t>Muudatus</w:t>
      </w:r>
      <w:r w:rsidR="00017D45" w:rsidRPr="00017D45">
        <w:rPr>
          <w:rFonts w:ascii="Times New Roman" w:hAnsi="Times New Roman" w:cs="Times New Roman"/>
          <w:bCs/>
          <w:iCs/>
          <w:sz w:val="24"/>
          <w:szCs w:val="24"/>
        </w:rPr>
        <w:t xml:space="preserve"> on vajalik selleks, et juba toimunud taotlusvoorud on näidanud, et hindamistulemuste punktisumma teatamine ei anna taotlejale mingit teavet, kuna rahastamisettepaneku teeb juhatus või üldkoosolek.</w:t>
      </w:r>
      <w:r w:rsidR="00017D45">
        <w:rPr>
          <w:rFonts w:ascii="Times New Roman" w:hAnsi="Times New Roman" w:cs="Times New Roman"/>
          <w:bCs/>
          <w:iCs/>
          <w:sz w:val="24"/>
          <w:szCs w:val="24"/>
        </w:rPr>
        <w:t xml:space="preserve"> Leiame, et a</w:t>
      </w:r>
      <w:r w:rsidR="00017D45" w:rsidRPr="00017D45">
        <w:rPr>
          <w:rFonts w:ascii="Times New Roman" w:hAnsi="Times New Roman" w:cs="Times New Roman"/>
          <w:bCs/>
          <w:iCs/>
          <w:sz w:val="24"/>
          <w:szCs w:val="24"/>
        </w:rPr>
        <w:t>ll</w:t>
      </w:r>
      <w:r w:rsidR="00017D45">
        <w:rPr>
          <w:rFonts w:ascii="Times New Roman" w:hAnsi="Times New Roman" w:cs="Times New Roman"/>
          <w:bCs/>
          <w:iCs/>
          <w:sz w:val="24"/>
          <w:szCs w:val="24"/>
        </w:rPr>
        <w:t>es peale koosolekuid</w:t>
      </w:r>
      <w:r w:rsidR="00017D45" w:rsidRPr="00017D45">
        <w:rPr>
          <w:rFonts w:ascii="Times New Roman" w:hAnsi="Times New Roman" w:cs="Times New Roman"/>
          <w:bCs/>
          <w:iCs/>
          <w:sz w:val="24"/>
          <w:szCs w:val="24"/>
        </w:rPr>
        <w:t xml:space="preserve"> on mõistlik taotlejale teavet anda.</w:t>
      </w:r>
    </w:p>
    <w:p w14:paraId="68FA628B" w14:textId="77777777" w:rsidR="004C34BC" w:rsidRPr="004C34BC" w:rsidRDefault="004805F4" w:rsidP="004805F4">
      <w:pPr>
        <w:rPr>
          <w:rFonts w:ascii="Times New Roman" w:hAnsi="Times New Roman" w:cs="Times New Roman"/>
          <w:b/>
          <w:bCs/>
          <w:iCs/>
          <w:sz w:val="24"/>
          <w:szCs w:val="24"/>
        </w:rPr>
      </w:pPr>
      <w:r w:rsidRPr="004C34BC">
        <w:rPr>
          <w:rFonts w:ascii="Times New Roman" w:hAnsi="Times New Roman" w:cs="Times New Roman"/>
          <w:b/>
          <w:bCs/>
          <w:iCs/>
          <w:sz w:val="24"/>
          <w:szCs w:val="24"/>
        </w:rPr>
        <w:t>8. Rahastamiskava</w:t>
      </w:r>
    </w:p>
    <w:p w14:paraId="68A36BA0" w14:textId="77777777" w:rsidR="004C34BC" w:rsidRPr="004C34BC" w:rsidRDefault="004C34BC" w:rsidP="004805F4">
      <w:pPr>
        <w:rPr>
          <w:rFonts w:ascii="Times New Roman" w:hAnsi="Times New Roman" w:cs="Times New Roman"/>
          <w:bCs/>
          <w:iCs/>
          <w:sz w:val="24"/>
          <w:szCs w:val="24"/>
        </w:rPr>
      </w:pPr>
      <w:r>
        <w:rPr>
          <w:rFonts w:ascii="Times New Roman" w:hAnsi="Times New Roman" w:cs="Times New Roman"/>
          <w:bCs/>
          <w:iCs/>
          <w:sz w:val="24"/>
          <w:szCs w:val="24"/>
        </w:rPr>
        <w:t>lk 65</w:t>
      </w:r>
    </w:p>
    <w:p w14:paraId="6064C000" w14:textId="77777777" w:rsidR="004805F4" w:rsidRPr="004C34BC" w:rsidRDefault="004805F4" w:rsidP="004805F4">
      <w:pPr>
        <w:rPr>
          <w:rFonts w:ascii="Times New Roman" w:hAnsi="Times New Roman" w:cs="Times New Roman"/>
          <w:bCs/>
          <w:i/>
          <w:iCs/>
          <w:sz w:val="24"/>
          <w:szCs w:val="24"/>
        </w:rPr>
      </w:pPr>
      <w:r w:rsidRPr="004C34BC">
        <w:rPr>
          <w:rFonts w:ascii="Times New Roman" w:hAnsi="Times New Roman" w:cs="Times New Roman"/>
          <w:bCs/>
          <w:i/>
          <w:iCs/>
          <w:sz w:val="24"/>
          <w:szCs w:val="24"/>
        </w:rPr>
        <w:t>Algtekst –</w:t>
      </w:r>
    </w:p>
    <w:p w14:paraId="1426A8E7" w14:textId="77777777" w:rsidR="004805F4" w:rsidRPr="004C34BC" w:rsidRDefault="004805F4" w:rsidP="004805F4">
      <w:pPr>
        <w:pStyle w:val="Loendilik"/>
        <w:numPr>
          <w:ilvl w:val="0"/>
          <w:numId w:val="7"/>
        </w:numPr>
        <w:rPr>
          <w:rFonts w:ascii="Times New Roman" w:hAnsi="Times New Roman" w:cs="Times New Roman"/>
          <w:bCs/>
          <w:iCs/>
          <w:sz w:val="24"/>
          <w:szCs w:val="24"/>
        </w:rPr>
      </w:pPr>
      <w:r w:rsidRPr="004C34BC">
        <w:rPr>
          <w:rFonts w:ascii="Times New Roman" w:hAnsi="Times New Roman" w:cs="Times New Roman"/>
          <w:bCs/>
          <w:iCs/>
          <w:sz w:val="24"/>
          <w:szCs w:val="24"/>
        </w:rPr>
        <w:t>koelmualade taastamine – 4%</w:t>
      </w:r>
    </w:p>
    <w:p w14:paraId="2A2A64C9" w14:textId="77777777" w:rsidR="004805F4" w:rsidRPr="004C34BC" w:rsidRDefault="004805F4" w:rsidP="004805F4">
      <w:pPr>
        <w:pStyle w:val="Loendilik"/>
        <w:numPr>
          <w:ilvl w:val="0"/>
          <w:numId w:val="7"/>
        </w:numPr>
        <w:rPr>
          <w:rFonts w:ascii="Times New Roman" w:hAnsi="Times New Roman" w:cs="Times New Roman"/>
          <w:bCs/>
          <w:iCs/>
          <w:sz w:val="24"/>
          <w:szCs w:val="24"/>
        </w:rPr>
      </w:pPr>
      <w:r w:rsidRPr="004C34BC">
        <w:rPr>
          <w:rFonts w:ascii="Times New Roman" w:hAnsi="Times New Roman" w:cs="Times New Roman"/>
          <w:bCs/>
          <w:iCs/>
          <w:sz w:val="24"/>
          <w:szCs w:val="24"/>
        </w:rPr>
        <w:t>sotsiaalse heaolu ja kultuuripärandi edendamine – 5%</w:t>
      </w:r>
    </w:p>
    <w:p w14:paraId="376935B5" w14:textId="77777777" w:rsidR="004805F4" w:rsidRPr="004C34BC" w:rsidRDefault="004C34BC" w:rsidP="004805F4">
      <w:pPr>
        <w:rPr>
          <w:rFonts w:ascii="Times New Roman" w:hAnsi="Times New Roman" w:cs="Times New Roman"/>
          <w:bCs/>
          <w:iCs/>
          <w:sz w:val="24"/>
          <w:szCs w:val="24"/>
          <w:u w:val="single"/>
        </w:rPr>
      </w:pPr>
      <w:r>
        <w:rPr>
          <w:rFonts w:ascii="Times New Roman" w:hAnsi="Times New Roman" w:cs="Times New Roman"/>
          <w:bCs/>
          <w:iCs/>
          <w:sz w:val="24"/>
          <w:szCs w:val="24"/>
          <w:u w:val="single"/>
        </w:rPr>
        <w:t>Asendatud</w:t>
      </w:r>
    </w:p>
    <w:p w14:paraId="5A3E2D8E" w14:textId="77777777" w:rsidR="004805F4" w:rsidRPr="004C34BC" w:rsidRDefault="004805F4" w:rsidP="004805F4">
      <w:pPr>
        <w:pStyle w:val="Loendilik"/>
        <w:numPr>
          <w:ilvl w:val="0"/>
          <w:numId w:val="8"/>
        </w:numPr>
        <w:rPr>
          <w:rFonts w:ascii="Times New Roman" w:hAnsi="Times New Roman" w:cs="Times New Roman"/>
          <w:bCs/>
          <w:iCs/>
          <w:sz w:val="24"/>
          <w:szCs w:val="24"/>
        </w:rPr>
      </w:pPr>
      <w:r w:rsidRPr="004C34BC">
        <w:rPr>
          <w:rFonts w:ascii="Times New Roman" w:hAnsi="Times New Roman" w:cs="Times New Roman"/>
          <w:bCs/>
          <w:iCs/>
          <w:sz w:val="24"/>
          <w:szCs w:val="24"/>
        </w:rPr>
        <w:t>koelmualade taastamine – 1,6 %</w:t>
      </w:r>
    </w:p>
    <w:p w14:paraId="1E668165" w14:textId="77777777" w:rsidR="004805F4" w:rsidRDefault="004805F4" w:rsidP="004805F4">
      <w:pPr>
        <w:pStyle w:val="Loendilik"/>
        <w:numPr>
          <w:ilvl w:val="0"/>
          <w:numId w:val="8"/>
        </w:numPr>
        <w:rPr>
          <w:rFonts w:ascii="Times New Roman" w:hAnsi="Times New Roman" w:cs="Times New Roman"/>
          <w:bCs/>
          <w:iCs/>
          <w:sz w:val="24"/>
          <w:szCs w:val="24"/>
        </w:rPr>
      </w:pPr>
      <w:r w:rsidRPr="004C34BC">
        <w:rPr>
          <w:rFonts w:ascii="Times New Roman" w:hAnsi="Times New Roman" w:cs="Times New Roman"/>
          <w:bCs/>
          <w:iCs/>
          <w:sz w:val="24"/>
          <w:szCs w:val="24"/>
        </w:rPr>
        <w:t>sotsiaalse heaolu ja kultuuripärandi edendamine – 7,4 %</w:t>
      </w:r>
    </w:p>
    <w:p w14:paraId="5D7ECD3E" w14:textId="77777777" w:rsidR="00505808" w:rsidRPr="00505808" w:rsidRDefault="00505808" w:rsidP="00505808">
      <w:pPr>
        <w:rPr>
          <w:rFonts w:ascii="Times New Roman" w:hAnsi="Times New Roman" w:cs="Times New Roman"/>
          <w:bCs/>
          <w:iCs/>
          <w:sz w:val="24"/>
          <w:szCs w:val="24"/>
        </w:rPr>
      </w:pPr>
      <w:r w:rsidRPr="0098073A">
        <w:rPr>
          <w:rFonts w:ascii="Times New Roman" w:hAnsi="Times New Roman" w:cs="Times New Roman"/>
          <w:b/>
          <w:bCs/>
          <w:iCs/>
          <w:sz w:val="24"/>
          <w:szCs w:val="24"/>
        </w:rPr>
        <w:t>Põhjendus:</w:t>
      </w:r>
      <w:r>
        <w:rPr>
          <w:rFonts w:ascii="Times New Roman" w:hAnsi="Times New Roman" w:cs="Times New Roman"/>
          <w:bCs/>
          <w:iCs/>
          <w:sz w:val="24"/>
          <w:szCs w:val="24"/>
        </w:rPr>
        <w:t xml:space="preserve"> </w:t>
      </w:r>
      <w:r w:rsidRPr="00505808">
        <w:rPr>
          <w:rFonts w:ascii="Times New Roman" w:hAnsi="Times New Roman" w:cs="Times New Roman"/>
          <w:bCs/>
          <w:iCs/>
          <w:sz w:val="24"/>
          <w:szCs w:val="24"/>
        </w:rPr>
        <w:t xml:space="preserve">muudatus viiakse sisse 08.12.2017 toimunud üldkoosoleku soovil. Seni pole laekunud ühtegi projektitoetus taotlust koelmualade tegevussuunale. Seega otsustati, et osa </w:t>
      </w:r>
      <w:r w:rsidRPr="00505808">
        <w:rPr>
          <w:rFonts w:ascii="Times New Roman" w:hAnsi="Times New Roman" w:cs="Times New Roman"/>
          <w:bCs/>
          <w:iCs/>
          <w:sz w:val="24"/>
          <w:szCs w:val="24"/>
        </w:rPr>
        <w:lastRenderedPageBreak/>
        <w:t>koelmualade eelarvest kantakse sotsiaalse heaolu ja kultuuripärandi edendamise tegevussuuna eelarvele</w:t>
      </w:r>
    </w:p>
    <w:p w14:paraId="64949D49" w14:textId="77777777" w:rsidR="00220642" w:rsidRDefault="00220642" w:rsidP="00220642">
      <w:pPr>
        <w:rPr>
          <w:rFonts w:ascii="Times New Roman" w:hAnsi="Times New Roman" w:cs="Times New Roman"/>
          <w:b/>
          <w:bCs/>
          <w:iCs/>
          <w:sz w:val="24"/>
          <w:szCs w:val="24"/>
        </w:rPr>
      </w:pPr>
      <w:r w:rsidRPr="004C34BC">
        <w:rPr>
          <w:rFonts w:ascii="Times New Roman" w:hAnsi="Times New Roman" w:cs="Times New Roman"/>
          <w:b/>
          <w:bCs/>
          <w:iCs/>
          <w:sz w:val="24"/>
          <w:szCs w:val="24"/>
        </w:rPr>
        <w:t>II TEGEVUSSUUND: Tegevuste mitmekesistamine</w:t>
      </w:r>
    </w:p>
    <w:p w14:paraId="3462EA96" w14:textId="77777777" w:rsidR="004C34BC" w:rsidRDefault="004C34BC" w:rsidP="00220642">
      <w:pPr>
        <w:rPr>
          <w:rFonts w:ascii="Times New Roman" w:hAnsi="Times New Roman" w:cs="Times New Roman"/>
          <w:b/>
          <w:bCs/>
          <w:iCs/>
          <w:sz w:val="24"/>
          <w:szCs w:val="24"/>
        </w:rPr>
      </w:pPr>
      <w:r w:rsidRPr="004C34BC">
        <w:rPr>
          <w:rFonts w:ascii="Times New Roman" w:hAnsi="Times New Roman" w:cs="Times New Roman"/>
          <w:b/>
          <w:bCs/>
          <w:iCs/>
          <w:sz w:val="24"/>
          <w:szCs w:val="24"/>
        </w:rPr>
        <w:t>1. Sidusus VRKÜ strateegias toodud tegevussuuna eesmärkide ja sihtidega.</w:t>
      </w:r>
    </w:p>
    <w:p w14:paraId="51CE5A00" w14:textId="77777777" w:rsidR="004C34BC" w:rsidRPr="004C34BC" w:rsidRDefault="004C34BC" w:rsidP="00220642">
      <w:pPr>
        <w:rPr>
          <w:rFonts w:ascii="Times New Roman" w:hAnsi="Times New Roman" w:cs="Times New Roman"/>
          <w:bCs/>
          <w:iCs/>
          <w:sz w:val="24"/>
          <w:szCs w:val="24"/>
        </w:rPr>
      </w:pPr>
      <w:r w:rsidRPr="004C34BC">
        <w:rPr>
          <w:rFonts w:ascii="Times New Roman" w:hAnsi="Times New Roman" w:cs="Times New Roman"/>
          <w:bCs/>
          <w:iCs/>
          <w:sz w:val="24"/>
          <w:szCs w:val="24"/>
        </w:rPr>
        <w:t>lk 114</w:t>
      </w:r>
    </w:p>
    <w:p w14:paraId="745FA636" w14:textId="77777777" w:rsidR="00220642" w:rsidRPr="004C34BC" w:rsidRDefault="00220642" w:rsidP="004805F4">
      <w:pPr>
        <w:rPr>
          <w:rFonts w:ascii="Times New Roman" w:hAnsi="Times New Roman" w:cs="Times New Roman"/>
          <w:bCs/>
          <w:iCs/>
          <w:sz w:val="24"/>
          <w:szCs w:val="24"/>
        </w:rPr>
      </w:pPr>
      <w:r w:rsidRPr="004C34BC">
        <w:rPr>
          <w:rFonts w:ascii="Times New Roman" w:hAnsi="Times New Roman" w:cs="Times New Roman"/>
          <w:bCs/>
          <w:i/>
          <w:iCs/>
          <w:sz w:val="24"/>
          <w:szCs w:val="24"/>
        </w:rPr>
        <w:t>Algtekst</w:t>
      </w:r>
      <w:r w:rsidRPr="004C34BC">
        <w:rPr>
          <w:rFonts w:ascii="Times New Roman" w:hAnsi="Times New Roman" w:cs="Times New Roman"/>
          <w:bCs/>
          <w:iCs/>
          <w:sz w:val="24"/>
          <w:szCs w:val="24"/>
        </w:rPr>
        <w:t xml:space="preserve"> – 1 – 2</w:t>
      </w:r>
      <w:r w:rsidRPr="004C34BC">
        <w:rPr>
          <w:rFonts w:ascii="Times New Roman" w:hAnsi="Times New Roman" w:cs="Times New Roman"/>
          <w:bCs/>
          <w:iCs/>
          <w:sz w:val="24"/>
          <w:szCs w:val="24"/>
        </w:rPr>
        <w:tab/>
        <w:t xml:space="preserve">ei loo uut ettevõtlusalgatust, ei teki uut toodet või teenust, töökohti ei säilitata ega </w:t>
      </w:r>
      <w:r w:rsidRPr="004C34BC">
        <w:rPr>
          <w:rFonts w:ascii="Times New Roman" w:hAnsi="Times New Roman" w:cs="Times New Roman"/>
          <w:bCs/>
          <w:iCs/>
          <w:sz w:val="24"/>
          <w:szCs w:val="24"/>
        </w:rPr>
        <w:tab/>
        <w:t>looda juurde;</w:t>
      </w:r>
    </w:p>
    <w:p w14:paraId="14785B42" w14:textId="77777777" w:rsidR="00220642" w:rsidRDefault="004C34BC" w:rsidP="00220642">
      <w:pPr>
        <w:rPr>
          <w:rFonts w:ascii="Times New Roman" w:hAnsi="Times New Roman" w:cs="Times New Roman"/>
          <w:bCs/>
          <w:iCs/>
          <w:sz w:val="24"/>
          <w:szCs w:val="24"/>
        </w:rPr>
      </w:pPr>
      <w:r>
        <w:rPr>
          <w:rFonts w:ascii="Times New Roman" w:hAnsi="Times New Roman" w:cs="Times New Roman"/>
          <w:bCs/>
          <w:iCs/>
          <w:sz w:val="24"/>
          <w:szCs w:val="24"/>
          <w:u w:val="single"/>
        </w:rPr>
        <w:t>Asendatud</w:t>
      </w:r>
      <w:r w:rsidR="00220642" w:rsidRPr="004C34BC">
        <w:rPr>
          <w:rFonts w:ascii="Times New Roman" w:hAnsi="Times New Roman" w:cs="Times New Roman"/>
          <w:bCs/>
          <w:iCs/>
          <w:sz w:val="24"/>
          <w:szCs w:val="24"/>
        </w:rPr>
        <w:t xml:space="preserve"> - 1 – 2</w:t>
      </w:r>
      <w:r w:rsidR="00220642" w:rsidRPr="004C34BC">
        <w:rPr>
          <w:rFonts w:ascii="Times New Roman" w:hAnsi="Times New Roman" w:cs="Times New Roman"/>
          <w:bCs/>
          <w:iCs/>
          <w:sz w:val="24"/>
          <w:szCs w:val="24"/>
        </w:rPr>
        <w:tab/>
        <w:t xml:space="preserve">kalandussektori ettevõtjal või kalapüügiloale kantud kaluril puuduvad taotluse </w:t>
      </w:r>
      <w:r w:rsidR="00220642" w:rsidRPr="004C34BC">
        <w:rPr>
          <w:rFonts w:ascii="Times New Roman" w:hAnsi="Times New Roman" w:cs="Times New Roman"/>
          <w:bCs/>
          <w:iCs/>
          <w:sz w:val="24"/>
          <w:szCs w:val="24"/>
        </w:rPr>
        <w:tab/>
        <w:t xml:space="preserve">esitamisele eelneval kahel aastal lossimisandmed; ei loo uut ettevõtlusalgatust, ei teki </w:t>
      </w:r>
      <w:r w:rsidR="00220642" w:rsidRPr="004C34BC">
        <w:rPr>
          <w:rFonts w:ascii="Times New Roman" w:hAnsi="Times New Roman" w:cs="Times New Roman"/>
          <w:bCs/>
          <w:iCs/>
          <w:sz w:val="24"/>
          <w:szCs w:val="24"/>
        </w:rPr>
        <w:tab/>
        <w:t>uut toodet või teenust, töökohti ei säilitata ega looda juurde;</w:t>
      </w:r>
    </w:p>
    <w:p w14:paraId="6851AD58" w14:textId="77777777" w:rsidR="00505808" w:rsidRPr="004C34BC" w:rsidRDefault="00505808" w:rsidP="00220642">
      <w:pPr>
        <w:rPr>
          <w:rFonts w:ascii="Times New Roman" w:hAnsi="Times New Roman" w:cs="Times New Roman"/>
          <w:bCs/>
          <w:iCs/>
          <w:sz w:val="24"/>
          <w:szCs w:val="24"/>
        </w:rPr>
      </w:pPr>
      <w:r w:rsidRPr="0098073A">
        <w:rPr>
          <w:rFonts w:ascii="Times New Roman" w:hAnsi="Times New Roman" w:cs="Times New Roman"/>
          <w:b/>
          <w:bCs/>
          <w:iCs/>
          <w:sz w:val="24"/>
          <w:szCs w:val="24"/>
        </w:rPr>
        <w:t>Põhjendus:</w:t>
      </w:r>
      <w:r w:rsidR="00017D45">
        <w:rPr>
          <w:rFonts w:ascii="Times New Roman" w:hAnsi="Times New Roman" w:cs="Times New Roman"/>
          <w:bCs/>
          <w:iCs/>
          <w:sz w:val="24"/>
          <w:szCs w:val="24"/>
        </w:rPr>
        <w:t xml:space="preserve"> Antud muudatus on vajalik selleks, et</w:t>
      </w:r>
      <w:r w:rsidR="00997F76">
        <w:rPr>
          <w:rFonts w:ascii="Times New Roman" w:hAnsi="Times New Roman" w:cs="Times New Roman"/>
          <w:bCs/>
          <w:iCs/>
          <w:sz w:val="24"/>
          <w:szCs w:val="24"/>
        </w:rPr>
        <w:t xml:space="preserve"> taotlejatele oleks üheselt selge, et tegevuste mitmekesistamise tegevussuuna alt saab taotleda kalur, kes on eelnevalt kalapüügiga tegelenud. </w:t>
      </w:r>
      <w:r w:rsidR="0028088D">
        <w:rPr>
          <w:rFonts w:ascii="Times New Roman" w:hAnsi="Times New Roman" w:cs="Times New Roman"/>
          <w:bCs/>
          <w:iCs/>
          <w:sz w:val="24"/>
          <w:szCs w:val="24"/>
        </w:rPr>
        <w:t xml:space="preserve">Kriteeriumi täiendus hoiab ära taotlejad, kes </w:t>
      </w:r>
      <w:r w:rsidR="00A03D51">
        <w:rPr>
          <w:rFonts w:ascii="Times New Roman" w:hAnsi="Times New Roman" w:cs="Times New Roman"/>
          <w:bCs/>
          <w:iCs/>
          <w:sz w:val="24"/>
          <w:szCs w:val="24"/>
        </w:rPr>
        <w:t xml:space="preserve">alustavad kalapüügiga tegelemist selleks, et saada rahastust tegevuste mitmekesistamiseks. </w:t>
      </w:r>
    </w:p>
    <w:p w14:paraId="2073F5EB" w14:textId="77777777" w:rsidR="00220642" w:rsidRPr="00220642" w:rsidRDefault="00220642" w:rsidP="004805F4">
      <w:pPr>
        <w:rPr>
          <w:rFonts w:ascii="Times New Roman" w:hAnsi="Times New Roman" w:cs="Times New Roman"/>
          <w:bCs/>
          <w:i/>
          <w:iCs/>
          <w:sz w:val="24"/>
          <w:szCs w:val="24"/>
        </w:rPr>
      </w:pPr>
    </w:p>
    <w:p w14:paraId="1BADEFE5" w14:textId="77777777" w:rsidR="004805F4" w:rsidRPr="00220642" w:rsidRDefault="004805F4" w:rsidP="004805F4">
      <w:pPr>
        <w:rPr>
          <w:rFonts w:ascii="Times New Roman" w:hAnsi="Times New Roman" w:cs="Times New Roman"/>
          <w:bCs/>
          <w:i/>
          <w:iCs/>
          <w:sz w:val="24"/>
          <w:szCs w:val="24"/>
        </w:rPr>
      </w:pPr>
    </w:p>
    <w:p w14:paraId="7AD8EE84" w14:textId="77777777" w:rsidR="004805F4" w:rsidRPr="00220642" w:rsidRDefault="004805F4" w:rsidP="004805F4">
      <w:pPr>
        <w:rPr>
          <w:rFonts w:ascii="Times New Roman" w:hAnsi="Times New Roman" w:cs="Times New Roman"/>
          <w:bCs/>
          <w:i/>
          <w:iCs/>
          <w:sz w:val="24"/>
          <w:szCs w:val="24"/>
        </w:rPr>
      </w:pPr>
    </w:p>
    <w:p w14:paraId="6F434559" w14:textId="77777777" w:rsidR="004805F4" w:rsidRPr="00220642" w:rsidRDefault="004805F4" w:rsidP="00331EDA">
      <w:pPr>
        <w:rPr>
          <w:rFonts w:ascii="Times New Roman" w:hAnsi="Times New Roman" w:cs="Times New Roman"/>
          <w:bCs/>
          <w:i/>
          <w:iCs/>
          <w:sz w:val="24"/>
          <w:szCs w:val="24"/>
        </w:rPr>
      </w:pPr>
    </w:p>
    <w:p w14:paraId="02C849DE" w14:textId="77777777" w:rsidR="00331EDA" w:rsidRPr="00220642" w:rsidRDefault="00331EDA" w:rsidP="00331EDA">
      <w:pPr>
        <w:rPr>
          <w:rFonts w:ascii="Times New Roman" w:hAnsi="Times New Roman" w:cs="Times New Roman"/>
          <w:bCs/>
          <w:iCs/>
          <w:sz w:val="24"/>
          <w:szCs w:val="24"/>
        </w:rPr>
      </w:pPr>
    </w:p>
    <w:p w14:paraId="58C677BA" w14:textId="77777777" w:rsidR="00331EDA" w:rsidRPr="00220642" w:rsidRDefault="00331EDA" w:rsidP="00331EDA">
      <w:pPr>
        <w:rPr>
          <w:rFonts w:ascii="Times New Roman" w:hAnsi="Times New Roman" w:cs="Times New Roman"/>
          <w:bCs/>
          <w:sz w:val="24"/>
          <w:szCs w:val="24"/>
        </w:rPr>
      </w:pPr>
    </w:p>
    <w:p w14:paraId="50EC0F9C" w14:textId="77777777" w:rsidR="00331EDA" w:rsidRPr="00220642" w:rsidRDefault="00331EDA" w:rsidP="00331EDA">
      <w:pPr>
        <w:rPr>
          <w:rFonts w:ascii="Times New Roman" w:hAnsi="Times New Roman" w:cs="Times New Roman"/>
          <w:bCs/>
          <w:sz w:val="24"/>
          <w:szCs w:val="24"/>
        </w:rPr>
      </w:pPr>
    </w:p>
    <w:p w14:paraId="0B1FB9E1" w14:textId="77777777" w:rsidR="00261E43" w:rsidRPr="00220642" w:rsidRDefault="00261E43" w:rsidP="00261E43">
      <w:pPr>
        <w:rPr>
          <w:rFonts w:ascii="Times New Roman" w:hAnsi="Times New Roman" w:cs="Times New Roman"/>
          <w:bCs/>
          <w:sz w:val="24"/>
          <w:szCs w:val="24"/>
        </w:rPr>
      </w:pPr>
    </w:p>
    <w:p w14:paraId="5B2A96EC" w14:textId="77777777" w:rsidR="00261E43" w:rsidRPr="00220642" w:rsidRDefault="00261E43" w:rsidP="00261E43">
      <w:pPr>
        <w:rPr>
          <w:rFonts w:ascii="Times New Roman" w:hAnsi="Times New Roman" w:cs="Times New Roman"/>
          <w:bCs/>
          <w:sz w:val="24"/>
          <w:szCs w:val="24"/>
        </w:rPr>
      </w:pPr>
    </w:p>
    <w:p w14:paraId="0BECBFB1" w14:textId="77777777" w:rsidR="00261E43" w:rsidRPr="00220642" w:rsidRDefault="00261E43" w:rsidP="004B7481">
      <w:pPr>
        <w:rPr>
          <w:rFonts w:ascii="Times New Roman" w:hAnsi="Times New Roman" w:cs="Times New Roman"/>
          <w:bCs/>
          <w:sz w:val="24"/>
          <w:szCs w:val="24"/>
        </w:rPr>
      </w:pPr>
    </w:p>
    <w:p w14:paraId="1482A89E" w14:textId="77777777" w:rsidR="004B7481" w:rsidRPr="00220642" w:rsidRDefault="004B7481" w:rsidP="004B7481">
      <w:pPr>
        <w:rPr>
          <w:rFonts w:ascii="Times New Roman" w:hAnsi="Times New Roman" w:cs="Times New Roman"/>
          <w:bCs/>
          <w:sz w:val="24"/>
          <w:szCs w:val="24"/>
        </w:rPr>
      </w:pPr>
    </w:p>
    <w:p w14:paraId="738B7B87" w14:textId="77777777" w:rsidR="004B7481" w:rsidRPr="00220642" w:rsidRDefault="004B7481" w:rsidP="004B7481">
      <w:pPr>
        <w:rPr>
          <w:rFonts w:ascii="Times New Roman" w:hAnsi="Times New Roman" w:cs="Times New Roman"/>
          <w:bCs/>
          <w:sz w:val="24"/>
          <w:szCs w:val="24"/>
        </w:rPr>
      </w:pPr>
    </w:p>
    <w:p w14:paraId="490EEAD8" w14:textId="77777777" w:rsidR="004B7481" w:rsidRPr="00220642" w:rsidRDefault="004B7481" w:rsidP="004B7481">
      <w:pPr>
        <w:rPr>
          <w:rFonts w:ascii="Times New Roman" w:hAnsi="Times New Roman" w:cs="Times New Roman"/>
          <w:bCs/>
          <w:sz w:val="24"/>
          <w:szCs w:val="24"/>
        </w:rPr>
      </w:pPr>
    </w:p>
    <w:p w14:paraId="5C544399" w14:textId="77777777" w:rsidR="004B7481" w:rsidRPr="00220642" w:rsidRDefault="004B7481">
      <w:pPr>
        <w:rPr>
          <w:rFonts w:ascii="Times New Roman" w:hAnsi="Times New Roman" w:cs="Times New Roman"/>
          <w:sz w:val="24"/>
          <w:szCs w:val="24"/>
        </w:rPr>
      </w:pPr>
    </w:p>
    <w:sectPr w:rsidR="004B7481" w:rsidRPr="00220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5F49F" w14:textId="77777777" w:rsidR="00333BEC" w:rsidRDefault="00333BEC" w:rsidP="004B7481">
      <w:pPr>
        <w:spacing w:after="0" w:line="240" w:lineRule="auto"/>
      </w:pPr>
      <w:r>
        <w:separator/>
      </w:r>
    </w:p>
  </w:endnote>
  <w:endnote w:type="continuationSeparator" w:id="0">
    <w:p w14:paraId="3A4B90A3" w14:textId="77777777" w:rsidR="00333BEC" w:rsidRDefault="00333BEC" w:rsidP="004B7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EB3A" w14:textId="77777777" w:rsidR="00333BEC" w:rsidRDefault="00333BEC" w:rsidP="004B7481">
      <w:pPr>
        <w:spacing w:after="0" w:line="240" w:lineRule="auto"/>
      </w:pPr>
      <w:r>
        <w:separator/>
      </w:r>
    </w:p>
  </w:footnote>
  <w:footnote w:type="continuationSeparator" w:id="0">
    <w:p w14:paraId="0C740918" w14:textId="77777777" w:rsidR="00333BEC" w:rsidRDefault="00333BEC" w:rsidP="004B7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4CC"/>
    <w:multiLevelType w:val="hybridMultilevel"/>
    <w:tmpl w:val="DC647F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F14B40"/>
    <w:multiLevelType w:val="hybridMultilevel"/>
    <w:tmpl w:val="2724E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1BA4027"/>
    <w:multiLevelType w:val="hybridMultilevel"/>
    <w:tmpl w:val="8EFA823A"/>
    <w:lvl w:ilvl="0" w:tplc="04250001">
      <w:start w:val="1"/>
      <w:numFmt w:val="bullet"/>
      <w:lvlText w:val=""/>
      <w:lvlJc w:val="left"/>
      <w:pPr>
        <w:ind w:left="720"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3">
    <w:nsid w:val="161A2785"/>
    <w:multiLevelType w:val="hybridMultilevel"/>
    <w:tmpl w:val="92343D0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3EF16EEC"/>
    <w:multiLevelType w:val="hybridMultilevel"/>
    <w:tmpl w:val="2CE497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63C3ED8"/>
    <w:multiLevelType w:val="hybridMultilevel"/>
    <w:tmpl w:val="10EA484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nsid w:val="502738F3"/>
    <w:multiLevelType w:val="hybridMultilevel"/>
    <w:tmpl w:val="6BDC45C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nsid w:val="557D5203"/>
    <w:multiLevelType w:val="hybridMultilevel"/>
    <w:tmpl w:val="6DBA1B1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nsid w:val="59CE783B"/>
    <w:multiLevelType w:val="hybridMultilevel"/>
    <w:tmpl w:val="A6DE29F6"/>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1"/>
  </w:num>
  <w:num w:numId="7">
    <w:abstractNumId w:val="8"/>
  </w:num>
  <w:num w:numId="8">
    <w:abstractNumId w:val="4"/>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81"/>
    <w:rsid w:val="00017D45"/>
    <w:rsid w:val="00044F8D"/>
    <w:rsid w:val="00186829"/>
    <w:rsid w:val="001A7824"/>
    <w:rsid w:val="001C4CC8"/>
    <w:rsid w:val="00220642"/>
    <w:rsid w:val="00261E43"/>
    <w:rsid w:val="0028088D"/>
    <w:rsid w:val="002F0576"/>
    <w:rsid w:val="00321145"/>
    <w:rsid w:val="00331EDA"/>
    <w:rsid w:val="00333BEC"/>
    <w:rsid w:val="00347B2A"/>
    <w:rsid w:val="00404F8B"/>
    <w:rsid w:val="004805F4"/>
    <w:rsid w:val="004B7481"/>
    <w:rsid w:val="004C34BC"/>
    <w:rsid w:val="00505808"/>
    <w:rsid w:val="0064728A"/>
    <w:rsid w:val="00676D7A"/>
    <w:rsid w:val="00784173"/>
    <w:rsid w:val="00955D4A"/>
    <w:rsid w:val="0098073A"/>
    <w:rsid w:val="00997F76"/>
    <w:rsid w:val="00A03D51"/>
    <w:rsid w:val="00AA5B7F"/>
    <w:rsid w:val="00B8123C"/>
    <w:rsid w:val="00D42060"/>
    <w:rsid w:val="00E10BCE"/>
    <w:rsid w:val="00E501B6"/>
    <w:rsid w:val="00EB12F9"/>
    <w:rsid w:val="00F86C2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uiPriority w:val="9"/>
    <w:semiHidden/>
    <w:unhideWhenUsed/>
    <w:qFormat/>
    <w:rsid w:val="004B74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semiHidden/>
    <w:unhideWhenUsed/>
    <w:rsid w:val="004B748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B7481"/>
    <w:rPr>
      <w:sz w:val="20"/>
      <w:szCs w:val="20"/>
    </w:rPr>
  </w:style>
  <w:style w:type="character" w:styleId="Allmrkuseviide">
    <w:name w:val="footnote reference"/>
    <w:basedOn w:val="Liguvaikefont"/>
    <w:uiPriority w:val="99"/>
    <w:unhideWhenUsed/>
    <w:rsid w:val="004B7481"/>
    <w:rPr>
      <w:vertAlign w:val="superscript"/>
    </w:rPr>
  </w:style>
  <w:style w:type="character" w:customStyle="1" w:styleId="Pealkiri3Mrk">
    <w:name w:val="Pealkiri 3 Märk"/>
    <w:basedOn w:val="Liguvaikefont"/>
    <w:link w:val="Pealkiri3"/>
    <w:uiPriority w:val="9"/>
    <w:semiHidden/>
    <w:rsid w:val="004B7481"/>
    <w:rPr>
      <w:rFonts w:asciiTheme="majorHAnsi" w:eastAsiaTheme="majorEastAsia" w:hAnsiTheme="majorHAnsi" w:cstheme="majorBidi"/>
      <w:b/>
      <w:bCs/>
      <w:color w:val="4F81BD" w:themeColor="accent1"/>
    </w:rPr>
  </w:style>
  <w:style w:type="paragraph" w:styleId="Jutumullitekst">
    <w:name w:val="Balloon Text"/>
    <w:basedOn w:val="Normaallaad"/>
    <w:link w:val="JutumullitekstMrk"/>
    <w:uiPriority w:val="99"/>
    <w:semiHidden/>
    <w:unhideWhenUsed/>
    <w:rsid w:val="00261E4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E43"/>
    <w:rPr>
      <w:rFonts w:ascii="Tahoma" w:hAnsi="Tahoma" w:cs="Tahoma"/>
      <w:sz w:val="16"/>
      <w:szCs w:val="16"/>
    </w:rPr>
  </w:style>
  <w:style w:type="table" w:styleId="Kontuurtabel">
    <w:name w:val="Table Grid"/>
    <w:basedOn w:val="Normaaltabel"/>
    <w:uiPriority w:val="59"/>
    <w:rsid w:val="0026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4805F4"/>
    <w:pPr>
      <w:ind w:left="720"/>
      <w:contextualSpacing/>
    </w:pPr>
  </w:style>
  <w:style w:type="character" w:styleId="Hperlink">
    <w:name w:val="Hyperlink"/>
    <w:basedOn w:val="Liguvaikefont"/>
    <w:uiPriority w:val="99"/>
    <w:unhideWhenUsed/>
    <w:rsid w:val="002F05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3">
    <w:name w:val="heading 3"/>
    <w:basedOn w:val="Normaallaad"/>
    <w:next w:val="Normaallaad"/>
    <w:link w:val="Pealkiri3Mrk"/>
    <w:uiPriority w:val="9"/>
    <w:semiHidden/>
    <w:unhideWhenUsed/>
    <w:qFormat/>
    <w:rsid w:val="004B74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uiPriority w:val="99"/>
    <w:semiHidden/>
    <w:unhideWhenUsed/>
    <w:rsid w:val="004B7481"/>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B7481"/>
    <w:rPr>
      <w:sz w:val="20"/>
      <w:szCs w:val="20"/>
    </w:rPr>
  </w:style>
  <w:style w:type="character" w:styleId="Allmrkuseviide">
    <w:name w:val="footnote reference"/>
    <w:basedOn w:val="Liguvaikefont"/>
    <w:uiPriority w:val="99"/>
    <w:unhideWhenUsed/>
    <w:rsid w:val="004B7481"/>
    <w:rPr>
      <w:vertAlign w:val="superscript"/>
    </w:rPr>
  </w:style>
  <w:style w:type="character" w:customStyle="1" w:styleId="Pealkiri3Mrk">
    <w:name w:val="Pealkiri 3 Märk"/>
    <w:basedOn w:val="Liguvaikefont"/>
    <w:link w:val="Pealkiri3"/>
    <w:uiPriority w:val="9"/>
    <w:semiHidden/>
    <w:rsid w:val="004B7481"/>
    <w:rPr>
      <w:rFonts w:asciiTheme="majorHAnsi" w:eastAsiaTheme="majorEastAsia" w:hAnsiTheme="majorHAnsi" w:cstheme="majorBidi"/>
      <w:b/>
      <w:bCs/>
      <w:color w:val="4F81BD" w:themeColor="accent1"/>
    </w:rPr>
  </w:style>
  <w:style w:type="paragraph" w:styleId="Jutumullitekst">
    <w:name w:val="Balloon Text"/>
    <w:basedOn w:val="Normaallaad"/>
    <w:link w:val="JutumullitekstMrk"/>
    <w:uiPriority w:val="99"/>
    <w:semiHidden/>
    <w:unhideWhenUsed/>
    <w:rsid w:val="00261E43"/>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61E43"/>
    <w:rPr>
      <w:rFonts w:ascii="Tahoma" w:hAnsi="Tahoma" w:cs="Tahoma"/>
      <w:sz w:val="16"/>
      <w:szCs w:val="16"/>
    </w:rPr>
  </w:style>
  <w:style w:type="table" w:styleId="Kontuurtabel">
    <w:name w:val="Table Grid"/>
    <w:basedOn w:val="Normaaltabel"/>
    <w:uiPriority w:val="59"/>
    <w:rsid w:val="00261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4805F4"/>
    <w:pPr>
      <w:ind w:left="720"/>
      <w:contextualSpacing/>
    </w:pPr>
  </w:style>
  <w:style w:type="character" w:styleId="Hperlink">
    <w:name w:val="Hyperlink"/>
    <w:basedOn w:val="Liguvaikefont"/>
    <w:uiPriority w:val="99"/>
    <w:unhideWhenUsed/>
    <w:rsid w:val="002F0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71630">
      <w:bodyDiv w:val="1"/>
      <w:marLeft w:val="0"/>
      <w:marRight w:val="0"/>
      <w:marTop w:val="0"/>
      <w:marBottom w:val="0"/>
      <w:divBdr>
        <w:top w:val="none" w:sz="0" w:space="0" w:color="auto"/>
        <w:left w:val="none" w:sz="0" w:space="0" w:color="auto"/>
        <w:bottom w:val="none" w:sz="0" w:space="0" w:color="auto"/>
        <w:right w:val="none" w:sz="0" w:space="0" w:color="auto"/>
      </w:divBdr>
    </w:div>
    <w:div w:id="548305601">
      <w:bodyDiv w:val="1"/>
      <w:marLeft w:val="0"/>
      <w:marRight w:val="0"/>
      <w:marTop w:val="0"/>
      <w:marBottom w:val="0"/>
      <w:divBdr>
        <w:top w:val="none" w:sz="0" w:space="0" w:color="auto"/>
        <w:left w:val="none" w:sz="0" w:space="0" w:color="auto"/>
        <w:bottom w:val="none" w:sz="0" w:space="0" w:color="auto"/>
        <w:right w:val="none" w:sz="0" w:space="0" w:color="auto"/>
      </w:divBdr>
    </w:div>
    <w:div w:id="572592448">
      <w:bodyDiv w:val="1"/>
      <w:marLeft w:val="0"/>
      <w:marRight w:val="0"/>
      <w:marTop w:val="0"/>
      <w:marBottom w:val="0"/>
      <w:divBdr>
        <w:top w:val="none" w:sz="0" w:space="0" w:color="auto"/>
        <w:left w:val="none" w:sz="0" w:space="0" w:color="auto"/>
        <w:bottom w:val="none" w:sz="0" w:space="0" w:color="auto"/>
        <w:right w:val="none" w:sz="0" w:space="0" w:color="auto"/>
      </w:divBdr>
    </w:div>
    <w:div w:id="667904721">
      <w:bodyDiv w:val="1"/>
      <w:marLeft w:val="0"/>
      <w:marRight w:val="0"/>
      <w:marTop w:val="0"/>
      <w:marBottom w:val="0"/>
      <w:divBdr>
        <w:top w:val="none" w:sz="0" w:space="0" w:color="auto"/>
        <w:left w:val="none" w:sz="0" w:space="0" w:color="auto"/>
        <w:bottom w:val="none" w:sz="0" w:space="0" w:color="auto"/>
        <w:right w:val="none" w:sz="0" w:space="0" w:color="auto"/>
      </w:divBdr>
    </w:div>
    <w:div w:id="979849353">
      <w:bodyDiv w:val="1"/>
      <w:marLeft w:val="0"/>
      <w:marRight w:val="0"/>
      <w:marTop w:val="0"/>
      <w:marBottom w:val="0"/>
      <w:divBdr>
        <w:top w:val="none" w:sz="0" w:space="0" w:color="auto"/>
        <w:left w:val="none" w:sz="0" w:space="0" w:color="auto"/>
        <w:bottom w:val="none" w:sz="0" w:space="0" w:color="auto"/>
        <w:right w:val="none" w:sz="0" w:space="0" w:color="auto"/>
      </w:divBdr>
    </w:div>
    <w:div w:id="1105805140">
      <w:bodyDiv w:val="1"/>
      <w:marLeft w:val="0"/>
      <w:marRight w:val="0"/>
      <w:marTop w:val="0"/>
      <w:marBottom w:val="0"/>
      <w:divBdr>
        <w:top w:val="none" w:sz="0" w:space="0" w:color="auto"/>
        <w:left w:val="none" w:sz="0" w:space="0" w:color="auto"/>
        <w:bottom w:val="none" w:sz="0" w:space="0" w:color="auto"/>
        <w:right w:val="none" w:sz="0" w:space="0" w:color="auto"/>
      </w:divBdr>
    </w:div>
    <w:div w:id="1219627458">
      <w:bodyDiv w:val="1"/>
      <w:marLeft w:val="0"/>
      <w:marRight w:val="0"/>
      <w:marTop w:val="0"/>
      <w:marBottom w:val="0"/>
      <w:divBdr>
        <w:top w:val="none" w:sz="0" w:space="0" w:color="auto"/>
        <w:left w:val="none" w:sz="0" w:space="0" w:color="auto"/>
        <w:bottom w:val="none" w:sz="0" w:space="0" w:color="auto"/>
        <w:right w:val="none" w:sz="0" w:space="0" w:color="auto"/>
      </w:divBdr>
    </w:div>
    <w:div w:id="1231621107">
      <w:bodyDiv w:val="1"/>
      <w:marLeft w:val="0"/>
      <w:marRight w:val="0"/>
      <w:marTop w:val="0"/>
      <w:marBottom w:val="0"/>
      <w:divBdr>
        <w:top w:val="none" w:sz="0" w:space="0" w:color="auto"/>
        <w:left w:val="none" w:sz="0" w:space="0" w:color="auto"/>
        <w:bottom w:val="none" w:sz="0" w:space="0" w:color="auto"/>
        <w:right w:val="none" w:sz="0" w:space="0" w:color="auto"/>
      </w:divBdr>
    </w:div>
    <w:div w:id="1301839339">
      <w:bodyDiv w:val="1"/>
      <w:marLeft w:val="0"/>
      <w:marRight w:val="0"/>
      <w:marTop w:val="0"/>
      <w:marBottom w:val="0"/>
      <w:divBdr>
        <w:top w:val="none" w:sz="0" w:space="0" w:color="auto"/>
        <w:left w:val="none" w:sz="0" w:space="0" w:color="auto"/>
        <w:bottom w:val="none" w:sz="0" w:space="0" w:color="auto"/>
        <w:right w:val="none" w:sz="0" w:space="0" w:color="auto"/>
      </w:divBdr>
    </w:div>
    <w:div w:id="1618289430">
      <w:bodyDiv w:val="1"/>
      <w:marLeft w:val="0"/>
      <w:marRight w:val="0"/>
      <w:marTop w:val="0"/>
      <w:marBottom w:val="0"/>
      <w:divBdr>
        <w:top w:val="none" w:sz="0" w:space="0" w:color="auto"/>
        <w:left w:val="none" w:sz="0" w:space="0" w:color="auto"/>
        <w:bottom w:val="none" w:sz="0" w:space="0" w:color="auto"/>
        <w:right w:val="none" w:sz="0" w:space="0" w:color="auto"/>
      </w:divBdr>
    </w:div>
    <w:div w:id="2023434875">
      <w:bodyDiv w:val="1"/>
      <w:marLeft w:val="0"/>
      <w:marRight w:val="0"/>
      <w:marTop w:val="0"/>
      <w:marBottom w:val="0"/>
      <w:divBdr>
        <w:top w:val="none" w:sz="0" w:space="0" w:color="auto"/>
        <w:left w:val="none" w:sz="0" w:space="0" w:color="auto"/>
        <w:bottom w:val="none" w:sz="0" w:space="0" w:color="auto"/>
        <w:right w:val="none" w:sz="0" w:space="0" w:color="auto"/>
      </w:divBdr>
    </w:div>
    <w:div w:id="20941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C0652B-422B-4505-96EC-AEC7168FA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1684</Words>
  <Characters>9772</Characters>
  <Application>Microsoft Office Word</Application>
  <DocSecurity>0</DocSecurity>
  <Lines>81</Lines>
  <Paragraphs>22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2018-02-27T11:00:00Z</cp:lastPrinted>
  <dcterms:created xsi:type="dcterms:W3CDTF">2017-11-13T11:16:00Z</dcterms:created>
  <dcterms:modified xsi:type="dcterms:W3CDTF">2017-11-13T11:16:00Z</dcterms:modified>
</cp:coreProperties>
</file>