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41" w:rightFromText="141" w:vertAnchor="page" w:horzAnchor="margin" w:tblpXSpec="center" w:tblpY="577"/>
        <w:tblW w:w="105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6"/>
        <w:gridCol w:w="2299"/>
        <w:gridCol w:w="2268"/>
        <w:gridCol w:w="2835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2096" w:type="dxa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Skoor</w:t>
            </w:r>
          </w:p>
        </w:tc>
        <w:tc>
          <w:tcPr>
            <w:tcW w:w="2299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0 - normaalne</w:t>
            </w:r>
          </w:p>
        </w:tc>
        <w:tc>
          <w:tcPr>
            <w:tcW w:w="2268" w:type="dxa"/>
            <w:shd w:val="clear" w:color="auto" w:fill="FFD965" w:themeFill="accent4" w:themeFillTint="99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1 - jälgi</w:t>
            </w:r>
          </w:p>
        </w:tc>
        <w:tc>
          <w:tcPr>
            <w:tcW w:w="2835" w:type="dxa"/>
            <w:shd w:val="clear" w:color="auto" w:fill="FF6969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2 – eralda/konsulteeri loomaarstiga</w:t>
            </w:r>
          </w:p>
        </w:tc>
        <w:tc>
          <w:tcPr>
            <w:tcW w:w="1068" w:type="dxa"/>
            <w:shd w:val="clear" w:color="auto" w:fill="FFFFFF" w:themeFill="background1"/>
          </w:tcPr>
          <w:p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Hinne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96" w:type="dxa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Poegimine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Kerge. Ilma abita</w:t>
            </w:r>
          </w:p>
        </w:tc>
        <w:tc>
          <w:tcPr>
            <w:tcW w:w="2268" w:type="dxa"/>
            <w:shd w:val="clear" w:color="auto" w:fill="FEF2CC" w:themeFill="accent4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Mõõduka abiga</w:t>
            </w:r>
          </w:p>
        </w:tc>
        <w:tc>
          <w:tcPr>
            <w:tcW w:w="2835" w:type="dxa"/>
            <w:shd w:val="clear" w:color="auto" w:fill="FFD1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Raske. Vet. abi (keisrilõige)</w:t>
            </w:r>
          </w:p>
        </w:tc>
        <w:tc>
          <w:tcPr>
            <w:tcW w:w="106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…..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96" w:type="dxa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Hingamine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Ühes rütmis, kinnise suuga </w:t>
            </w:r>
          </w:p>
        </w:tc>
        <w:tc>
          <w:tcPr>
            <w:tcW w:w="2268" w:type="dxa"/>
            <w:shd w:val="clear" w:color="auto" w:fill="FEF2CC" w:themeFill="accent4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Ebaregulaarne VÕI suu lahti hingamine</w:t>
            </w:r>
          </w:p>
        </w:tc>
        <w:tc>
          <w:tcPr>
            <w:tcW w:w="2835" w:type="dxa"/>
            <w:shd w:val="clear" w:color="auto" w:fill="FFD1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Ebaregulaarne JA suu lahti õhu ahmimine</w:t>
            </w:r>
          </w:p>
        </w:tc>
        <w:tc>
          <w:tcPr>
            <w:tcW w:w="106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...…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096" w:type="dxa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Karvastiku välimus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Lootevedelikuga koos</w:t>
            </w:r>
          </w:p>
        </w:tc>
        <w:tc>
          <w:tcPr>
            <w:tcW w:w="2268" w:type="dxa"/>
            <w:shd w:val="clear" w:color="auto" w:fill="FEF2CC" w:themeFill="accent4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Osaliselt kaetud mekooniumiga</w:t>
            </w:r>
          </w:p>
        </w:tc>
        <w:tc>
          <w:tcPr>
            <w:tcW w:w="2835" w:type="dxa"/>
            <w:shd w:val="clear" w:color="auto" w:fill="FFD1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Üleni mekooniumiga kaetud, k.a peapiirkond</w:t>
            </w:r>
          </w:p>
        </w:tc>
        <w:tc>
          <w:tcPr>
            <w:tcW w:w="106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2096" w:type="dxa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Peapiirkonna turse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Puudub</w:t>
            </w:r>
          </w:p>
        </w:tc>
        <w:tc>
          <w:tcPr>
            <w:tcW w:w="2268" w:type="dxa"/>
            <w:shd w:val="clear" w:color="auto" w:fill="FEF2CC" w:themeFill="accent4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Pea ja keel mõõdukalt turses, kuid ei sega 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imemist</w:t>
            </w:r>
          </w:p>
        </w:tc>
        <w:tc>
          <w:tcPr>
            <w:tcW w:w="2835" w:type="dxa"/>
            <w:shd w:val="clear" w:color="auto" w:fill="FFD1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Pea ja keel tugevalt turses ning ei saa imeda</w:t>
            </w:r>
          </w:p>
        </w:tc>
        <w:tc>
          <w:tcPr>
            <w:tcW w:w="106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...…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096" w:type="dxa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Pea asend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Pea püsti </w:t>
            </w:r>
          </w:p>
        </w:tc>
        <w:tc>
          <w:tcPr>
            <w:tcW w:w="2268" w:type="dxa"/>
            <w:shd w:val="clear" w:color="auto" w:fill="FEF2CC" w:themeFill="accent4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Pea vahepeal püsti</w:t>
            </w:r>
          </w:p>
        </w:tc>
        <w:tc>
          <w:tcPr>
            <w:tcW w:w="2835" w:type="dxa"/>
            <w:shd w:val="clear" w:color="auto" w:fill="FFD1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Ei tõsta pead ise</w:t>
            </w:r>
          </w:p>
        </w:tc>
        <w:tc>
          <w:tcPr>
            <w:tcW w:w="106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...…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2096" w:type="dxa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Rinnakule ajamine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Ajab ennast rinnakule 5 minutit pärast sündi</w:t>
            </w:r>
          </w:p>
        </w:tc>
        <w:tc>
          <w:tcPr>
            <w:tcW w:w="2268" w:type="dxa"/>
            <w:shd w:val="clear" w:color="auto" w:fill="FEF2CC" w:themeFill="accent4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Rinnakule ajamine toimub poole tunni jooksul pärast sündi</w:t>
            </w:r>
          </w:p>
        </w:tc>
        <w:tc>
          <w:tcPr>
            <w:tcW w:w="2835" w:type="dxa"/>
            <w:shd w:val="clear" w:color="auto" w:fill="FFD1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Jääb külili lamama</w:t>
            </w:r>
          </w:p>
        </w:tc>
        <w:tc>
          <w:tcPr>
            <w:tcW w:w="106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...…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096" w:type="dxa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Püsti seismine</w:t>
            </w:r>
          </w:p>
        </w:tc>
        <w:tc>
          <w:tcPr>
            <w:tcW w:w="2299" w:type="dxa"/>
            <w:shd w:val="clear" w:color="auto" w:fill="E2EFD9" w:themeFill="accent6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Üritab püsti tulla viieteist minuti jooksul pärast sündi. Tund aega pärast sündi seisab jalgadel</w:t>
            </w:r>
          </w:p>
        </w:tc>
        <w:tc>
          <w:tcPr>
            <w:tcW w:w="2268" w:type="dxa"/>
            <w:shd w:val="clear" w:color="auto" w:fill="FEF2CC" w:themeFill="accent4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Üritab püsti tulla hiljem kui viieteist minuti jooksul. Seisab jalgadel paari tunni jooksul pärast sündi</w:t>
            </w:r>
          </w:p>
        </w:tc>
        <w:tc>
          <w:tcPr>
            <w:tcW w:w="2835" w:type="dxa"/>
            <w:shd w:val="clear" w:color="auto" w:fill="FFD1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Ei ürita püsti tulla viieteist minuti jooksul ning ei tõuse püsti ka mitu tundi pärast sündi</w:t>
            </w:r>
          </w:p>
        </w:tc>
        <w:tc>
          <w:tcPr>
            <w:tcW w:w="106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...…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209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Imemine</w:t>
            </w:r>
          </w:p>
        </w:tc>
        <w:tc>
          <w:tcPr>
            <w:tcW w:w="2299" w:type="dxa"/>
            <w:tcBorders>
              <w:bottom w:val="single" w:color="auto" w:sz="4" w:space="0"/>
            </w:tcBorders>
            <w:shd w:val="clear" w:color="auto" w:fill="E2EFD9" w:themeFill="accent6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Imeb kahe tunni jooksul pärast sündi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EF2CC" w:themeFill="accent4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Imemine toimub kahe kuni nelja tunni jooksul pärast sündi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FFD1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Ei ürita imeda pärast nelja tundi</w:t>
            </w:r>
          </w:p>
        </w:tc>
        <w:tc>
          <w:tcPr>
            <w:tcW w:w="1068" w:type="dxa"/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...…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096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Arial Narrow" w:hAnsi="Arial Narrow"/>
                <w:b/>
                <w:color w:val="595959" w:themeColor="text1" w:themeTint="A6"/>
                <w:sz w:val="24"/>
                <w:szCs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Varvastepainutaja kontraktuur (esijalad)</w:t>
            </w:r>
          </w:p>
        </w:tc>
        <w:tc>
          <w:tcPr>
            <w:tcW w:w="2299" w:type="dxa"/>
            <w:tcBorders>
              <w:bottom w:val="single" w:color="auto" w:sz="4" w:space="0"/>
            </w:tcBorders>
            <w:shd w:val="clear" w:color="auto" w:fill="E2EFD9" w:themeFill="accent6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Kõnnib täis tallal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FEF2CC" w:themeFill="accent4" w:themeFillTint="33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Vahepeal kõnnib sõrgatsite/randmete peal, kuid suudab ennast korrigeerida</w:t>
            </w:r>
          </w:p>
        </w:tc>
        <w:tc>
          <w:tcPr>
            <w:tcW w:w="2835" w:type="dxa"/>
            <w:tcBorders>
              <w:bottom w:val="single" w:color="auto" w:sz="4" w:space="0"/>
            </w:tcBorders>
            <w:shd w:val="clear" w:color="auto" w:fill="FFD1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Kõnnib kogu aeg sõrgatsite/randmete peal</w:t>
            </w:r>
          </w:p>
        </w:tc>
        <w:tc>
          <w:tcPr>
            <w:tcW w:w="1068" w:type="dxa"/>
            <w:tcBorders>
              <w:bottom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...…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209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righ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Kokku skoor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1068" w:type="dxa"/>
            <w:tcBorders>
              <w:left w:val="single" w:color="auto" w:sz="4" w:space="0"/>
            </w:tcBorders>
            <w:shd w:val="clear" w:color="auto" w:fill="FFFFFF" w:themeFill="background1"/>
          </w:tcPr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...…</w:t>
            </w:r>
          </w:p>
        </w:tc>
      </w:tr>
    </w:tbl>
    <w:p>
      <w:pPr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  <w:t>Elujõulisus: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Skoor </w:t>
      </w:r>
      <w:r>
        <w:rPr>
          <w:rFonts w:ascii="Arial Narrow" w:hAnsi="Arial Narrow"/>
          <w:b/>
          <w:bCs/>
          <w:sz w:val="24"/>
          <w:szCs w:val="24"/>
        </w:rPr>
        <w:t>0</w:t>
      </w:r>
      <w:r>
        <w:rPr>
          <w:rFonts w:ascii="Arial Narrow" w:hAnsi="Arial Narrow"/>
          <w:sz w:val="24"/>
          <w:szCs w:val="24"/>
        </w:rPr>
        <w:t xml:space="preserve"> – ideaalne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Skoor </w:t>
      </w:r>
      <w:r>
        <w:rPr>
          <w:rFonts w:ascii="Arial Narrow" w:hAnsi="Arial Narrow"/>
          <w:b/>
          <w:bCs/>
          <w:sz w:val="24"/>
          <w:szCs w:val="24"/>
        </w:rPr>
        <w:t>1 - 4</w:t>
      </w:r>
      <w:r>
        <w:rPr>
          <w:rFonts w:ascii="Arial Narrow" w:hAnsi="Arial Narrow"/>
          <w:sz w:val="24"/>
          <w:szCs w:val="24"/>
        </w:rPr>
        <w:t xml:space="preserve"> – väga hea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Skoor </w:t>
      </w:r>
      <w:r>
        <w:rPr>
          <w:rFonts w:ascii="Arial Narrow" w:hAnsi="Arial Narrow"/>
          <w:b/>
          <w:bCs/>
          <w:sz w:val="24"/>
          <w:szCs w:val="24"/>
        </w:rPr>
        <w:t>5 - 9</w:t>
      </w:r>
      <w:r>
        <w:rPr>
          <w:rFonts w:ascii="Arial Narrow" w:hAnsi="Arial Narrow"/>
          <w:sz w:val="24"/>
          <w:szCs w:val="24"/>
        </w:rPr>
        <w:t xml:space="preserve"> – hea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Skoor </w:t>
      </w:r>
      <w:r>
        <w:rPr>
          <w:rFonts w:ascii="Arial Narrow" w:hAnsi="Arial Narrow"/>
          <w:b/>
          <w:bCs/>
          <w:sz w:val="24"/>
          <w:szCs w:val="24"/>
        </w:rPr>
        <w:t>10 - 1</w:t>
      </w:r>
      <w:r>
        <w:rPr>
          <w:rFonts w:hint="default" w:ascii="Arial Narrow" w:hAnsi="Arial Narrow"/>
          <w:b/>
          <w:bCs/>
          <w:sz w:val="24"/>
          <w:szCs w:val="24"/>
          <w:lang w:val="et-EE"/>
        </w:rPr>
        <w:t>3</w:t>
      </w:r>
      <w:r>
        <w:rPr>
          <w:rFonts w:ascii="Arial Narrow" w:hAnsi="Arial Narrow"/>
          <w:sz w:val="24"/>
          <w:szCs w:val="24"/>
        </w:rPr>
        <w:t xml:space="preserve"> – kehv</w:t>
      </w:r>
    </w:p>
    <w:p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Skoor </w:t>
      </w:r>
      <w:r>
        <w:rPr>
          <w:rFonts w:hint="default" w:ascii="Arial Narrow" w:hAnsi="Arial Narrow"/>
          <w:b/>
          <w:bCs/>
          <w:sz w:val="24"/>
          <w:szCs w:val="24"/>
          <w:lang w:val="et-EE"/>
        </w:rPr>
        <w:t>14</w:t>
      </w:r>
      <w:r>
        <w:rPr>
          <w:rFonts w:ascii="Arial Narrow" w:hAnsi="Arial Narrow"/>
          <w:b/>
          <w:bCs/>
          <w:sz w:val="24"/>
          <w:szCs w:val="24"/>
        </w:rPr>
        <w:t xml:space="preserve"> - </w:t>
      </w:r>
      <w:r>
        <w:rPr>
          <w:rFonts w:hint="default" w:ascii="Arial Narrow" w:hAnsi="Arial Narrow"/>
          <w:b/>
          <w:bCs/>
          <w:sz w:val="24"/>
          <w:szCs w:val="24"/>
          <w:lang w:val="et-EE"/>
        </w:rPr>
        <w:t>18</w:t>
      </w:r>
      <w:r>
        <w:rPr>
          <w:rFonts w:ascii="Arial Narrow" w:hAnsi="Arial Narrow"/>
          <w:sz w:val="24"/>
          <w:szCs w:val="24"/>
        </w:rPr>
        <w:t xml:space="preserve"> – väga halb</w:t>
      </w:r>
    </w:p>
    <w:p>
      <w:pPr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Kutsu loomaarst, kui koguskoor on 1</w:t>
      </w:r>
      <w:r>
        <w:rPr>
          <w:rFonts w:hint="default" w:ascii="Arial Narrow" w:hAnsi="Arial Narrow"/>
          <w:b/>
          <w:bCs/>
          <w:sz w:val="24"/>
          <w:szCs w:val="24"/>
          <w:lang w:val="et-EE"/>
        </w:rPr>
        <w:t>4</w:t>
      </w:r>
      <w:r>
        <w:rPr>
          <w:rFonts w:ascii="Arial Narrow" w:hAnsi="Arial Narrow"/>
          <w:b/>
          <w:bCs/>
          <w:sz w:val="24"/>
          <w:szCs w:val="24"/>
        </w:rPr>
        <w:t xml:space="preserve"> või enam.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Lähiskooring: </w:t>
      </w:r>
    </w:p>
    <w:p>
      <w:pPr>
        <w:rPr>
          <w:b/>
          <w:bCs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>Normaalne vastsündinud vasika temperatuur – 38,5 – 39,5 C</w:t>
      </w:r>
      <w:r>
        <w:rPr>
          <w:rFonts w:cstheme="minorHAnsi"/>
          <w:sz w:val="24"/>
          <w:szCs w:val="24"/>
        </w:rPr>
        <w:t>° (hakkab langema peale sündi ning edasi normaalne temperatuur 38,0 - 39,0</w:t>
      </w:r>
      <w:r>
        <w:rPr>
          <w:sz w:val="24"/>
          <w:szCs w:val="24"/>
        </w:rPr>
        <w:t xml:space="preserve"> C</w:t>
      </w:r>
      <w:r>
        <w:rPr>
          <w:rFonts w:cstheme="minorHAnsi"/>
          <w:sz w:val="24"/>
          <w:szCs w:val="24"/>
        </w:rPr>
        <w:t>°</w:t>
      </w:r>
      <w:bookmarkStart w:id="0" w:name="_GoBack"/>
      <w:bookmarkEnd w:id="0"/>
      <w:r>
        <w:rPr>
          <w:rFonts w:cstheme="minorHAnsi"/>
          <w:sz w:val="24"/>
          <w:szCs w:val="24"/>
        </w:rPr>
        <w:t>)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Normaalne vasika südamesagedus – 80 -120 korda minutis, ühtlane rütm.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Normaalne vasika hingamissagedus – 15-30 korda minutis, ühtlane rütm.</w:t>
      </w:r>
    </w:p>
    <w:tbl>
      <w:tblPr>
        <w:tblStyle w:val="4"/>
        <w:tblpPr w:leftFromText="180" w:rightFromText="180" w:vertAnchor="text" w:horzAnchor="page" w:tblpX="1342" w:tblpY="896"/>
        <w:tblOverlap w:val="never"/>
        <w:tblW w:w="9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4"/>
        <w:gridCol w:w="2536"/>
        <w:gridCol w:w="2536"/>
        <w:gridCol w:w="2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057" w:type="dxa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Skoor</w:t>
            </w:r>
          </w:p>
        </w:tc>
        <w:tc>
          <w:tcPr>
            <w:tcW w:w="2526" w:type="dxa"/>
            <w:shd w:val="clear" w:color="auto" w:fill="A8D08D" w:themeFill="accent6" w:themeFillTint="99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0 - normaalne</w:t>
            </w:r>
          </w:p>
        </w:tc>
        <w:tc>
          <w:tcPr>
            <w:tcW w:w="2526" w:type="dxa"/>
            <w:shd w:val="clear" w:color="auto" w:fill="FFD965" w:themeFill="accent4" w:themeFillTint="99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1 - jälgi</w:t>
            </w:r>
          </w:p>
        </w:tc>
        <w:tc>
          <w:tcPr>
            <w:tcW w:w="2588" w:type="dxa"/>
            <w:shd w:val="clear" w:color="auto" w:fill="FF6969"/>
          </w:tcPr>
          <w:p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– eralda/konsulteeri loomaarstiga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0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Imemisrefleks (puhas näpp suhu)</w:t>
            </w:r>
          </w:p>
        </w:tc>
        <w:tc>
          <w:tcPr>
            <w:tcW w:w="2526" w:type="dxa"/>
            <w:shd w:val="clear" w:color="auto" w:fill="E2EFD9" w:themeFill="accent6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Tugev</w:t>
            </w:r>
          </w:p>
        </w:tc>
        <w:tc>
          <w:tcPr>
            <w:tcW w:w="2526" w:type="dxa"/>
            <w:shd w:val="clear" w:color="auto" w:fill="FFE599" w:themeFill="accent4" w:themeFillTint="66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Nõrk</w:t>
            </w:r>
          </w:p>
        </w:tc>
        <w:tc>
          <w:tcPr>
            <w:tcW w:w="2588" w:type="dxa"/>
            <w:shd w:val="clear" w:color="auto" w:fill="F7CAAC" w:themeFill="accent2" w:themeFillTint="66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Puudub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6" w:hRule="atLeast"/>
        </w:trPr>
        <w:tc>
          <w:tcPr>
            <w:tcW w:w="20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Igeme limaskestad</w:t>
            </w:r>
          </w:p>
        </w:tc>
        <w:tc>
          <w:tcPr>
            <w:tcW w:w="2526" w:type="dxa"/>
            <w:shd w:val="clear" w:color="auto" w:fill="E2EFD9" w:themeFill="accent6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Ühtlaselt roosad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461770" cy="1947545"/>
                  <wp:effectExtent l="0" t="0" r="11430" b="8255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lt 3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4757" cy="1964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6" w:type="dxa"/>
            <w:shd w:val="clear" w:color="auto" w:fill="FFE599" w:themeFill="accent4" w:themeFillTint="66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Rant igemepiiril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464310" cy="1947545"/>
                  <wp:effectExtent l="0" t="0" r="8890" b="8255"/>
                  <wp:docPr id="2" name="Pilt 2" descr="Pilt, millel on kujutatud siseruumis, imetaja, isik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lt 2" descr="Pilt, millel on kujutatud siseruumis, imetaja, isik&#10;&#10;Kirjeldus on genereeritud automaatselt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463" r="16950" b="85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887" cy="1955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8" w:type="dxa"/>
            <w:shd w:val="clear" w:color="auto" w:fill="F7CAAC" w:themeFill="accent2" w:themeFillTint="66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Tumelilla rant igemepiiril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drawing>
                <wp:inline distT="0" distB="0" distL="0" distR="0">
                  <wp:extent cx="1460500" cy="1947545"/>
                  <wp:effectExtent l="0" t="0" r="0" b="8255"/>
                  <wp:docPr id="1" name="Pilt 1" descr="Pilt, millel on kujutatud isik, siseruumis, suupisted&#10;&#10;Kirjeldus on genereeritud automaatse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 descr="Pilt, millel on kujutatud isik, siseruumis, suupisted&#10;&#10;Kirjeldus on genereeritud automaatselt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477474" cy="1969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20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Jäseme äratõmberefleks (sõrgade vahelt tugev pigistus)</w:t>
            </w:r>
          </w:p>
        </w:tc>
        <w:tc>
          <w:tcPr>
            <w:tcW w:w="2526" w:type="dxa"/>
            <w:shd w:val="clear" w:color="auto" w:fill="E2EFD9" w:themeFill="accent6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Tugev, tõmbab jala koheselt ära</w:t>
            </w:r>
          </w:p>
        </w:tc>
        <w:tc>
          <w:tcPr>
            <w:tcW w:w="2526" w:type="dxa"/>
            <w:shd w:val="clear" w:color="auto" w:fill="FFE599" w:themeFill="accent4" w:themeFillTint="66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Nõrk</w:t>
            </w:r>
          </w:p>
        </w:tc>
        <w:tc>
          <w:tcPr>
            <w:tcW w:w="2588" w:type="dxa"/>
            <w:shd w:val="clear" w:color="auto" w:fill="F7CAAC" w:themeFill="accent2" w:themeFillTint="66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Puudub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05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Naba desinfitseerimine</w:t>
            </w:r>
          </w:p>
        </w:tc>
        <w:tc>
          <w:tcPr>
            <w:tcW w:w="2526" w:type="dxa"/>
            <w:shd w:val="clear" w:color="auto" w:fill="E2EFD9" w:themeFill="accent6" w:themeFillTint="33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Tehtud alkoholipõhise joodiga</w:t>
            </w:r>
          </w:p>
        </w:tc>
        <w:tc>
          <w:tcPr>
            <w:tcW w:w="2526" w:type="dxa"/>
            <w:shd w:val="clear" w:color="auto" w:fill="FFE599" w:themeFill="accent4" w:themeFillTint="66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Tehtud veebaasil joodiga, loodusliku vahendiga või antibiootikumi sisaldava spreiga</w:t>
            </w:r>
          </w:p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88" w:type="dxa"/>
            <w:shd w:val="clear" w:color="auto" w:fill="F7CAAC" w:themeFill="accent2" w:themeFillTint="66"/>
          </w:tcPr>
          <w:p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 tehtud</w:t>
            </w:r>
          </w:p>
        </w:tc>
      </w:tr>
    </w:tbl>
    <w:p/>
    <w:p/>
    <w:p>
      <w:pPr>
        <w:numPr>
          <w:ilvl w:val="0"/>
          <w:numId w:val="1"/>
        </w:numPr>
      </w:pPr>
      <w:r>
        <w:rPr>
          <w:b/>
          <w:bCs/>
        </w:rPr>
        <w:t>Skoor 0 – ideaalne</w:t>
      </w:r>
    </w:p>
    <w:p>
      <w:pPr>
        <w:numPr>
          <w:ilvl w:val="0"/>
          <w:numId w:val="1"/>
        </w:numPr>
      </w:pPr>
      <w:r>
        <w:rPr>
          <w:b/>
          <w:bCs/>
        </w:rPr>
        <w:t>Skoor 1-</w:t>
      </w:r>
      <w:r>
        <w:rPr>
          <w:rFonts w:hint="default"/>
          <w:b/>
          <w:bCs/>
          <w:lang w:val="et-EE"/>
        </w:rPr>
        <w:t>4</w:t>
      </w:r>
      <w:r>
        <w:rPr>
          <w:b/>
          <w:bCs/>
        </w:rPr>
        <w:t xml:space="preserve"> - hea</w:t>
      </w:r>
    </w:p>
    <w:p>
      <w:pPr>
        <w:numPr>
          <w:ilvl w:val="0"/>
          <w:numId w:val="1"/>
        </w:numPr>
      </w:pPr>
      <w:r>
        <w:rPr>
          <w:b/>
          <w:bCs/>
        </w:rPr>
        <w:t xml:space="preserve">Skoor </w:t>
      </w:r>
      <w:r>
        <w:rPr>
          <w:rFonts w:hint="default"/>
          <w:b/>
          <w:bCs/>
          <w:lang w:val="et-EE"/>
        </w:rPr>
        <w:t>5</w:t>
      </w:r>
      <w:r>
        <w:rPr>
          <w:b/>
          <w:bCs/>
        </w:rPr>
        <w:t xml:space="preserve">– </w:t>
      </w:r>
      <w:r>
        <w:rPr>
          <w:rFonts w:hint="default"/>
          <w:b/>
          <w:bCs/>
          <w:lang w:val="et-EE"/>
        </w:rPr>
        <w:t>8</w:t>
      </w:r>
      <w:r>
        <w:rPr>
          <w:b/>
          <w:bCs/>
        </w:rPr>
        <w:t xml:space="preserve"> - kehv</w:t>
      </w:r>
    </w:p>
    <w:p/>
    <w:p/>
    <w:sectPr>
      <w:pgSz w:w="11906" w:h="16838"/>
      <w:pgMar w:top="993" w:right="1417" w:bottom="567" w:left="141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Arial Narrow">
    <w:panose1 w:val="020B0606020202030204"/>
    <w:charset w:val="BA"/>
    <w:family w:val="swiss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D1C0A"/>
    <w:multiLevelType w:val="multilevel"/>
    <w:tmpl w:val="376D1C0A"/>
    <w:lvl w:ilvl="0" w:tentative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hint="default" w:ascii="Arial" w:hAnsi="Arial"/>
      </w:rPr>
    </w:lvl>
    <w:lvl w:ilvl="1" w:tentative="0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hint="default" w:ascii="Arial" w:hAnsi="Arial"/>
      </w:rPr>
    </w:lvl>
    <w:lvl w:ilvl="2" w:tentative="0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hint="default" w:ascii="Arial" w:hAnsi="Arial"/>
      </w:rPr>
    </w:lvl>
    <w:lvl w:ilvl="3" w:tentative="0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hint="default" w:ascii="Arial" w:hAnsi="Arial"/>
      </w:rPr>
    </w:lvl>
    <w:lvl w:ilvl="4" w:tentative="0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hint="default" w:ascii="Arial" w:hAnsi="Arial"/>
      </w:rPr>
    </w:lvl>
    <w:lvl w:ilvl="5" w:tentative="0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hint="default" w:ascii="Arial" w:hAnsi="Arial"/>
      </w:rPr>
    </w:lvl>
    <w:lvl w:ilvl="6" w:tentative="0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hint="default" w:ascii="Arial" w:hAnsi="Arial"/>
      </w:rPr>
    </w:lvl>
    <w:lvl w:ilvl="7" w:tentative="0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hint="default" w:ascii="Arial" w:hAnsi="Arial"/>
      </w:rPr>
    </w:lvl>
    <w:lvl w:ilvl="8" w:tentative="0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hint="default" w:ascii="Arial" w:hAnsi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90"/>
    <w:rsid w:val="00016AFB"/>
    <w:rsid w:val="00032B3C"/>
    <w:rsid w:val="0009294D"/>
    <w:rsid w:val="000B338C"/>
    <w:rsid w:val="001766B3"/>
    <w:rsid w:val="00184099"/>
    <w:rsid w:val="0019660C"/>
    <w:rsid w:val="001B642D"/>
    <w:rsid w:val="001C7DA8"/>
    <w:rsid w:val="00265961"/>
    <w:rsid w:val="00274664"/>
    <w:rsid w:val="002A2D0E"/>
    <w:rsid w:val="002A6FBC"/>
    <w:rsid w:val="002B776E"/>
    <w:rsid w:val="002C72E5"/>
    <w:rsid w:val="00331650"/>
    <w:rsid w:val="00347F9E"/>
    <w:rsid w:val="003D2822"/>
    <w:rsid w:val="003E36AE"/>
    <w:rsid w:val="00477571"/>
    <w:rsid w:val="00503D43"/>
    <w:rsid w:val="00526D77"/>
    <w:rsid w:val="005275FC"/>
    <w:rsid w:val="0055652D"/>
    <w:rsid w:val="005F3D09"/>
    <w:rsid w:val="00687415"/>
    <w:rsid w:val="006C101B"/>
    <w:rsid w:val="006C2442"/>
    <w:rsid w:val="007236E9"/>
    <w:rsid w:val="007530C6"/>
    <w:rsid w:val="007A626B"/>
    <w:rsid w:val="007C207C"/>
    <w:rsid w:val="00821C62"/>
    <w:rsid w:val="008373AB"/>
    <w:rsid w:val="00855A2D"/>
    <w:rsid w:val="008E1E90"/>
    <w:rsid w:val="0095611B"/>
    <w:rsid w:val="009B71C0"/>
    <w:rsid w:val="00A23C34"/>
    <w:rsid w:val="00A51134"/>
    <w:rsid w:val="00A56947"/>
    <w:rsid w:val="00A8237C"/>
    <w:rsid w:val="00A95AC4"/>
    <w:rsid w:val="00AB5764"/>
    <w:rsid w:val="00B16649"/>
    <w:rsid w:val="00B52E5D"/>
    <w:rsid w:val="00B777CF"/>
    <w:rsid w:val="00C41AAE"/>
    <w:rsid w:val="00CF3D52"/>
    <w:rsid w:val="00DB12E1"/>
    <w:rsid w:val="00E7720A"/>
    <w:rsid w:val="00EA18FE"/>
    <w:rsid w:val="00EA22B3"/>
    <w:rsid w:val="00F37DC4"/>
    <w:rsid w:val="00FB6F5F"/>
    <w:rsid w:val="00FD6EBD"/>
    <w:rsid w:val="316F1E6A"/>
    <w:rsid w:val="3735255F"/>
    <w:rsid w:val="42FB3E09"/>
    <w:rsid w:val="7C88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t-EE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CA22823A613343B5319AE8A9EDCD37" ma:contentTypeVersion="2" ma:contentTypeDescription="Loo uus dokument" ma:contentTypeScope="" ma:versionID="94710e28955356a31adce5fceae44c08">
  <xsd:schema xmlns:xsd="http://www.w3.org/2001/XMLSchema" xmlns:xs="http://www.w3.org/2001/XMLSchema" xmlns:p="http://schemas.microsoft.com/office/2006/metadata/properties" xmlns:ns3="4c47d9e3-9a74-4950-96b2-c29024495a6e" targetNamespace="http://schemas.microsoft.com/office/2006/metadata/properties" ma:root="true" ma:fieldsID="34ee0428b2d672f853919e137e44a748" ns3:_="">
    <xsd:import namespace="4c47d9e3-9a74-4950-96b2-c29024495a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7d9e3-9a74-4950-96b2-c29024495a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63AF1-6F2C-44F5-AB7C-B843D3A0BA24}">
  <ds:schemaRefs/>
</ds:datastoreItem>
</file>

<file path=customXml/itemProps3.xml><?xml version="1.0" encoding="utf-8"?>
<ds:datastoreItem xmlns:ds="http://schemas.openxmlformats.org/officeDocument/2006/customXml" ds:itemID="{481B4F89-5220-4820-9165-CF0551AFA394}">
  <ds:schemaRefs/>
</ds:datastoreItem>
</file>

<file path=customXml/itemProps4.xml><?xml version="1.0" encoding="utf-8"?>
<ds:datastoreItem xmlns:ds="http://schemas.openxmlformats.org/officeDocument/2006/customXml" ds:itemID="{D59E2B3D-B513-4E1B-9C7A-E45128214B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357</Words>
  <Characters>2075</Characters>
  <Lines>17</Lines>
  <Paragraphs>4</Paragraphs>
  <TotalTime>1</TotalTime>
  <ScaleCrop>false</ScaleCrop>
  <LinksUpToDate>false</LinksUpToDate>
  <CharactersWithSpaces>2428</CharactersWithSpaces>
  <Application>WPS Office_11.2.0.9669_F1E327BC-269C-435d-A152-05C5408002CA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2021-05-26T12:47:00Z</dcterms:created>
  <dc:creator>Kristi Männamets</dc:creator>
  <cp:lastModifiedBy>krism</cp:lastModifiedBy>
  <dcterms:modified xsi:type="dcterms:W3CDTF">2021-05-28T13:33:50Z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  <property fmtid="{D5CDD505-2E9C-101B-9397-08002B2CF9AE}" pid="3" name="ContentTypeId">
    <vt:lpwstr>0x01010009CA22823A613343B5319AE8A9EDCD37</vt:lpwstr>
  </property>
</Properties>
</file>