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98" w:rsidRDefault="008B7A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8B7A3F">
        <w:rPr>
          <w:sz w:val="24"/>
          <w:szCs w:val="24"/>
        </w:rPr>
        <w:t>Patsiendi rahulolu küsitluse kokkuvõte.</w:t>
      </w:r>
    </w:p>
    <w:p w:rsidR="008B7A3F" w:rsidRDefault="008B7A3F">
      <w:pPr>
        <w:rPr>
          <w:sz w:val="24"/>
          <w:szCs w:val="24"/>
        </w:rPr>
      </w:pPr>
    </w:p>
    <w:p w:rsidR="008B7A3F" w:rsidRDefault="008B7A3F">
      <w:pPr>
        <w:rPr>
          <w:sz w:val="24"/>
          <w:szCs w:val="24"/>
        </w:rPr>
      </w:pPr>
      <w:r>
        <w:rPr>
          <w:sz w:val="24"/>
          <w:szCs w:val="24"/>
        </w:rPr>
        <w:t>Piiri Eriarstiabi OÜ korraldas Raatuse tn 77 Raatuse Kliinikus patsientide rahulolu küsitluse silmakabineti ambulatoorsetele patsientidele algusega aprillis 2018 .</w:t>
      </w:r>
    </w:p>
    <w:p w:rsidR="00060352" w:rsidRDefault="00060352">
      <w:pPr>
        <w:rPr>
          <w:sz w:val="24"/>
          <w:szCs w:val="24"/>
        </w:rPr>
      </w:pPr>
      <w:r>
        <w:rPr>
          <w:sz w:val="24"/>
          <w:szCs w:val="24"/>
        </w:rPr>
        <w:t>Küsimustikule sai vastata peale arsti külastust kokkuvõtte lisas toodud küsitluslehe 11 küsimusele koos lisakommentaariga. Küsimused puudutasid nii registratuuri kui ka arsti tööd.</w:t>
      </w:r>
    </w:p>
    <w:p w:rsidR="008B7A3F" w:rsidRDefault="008B7A3F">
      <w:pPr>
        <w:rPr>
          <w:sz w:val="24"/>
          <w:szCs w:val="24"/>
        </w:rPr>
      </w:pPr>
      <w:r>
        <w:rPr>
          <w:sz w:val="24"/>
          <w:szCs w:val="24"/>
        </w:rPr>
        <w:t xml:space="preserve">Ankeete laekus tagasi 72 isikult. </w:t>
      </w:r>
    </w:p>
    <w:p w:rsidR="008B7A3F" w:rsidRDefault="008B7A3F">
      <w:pPr>
        <w:rPr>
          <w:sz w:val="24"/>
          <w:szCs w:val="24"/>
        </w:rPr>
      </w:pPr>
      <w:r>
        <w:rPr>
          <w:sz w:val="24"/>
          <w:szCs w:val="24"/>
        </w:rPr>
        <w:t>Küsitlusele vastanutest 80,6% elasid Tartumaal, Jõgevamaal 9,7%,2,8% ei olnud elukohta märkinud .</w:t>
      </w:r>
    </w:p>
    <w:p w:rsidR="00060352" w:rsidRDefault="00D939B5">
      <w:pPr>
        <w:rPr>
          <w:sz w:val="24"/>
          <w:szCs w:val="24"/>
        </w:rPr>
      </w:pPr>
      <w:r>
        <w:rPr>
          <w:sz w:val="24"/>
          <w:szCs w:val="24"/>
        </w:rPr>
        <w:t xml:space="preserve">Soo järgi oli vastanutest naisi 66,7% ja 26,4% meessoost. Ülejäänud ei olnud sugu märkinud. </w:t>
      </w:r>
    </w:p>
    <w:p w:rsidR="00D811AF" w:rsidRDefault="00D811AF">
      <w:pPr>
        <w:rPr>
          <w:sz w:val="24"/>
          <w:szCs w:val="24"/>
        </w:rPr>
      </w:pPr>
      <w:r>
        <w:rPr>
          <w:sz w:val="24"/>
          <w:szCs w:val="24"/>
        </w:rPr>
        <w:t>Vanuse järgi kõikus vastanute vanud 6-86 eluaastani ( laste puhul oli vastajaks loomulikult lapsega kaasasolnud täiskasvanu).</w:t>
      </w:r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>Kõik vastanud olid osutatud teenusega väga rahul või üldiselt rahul. Väga rahul oli</w:t>
      </w:r>
      <w:r w:rsidR="00EC3FF3">
        <w:rPr>
          <w:sz w:val="24"/>
          <w:szCs w:val="24"/>
        </w:rPr>
        <w:t>d</w:t>
      </w:r>
      <w:r>
        <w:rPr>
          <w:sz w:val="24"/>
          <w:szCs w:val="24"/>
        </w:rPr>
        <w:t xml:space="preserve"> 94% küsimustele  vastanutest ja üldiselt rahul 6%.</w:t>
      </w:r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 xml:space="preserve">Üks vastanu elukohaga Lääne-Virumaalt vastas küsimusele:  Kas tulete taas Raatuse Kliinikusse -ei ,üldiselt mitte. Seda võib käsitleda ka selliselt ,et inimene püüab saada abi ka kodukoha lähedalt, kuna teistele küsimustele vastates oli hinnang väga hea. </w:t>
      </w:r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 xml:space="preserve">Küsitlusega anti hinnang erinevate arstide tegevusele, kus erisusi ei ilmnenud. </w:t>
      </w:r>
    </w:p>
    <w:p w:rsidR="00BB0976" w:rsidRDefault="00965100">
      <w:pPr>
        <w:rPr>
          <w:sz w:val="24"/>
          <w:szCs w:val="24"/>
        </w:rPr>
      </w:pPr>
      <w:r>
        <w:rPr>
          <w:sz w:val="24"/>
          <w:szCs w:val="24"/>
        </w:rPr>
        <w:t>4 küsitletava</w:t>
      </w:r>
      <w:r w:rsidR="000A7109">
        <w:rPr>
          <w:sz w:val="24"/>
          <w:szCs w:val="24"/>
        </w:rPr>
        <w:t>t märkis segavat lärmi hoone II korruse nõustamisteenust osutava ettevõtte lapsklientide poolt.</w:t>
      </w:r>
      <w:r w:rsidR="00BB0976">
        <w:rPr>
          <w:sz w:val="24"/>
          <w:szCs w:val="24"/>
        </w:rPr>
        <w:t xml:space="preserve"> </w:t>
      </w:r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 xml:space="preserve">Küsitluse tulemused on </w:t>
      </w:r>
      <w:r w:rsidR="00BB0976">
        <w:rPr>
          <w:sz w:val="24"/>
          <w:szCs w:val="24"/>
        </w:rPr>
        <w:t xml:space="preserve">läbi arutatud töötajatega. </w:t>
      </w:r>
      <w:bookmarkStart w:id="0" w:name="_GoBack"/>
      <w:bookmarkEnd w:id="0"/>
    </w:p>
    <w:p w:rsidR="000A7109" w:rsidRDefault="000A7109">
      <w:pPr>
        <w:rPr>
          <w:sz w:val="24"/>
          <w:szCs w:val="24"/>
        </w:rPr>
      </w:pPr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Pauklin</w:t>
      </w:r>
      <w:proofErr w:type="spellEnd"/>
    </w:p>
    <w:p w:rsidR="000A7109" w:rsidRDefault="000A7109">
      <w:pPr>
        <w:rPr>
          <w:sz w:val="24"/>
          <w:szCs w:val="24"/>
        </w:rPr>
      </w:pPr>
      <w:r>
        <w:rPr>
          <w:sz w:val="24"/>
          <w:szCs w:val="24"/>
        </w:rPr>
        <w:t>Piiri Eriarstiabi OÜ juhatuse liige.</w:t>
      </w:r>
    </w:p>
    <w:p w:rsidR="000A7109" w:rsidRDefault="000A7109">
      <w:pPr>
        <w:rPr>
          <w:sz w:val="24"/>
          <w:szCs w:val="24"/>
        </w:rPr>
      </w:pPr>
    </w:p>
    <w:p w:rsidR="000A7109" w:rsidRDefault="000A7109">
      <w:pPr>
        <w:rPr>
          <w:sz w:val="24"/>
          <w:szCs w:val="24"/>
        </w:rPr>
      </w:pPr>
    </w:p>
    <w:p w:rsidR="00D939B5" w:rsidRDefault="00D811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60352" w:rsidRDefault="00060352">
      <w:pPr>
        <w:rPr>
          <w:sz w:val="24"/>
          <w:szCs w:val="24"/>
        </w:rPr>
      </w:pPr>
    </w:p>
    <w:p w:rsidR="008B7A3F" w:rsidRDefault="008B7A3F">
      <w:pPr>
        <w:rPr>
          <w:sz w:val="24"/>
          <w:szCs w:val="24"/>
        </w:rPr>
      </w:pPr>
    </w:p>
    <w:p w:rsidR="008B7A3F" w:rsidRPr="008B7A3F" w:rsidRDefault="008B7A3F">
      <w:pPr>
        <w:rPr>
          <w:sz w:val="24"/>
          <w:szCs w:val="24"/>
        </w:rPr>
      </w:pPr>
    </w:p>
    <w:sectPr w:rsidR="008B7A3F" w:rsidRPr="008B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3F"/>
    <w:rsid w:val="00060352"/>
    <w:rsid w:val="000A7109"/>
    <w:rsid w:val="00663798"/>
    <w:rsid w:val="008B7A3F"/>
    <w:rsid w:val="00965100"/>
    <w:rsid w:val="00B87330"/>
    <w:rsid w:val="00BB0976"/>
    <w:rsid w:val="00D811AF"/>
    <w:rsid w:val="00D939B5"/>
    <w:rsid w:val="00E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FF9D"/>
  <w15:chartTrackingRefBased/>
  <w15:docId w15:val="{1508EFEE-385B-4EA3-B2E1-67D6F72F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Kodu</dc:creator>
  <cp:keywords/>
  <dc:description/>
  <cp:lastModifiedBy>Kodu</cp:lastModifiedBy>
  <cp:revision>5</cp:revision>
  <dcterms:created xsi:type="dcterms:W3CDTF">2018-05-19T09:33:00Z</dcterms:created>
  <dcterms:modified xsi:type="dcterms:W3CDTF">2018-05-19T10:44:00Z</dcterms:modified>
</cp:coreProperties>
</file>