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02" w:rsidRPr="00737E02" w:rsidRDefault="00737E02" w:rsidP="0081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bookmarkStart w:id="0" w:name="_GoBack"/>
      <w:bookmarkEnd w:id="0"/>
      <w:r w:rsidRPr="00737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Lisa_3_ </w:t>
      </w:r>
      <w:proofErr w:type="spellStart"/>
      <w:r w:rsidRPr="00737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Rünno</w:t>
      </w:r>
      <w:proofErr w:type="spellEnd"/>
      <w:r w:rsidRPr="00737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 </w:t>
      </w:r>
      <w:proofErr w:type="spellStart"/>
      <w:r w:rsidRPr="00737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Viiri</w:t>
      </w:r>
      <w:proofErr w:type="spellEnd"/>
      <w:r w:rsidRPr="00737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  vastused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Peep Põntsoni </w:t>
      </w:r>
      <w:r w:rsidRPr="00737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Lisa 2 päevakorrapunkt 5 küsimustele</w:t>
      </w:r>
    </w:p>
    <w:p w:rsidR="00737E02" w:rsidRDefault="00737E02" w:rsidP="0081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815662" w:rsidRPr="00E709D7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Miks on aastaid keeldutud minule kui juhatuse liikmele KÕIGI Eesti Metsaühistu dokumentide näitamisest? </w:t>
      </w:r>
    </w:p>
    <w:p w:rsidR="00815662" w:rsidRPr="00094177" w:rsidRDefault="00815662" w:rsidP="0081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proofErr w:type="spellStart"/>
      <w:r w:rsidRPr="0003777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Rünno</w:t>
      </w:r>
      <w:proofErr w:type="spellEnd"/>
      <w:r w:rsidRPr="0003777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Pr="0003777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Viir</w:t>
      </w:r>
      <w:r w:rsidRPr="00094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et-EE"/>
        </w:rPr>
        <w:t>:</w:t>
      </w:r>
      <w:r w:rsidRPr="000941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Peep</w:t>
      </w:r>
      <w:proofErr w:type="spellEnd"/>
      <w:r w:rsidRPr="000941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Põntsoni on valitud Eesti Metsaühistu juhatuse liikmeks 06.08.2014 toimunud üldkoosolekul. Peep Põntsoni volitused juhatuse liikmena on lõppesid 06.08.2017 aastal.</w:t>
      </w:r>
    </w:p>
    <w:p w:rsidR="00815662" w:rsidRPr="00094177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0941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Seega pole Peep </w:t>
      </w:r>
      <w:proofErr w:type="spellStart"/>
      <w:r w:rsidRPr="000941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Põntson</w:t>
      </w:r>
      <w:proofErr w:type="spellEnd"/>
      <w:r w:rsidRPr="000941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enam Eesti Metsaühistu liige ja tabel 1 kohaselt ei ole ta olnud juhatuse liige alates 01.05.2015.</w:t>
      </w:r>
    </w:p>
    <w:p w:rsidR="00815662" w:rsidRPr="00094177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0941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Miks ei ole R. Viir esitanud ühelegi Eesti Metsaühistu revisjonikomisjonile KÕIKI Eesti Metsaühistu dokumente?</w:t>
      </w:r>
    </w:p>
    <w:p w:rsidR="00815662" w:rsidRPr="00E709D7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0941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Rünno</w:t>
      </w:r>
      <w:proofErr w:type="spellEnd"/>
      <w:r w:rsidRPr="000941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Viir</w:t>
      </w:r>
      <w:r w:rsidRPr="000941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et-EE"/>
        </w:rPr>
        <w:t>:</w:t>
      </w:r>
      <w:r w:rsidRPr="000941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Kõigile tööd teinud </w:t>
      </w:r>
      <w:proofErr w:type="spellStart"/>
      <w:r w:rsidRPr="000941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rev</w:t>
      </w:r>
      <w:proofErr w:type="spellEnd"/>
      <w:r w:rsidRPr="000941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 komisjonidele on kõik raamatupidamisdokumendid esitatud v.a. dokumendid</w:t>
      </w: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mis Peep </w:t>
      </w:r>
      <w:proofErr w:type="spellStart"/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Põntson</w:t>
      </w:r>
      <w:proofErr w:type="spellEnd"/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on välja toonud 2015 aasta lõpus ja mille osas on algatatud </w:t>
      </w:r>
      <w:proofErr w:type="spellStart"/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krim</w:t>
      </w:r>
      <w:proofErr w:type="spellEnd"/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 asi.</w:t>
      </w:r>
    </w:p>
    <w:p w:rsidR="00815662" w:rsidRPr="00E709D7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3. </w:t>
      </w:r>
      <w:r w:rsidRPr="00094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Miks ei ole aastaid Eesti Metsaühistu kõiki liikmeid ühistu üldkoosolekutele kutsutud?</w:t>
      </w: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Nimetatud asjaolu on jõustunud kohtulahenditega tuvastatud! NB See põhjendus, et see võib osutuda aeganõudvaks, ei ole adekvaatne.</w:t>
      </w:r>
    </w:p>
    <w:p w:rsidR="00815662" w:rsidRPr="00E709D7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03777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Rünno</w:t>
      </w:r>
      <w:proofErr w:type="spellEnd"/>
      <w:r w:rsidRPr="0003777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Viir</w:t>
      </w: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: Peep </w:t>
      </w:r>
      <w:proofErr w:type="spellStart"/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Põntson</w:t>
      </w:r>
      <w:proofErr w:type="spellEnd"/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on vaidlustanud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kõik metsaühistu koosolekud ( tabel 1). Üldkoosolekute vaidlustamise ja õigustühiseks kuulutamise põhjused on ära toodus kohtulahendites. </w:t>
      </w:r>
    </w:p>
    <w:p w:rsidR="00815662" w:rsidRPr="00E709D7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Miks on aastaid esitatud minule kui juhatuse liikmele vaid minimaalne valik Eesti Metsühistu dokumente (</w:t>
      </w:r>
      <w:proofErr w:type="spellStart"/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dropboxis</w:t>
      </w:r>
      <w:proofErr w:type="spellEnd"/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kõigile liikmetele esitatud dokumendid) ja nõutud majandusaasta aruande allkirjastamist vaid nende valikuliste dokumentide alusel?</w:t>
      </w:r>
    </w:p>
    <w:p w:rsidR="00815662" w:rsidRPr="00E709D7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03777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Rünno</w:t>
      </w:r>
      <w:proofErr w:type="spellEnd"/>
      <w:r w:rsidRPr="0003777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Viir</w:t>
      </w: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Peep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Põntson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ei ole alates </w:t>
      </w: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06.08.2017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Eesti Metsaühistu juhatuse liige.</w:t>
      </w:r>
    </w:p>
    <w:p w:rsidR="00815662" w:rsidRPr="0003777F" w:rsidRDefault="00815662" w:rsidP="0081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5. Mille eest on 01.05.2015 seisuga makstud Eesti Metsaühistu MTÜ kontodelt </w:t>
      </w:r>
      <w:r w:rsidRPr="0003777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isiklikult R. </w:t>
      </w:r>
      <w:proofErr w:type="spellStart"/>
      <w:r w:rsidRPr="0003777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Viirile</w:t>
      </w:r>
      <w:proofErr w:type="spellEnd"/>
      <w:r w:rsidRPr="0003777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ja tema firmadele (</w:t>
      </w:r>
      <w:proofErr w:type="spellStart"/>
      <w:r w:rsidRPr="0003777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Laindeviir</w:t>
      </w:r>
      <w:proofErr w:type="spellEnd"/>
      <w:r w:rsidRPr="0003777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OÜ ja Pusku </w:t>
      </w:r>
      <w:proofErr w:type="spellStart"/>
      <w:r w:rsidRPr="0003777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Invest</w:t>
      </w:r>
      <w:proofErr w:type="spellEnd"/>
      <w:r w:rsidRPr="0003777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OÜ) kokku 115 186 eurot?</w:t>
      </w:r>
    </w:p>
    <w:p w:rsidR="00815662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Rünno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Viir: Eesti Metsaühistu pangakontole on toimunud </w:t>
      </w: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01.05.2015 seisuga 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alljärgnevad laekumised:</w:t>
      </w:r>
    </w:p>
    <w:p w:rsidR="00815662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- Metsa uuendamise toetus –  taotleda sai nii metsaühistu oma liikmetele kui ka metsaomanik ise. Toetuse summa kandis metsaühistu edasi ühistu liikmele.</w:t>
      </w:r>
    </w:p>
    <w:p w:rsidR="00815662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- Pärandkultuuri säilimise ja eksponeerimise toetus - –  taotleda sai nii metsaühistu oma liikmetele kui ka metsaomanik ise. Toetuse summa kandis metsaühistu edasi ühistu liikmele.</w:t>
      </w:r>
    </w:p>
    <w:p w:rsidR="00815662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- Erametsaomanike nõustamise toetus – taotleda saab ainult metsaühistu ja toetus kantakse edasi metsandusvaldkonna konsulendile kes on sõlminud metsaühistuga vastava lepingu.</w:t>
      </w:r>
    </w:p>
    <w:p w:rsidR="00815662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- Metsa inventeerimise toetus –  taotleda sai nii metsaühistu oma liikmetele kui ka metsaomanik ise. Toetuse summa kandis metsaühistu edasi ühistu liikmele.</w:t>
      </w:r>
    </w:p>
    <w:p w:rsidR="00815662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- Metsaühistu toetus – taotleda saab ainult metsaühistu ja toetuse üks osa raietööde organiseerimine kantakse edasi raietööde organiseerijale.</w:t>
      </w:r>
    </w:p>
    <w:p w:rsidR="00815662" w:rsidRDefault="00815662" w:rsidP="00815662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- Metsameede </w:t>
      </w:r>
      <w:hyperlink r:id="rId5" w:history="1">
        <w:r w:rsidRPr="001613D2">
          <w:rPr>
            <w:rStyle w:val="Hperlink"/>
            <w:rFonts w:ascii="Open Sans" w:hAnsi="Open Sans" w:cs="Open Sans"/>
            <w:shd w:val="clear" w:color="auto" w:fill="FFFFFF"/>
          </w:rPr>
          <w:t xml:space="preserve">(hooldusraied, laasimine, ulukikahjustuste </w:t>
        </w:r>
        <w:proofErr w:type="spellStart"/>
        <w:r w:rsidRPr="001613D2">
          <w:rPr>
            <w:rStyle w:val="Hperlink"/>
            <w:rFonts w:ascii="Open Sans" w:hAnsi="Open Sans" w:cs="Open Sans"/>
            <w:shd w:val="clear" w:color="auto" w:fill="FFFFFF"/>
          </w:rPr>
          <w:t>ennetamine)</w:t>
        </w:r>
      </w:hyperlink>
      <w:r>
        <w:t>-</w:t>
      </w:r>
      <w:proofErr w:type="spellEnd"/>
      <w: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–  taotleda sai nii metsaühistu oma liikmetele kui ka metsaomanik ise. Toetuse summa kandis metsaühistu edasi ühistu liikmele.</w:t>
      </w:r>
    </w:p>
    <w:p w:rsidR="00815662" w:rsidRDefault="00815662" w:rsidP="00815662">
      <w:pPr>
        <w:shd w:val="clear" w:color="auto" w:fill="FFFFFF"/>
        <w:spacing w:after="0" w:line="240" w:lineRule="auto"/>
        <w:jc w:val="both"/>
      </w:pPr>
      <w:r>
        <w:t>- Piirkondliku tugiisiku toetus – toetust sai taotleda ainult metsaühistu ja toetus kanti edasi piirkondlikule tugiisikule.</w:t>
      </w:r>
    </w:p>
    <w:p w:rsidR="00815662" w:rsidRDefault="00815662" w:rsidP="00815662">
      <w:pPr>
        <w:shd w:val="clear" w:color="auto" w:fill="FFFFFF"/>
        <w:spacing w:after="0" w:line="240" w:lineRule="auto"/>
        <w:jc w:val="both"/>
      </w:pPr>
      <w:r>
        <w:t>- Raietööde järelvalvest saadud tulu – maksja on metsaomanik ja summa kantakse arve alusel edasi järelevalve teostajale</w:t>
      </w:r>
    </w:p>
    <w:p w:rsidR="00815662" w:rsidRDefault="00815662" w:rsidP="00815662">
      <w:pPr>
        <w:shd w:val="clear" w:color="auto" w:fill="FFFFFF"/>
        <w:spacing w:after="0" w:line="240" w:lineRule="auto"/>
        <w:jc w:val="both"/>
      </w:pPr>
      <w:r>
        <w:t>- Liikmemaks – maksu maksvad liikmed ja summa kuulub ühistu püsikulude katmiseks.</w:t>
      </w:r>
    </w:p>
    <w:p w:rsidR="00815662" w:rsidRDefault="00815662" w:rsidP="00815662">
      <w:pPr>
        <w:shd w:val="clear" w:color="auto" w:fill="FFFFFF"/>
        <w:spacing w:after="0" w:line="240" w:lineRule="auto"/>
        <w:jc w:val="both"/>
      </w:pPr>
      <w:r>
        <w:t xml:space="preserve">Peep Põntsoni poolt nimetatud perioodil </w:t>
      </w:r>
      <w:proofErr w:type="spellStart"/>
      <w:r>
        <w:t>Rünno</w:t>
      </w:r>
      <w:proofErr w:type="spellEnd"/>
      <w:r>
        <w:t xml:space="preserve"> </w:t>
      </w:r>
      <w:proofErr w:type="spellStart"/>
      <w:r>
        <w:t>Viirile</w:t>
      </w:r>
      <w:proofErr w:type="spellEnd"/>
      <w:r>
        <w:t xml:space="preserve"> Eesti Metsaühistu ülekandeid teinud pole.</w:t>
      </w:r>
    </w:p>
    <w:p w:rsidR="00815662" w:rsidRDefault="00815662" w:rsidP="00815662">
      <w:pPr>
        <w:shd w:val="clear" w:color="auto" w:fill="FFFFFF"/>
        <w:spacing w:after="0" w:line="240" w:lineRule="auto"/>
        <w:jc w:val="both"/>
      </w:pPr>
      <w:r w:rsidRPr="00C52FF2">
        <w:t>Teostatud on ülekanded ühistuliikmetele ja metsandusvaldkonna konsulentidele.</w:t>
      </w:r>
    </w:p>
    <w:p w:rsidR="00815662" w:rsidRPr="00E709D7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>
        <w:lastRenderedPageBreak/>
        <w:t>LaindeviirOÜle</w:t>
      </w:r>
      <w:proofErr w:type="spellEnd"/>
      <w:r>
        <w:t xml:space="preserve"> ja Pusku </w:t>
      </w:r>
      <w:proofErr w:type="spellStart"/>
      <w:r>
        <w:t>Invest</w:t>
      </w:r>
      <w:proofErr w:type="spellEnd"/>
      <w:r>
        <w:t xml:space="preserve"> OÜle on üle kantud nõustamistoetuse, piirkondliku tugiisiku ja metsaühistu toetuse raietööde osa.</w:t>
      </w:r>
    </w:p>
    <w:p w:rsidR="00815662" w:rsidRDefault="00815662" w:rsidP="0081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Miks ei ole Eesti Metsaühistu tasunud Kesk-Eesti metsaomanikud MTÜ-le ja Metsaekspert OÜ-le tegevuse alustamiseks saadud asjade ja teenuste eest?</w:t>
      </w:r>
    </w:p>
    <w:p w:rsidR="00815662" w:rsidRPr="00E709D7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Rünno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Viir: Eesti Metsaühistu pole </w:t>
      </w: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Kesk-Eesti metsaomanikud MTÜ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lt ja </w:t>
      </w: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Metsaekspert OÜ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lt teenuseid saanud.</w:t>
      </w:r>
    </w:p>
    <w:p w:rsidR="00815662" w:rsidRDefault="00815662" w:rsidP="0081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Kelle rahalisi vahendeid, seadmeid ja oskusteavet kasutades Eesti Metsaühistu oma tegevust alustas?</w:t>
      </w:r>
    </w:p>
    <w:p w:rsidR="00815662" w:rsidRPr="00E709D7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Rünno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Viir: Eesti Metsaühistu taotles metsaühistu toetust.</w:t>
      </w:r>
    </w:p>
    <w:p w:rsidR="00815662" w:rsidRDefault="00815662" w:rsidP="0081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Miks ei ole Eesti Metsaühistu majandusaasta aruannetes kajastatud (isegi mitte tingimuslike varadena) kohustused Kesk-Eesti metsaomanikud MTÜ ja Metsaekspert OÜ ees? </w:t>
      </w:r>
    </w:p>
    <w:p w:rsidR="00815662" w:rsidRPr="0003777F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03777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Rünno</w:t>
      </w:r>
      <w:proofErr w:type="spellEnd"/>
      <w:r w:rsidRPr="0003777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Viir: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Pr="0003777F">
        <w:rPr>
          <w:rFonts w:ascii="Arial" w:hAnsi="Arial" w:cs="Arial"/>
          <w:color w:val="222222"/>
          <w:shd w:val="clear" w:color="auto" w:fill="FFFFFF"/>
        </w:rPr>
        <w:t>Tingimuslikke kohustusi ei kajastata ettevõtte bilansis, kuid informatsioon oluliste tingimuslike kohustuste kohta avalikustatakse aruande lisades. Lisades ei ole vaja avalikustada selliseid tingimuslikke kohustusi, mille realiseerumine on äärmiselt ebatõenäoline.</w:t>
      </w:r>
    </w:p>
    <w:p w:rsidR="00815662" w:rsidRDefault="00815662" w:rsidP="0081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Miks on Eesti Metsaühistu dokumentide hulgast kadunud kõik sellised dokumendid, millest nähtuvad Eesti Metsaühistu kohustused Kesk-Eesti metsaomanikud MTÜ ja Metsaekspert OÜ ees?</w:t>
      </w:r>
    </w:p>
    <w:p w:rsidR="00815662" w:rsidRPr="00E709D7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Rünno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Viir:  Nimetatud organisatsioonidele pole teenust tellitud. </w:t>
      </w:r>
    </w:p>
    <w:p w:rsidR="00815662" w:rsidRDefault="00815662" w:rsidP="0081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Mis saab siis, kui kohus Eesti Metsaühistult MTÜ-lt Kesk-Eesti metsaomanikud MTÜ-le ja Metsaekspert OÜ-le arvete ja lepingute alusel summad välja mõistab?</w:t>
      </w:r>
    </w:p>
    <w:p w:rsidR="00815662" w:rsidRPr="00E709D7" w:rsidRDefault="00815662" w:rsidP="00815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Rünno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Viir: </w:t>
      </w: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Kesk-Eesti metsaomanikud MTÜ ja Metsaekspert OÜ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esindajal tuleb pöörduda kohtu poole.</w:t>
      </w:r>
    </w:p>
    <w:p w:rsidR="00815662" w:rsidRDefault="00815662" w:rsidP="0081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709D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Mis saab Eesti Metsaühistust, kui selgub, et R. Viir on taotlustes valeandmeid esitanud ja toetused nõutakse tagasi?</w:t>
      </w:r>
    </w:p>
    <w:p w:rsidR="00815662" w:rsidRDefault="00815662" w:rsidP="0081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Rünno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Viir: Nimetatud küsimust saab menetleda toetust andnud asutus.</w:t>
      </w:r>
    </w:p>
    <w:p w:rsidR="007352DD" w:rsidRDefault="007352DD"/>
    <w:sectPr w:rsidR="0073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A1"/>
    <w:rsid w:val="00417412"/>
    <w:rsid w:val="007352DD"/>
    <w:rsid w:val="00737E02"/>
    <w:rsid w:val="00815662"/>
    <w:rsid w:val="00E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1566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8156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1566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815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ramets.ee/toetused/metsamee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Rünno</dc:creator>
  <cp:lastModifiedBy>Rünno</cp:lastModifiedBy>
  <cp:revision>2</cp:revision>
  <dcterms:created xsi:type="dcterms:W3CDTF">2019-12-11T05:13:00Z</dcterms:created>
  <dcterms:modified xsi:type="dcterms:W3CDTF">2019-12-11T05:13:00Z</dcterms:modified>
</cp:coreProperties>
</file>