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7B" w:rsidRPr="00D75746" w:rsidRDefault="00746D7B" w:rsidP="005D1985">
      <w:pPr>
        <w:tabs>
          <w:tab w:val="center" w:pos="4153"/>
          <w:tab w:val="right" w:pos="8306"/>
        </w:tabs>
        <w:rPr>
          <w:rFonts w:ascii="Arial Narrow" w:hAnsi="Arial Narrow" w:cs="Calibri"/>
          <w:sz w:val="22"/>
          <w:szCs w:val="22"/>
        </w:rPr>
      </w:pPr>
    </w:p>
    <w:p w:rsidR="00746D7B" w:rsidRPr="00D15CCC" w:rsidRDefault="00746D7B" w:rsidP="00D85CAF">
      <w:pPr>
        <w:tabs>
          <w:tab w:val="center" w:pos="4153"/>
          <w:tab w:val="right" w:pos="8306"/>
        </w:tabs>
        <w:spacing w:before="100" w:beforeAutospacing="1" w:after="100" w:afterAutospacing="1"/>
        <w:jc w:val="center"/>
        <w:rPr>
          <w:sz w:val="24"/>
          <w:szCs w:val="24"/>
        </w:rPr>
      </w:pPr>
      <w:r w:rsidRPr="00D15CCC">
        <w:rPr>
          <w:sz w:val="24"/>
          <w:szCs w:val="24"/>
        </w:rPr>
        <w:t>TARTUMAA</w:t>
      </w:r>
    </w:p>
    <w:p w:rsidR="00746D7B" w:rsidRPr="00D15CCC" w:rsidRDefault="00746D7B" w:rsidP="00D85CAF">
      <w:pPr>
        <w:tabs>
          <w:tab w:val="center" w:pos="4153"/>
          <w:tab w:val="right" w:pos="8306"/>
        </w:tabs>
        <w:spacing w:before="100" w:beforeAutospacing="1" w:after="100" w:afterAutospacing="1"/>
        <w:jc w:val="center"/>
        <w:rPr>
          <w:sz w:val="24"/>
          <w:szCs w:val="24"/>
        </w:rPr>
      </w:pPr>
      <w:r w:rsidRPr="00D15CCC">
        <w:rPr>
          <w:sz w:val="24"/>
          <w:szCs w:val="24"/>
        </w:rPr>
        <w:t xml:space="preserve">LUUNJA </w:t>
      </w:r>
      <w:r w:rsidR="00462DD6" w:rsidRPr="00D15CCC">
        <w:rPr>
          <w:sz w:val="24"/>
          <w:szCs w:val="24"/>
        </w:rPr>
        <w:t>VALLAV</w:t>
      </w:r>
      <w:r w:rsidR="00D75746" w:rsidRPr="00D15CCC">
        <w:rPr>
          <w:sz w:val="24"/>
          <w:szCs w:val="24"/>
        </w:rPr>
        <w:t>OLIKOGU</w:t>
      </w:r>
    </w:p>
    <w:p w:rsidR="00746D7B" w:rsidRPr="00D15CCC" w:rsidRDefault="00D75746" w:rsidP="00D85CAF">
      <w:pPr>
        <w:spacing w:before="100" w:beforeAutospacing="1" w:after="100" w:afterAutospacing="1"/>
        <w:jc w:val="center"/>
        <w:rPr>
          <w:sz w:val="24"/>
          <w:szCs w:val="24"/>
        </w:rPr>
      </w:pPr>
      <w:r w:rsidRPr="00D15CCC">
        <w:rPr>
          <w:sz w:val="24"/>
          <w:szCs w:val="24"/>
        </w:rPr>
        <w:t>OTSUS</w:t>
      </w:r>
    </w:p>
    <w:p w:rsidR="00746D7B" w:rsidRPr="00D15CCC" w:rsidRDefault="00746D7B" w:rsidP="00746D7B">
      <w:pPr>
        <w:spacing w:before="100" w:beforeAutospacing="1" w:after="100" w:afterAutospacing="1"/>
        <w:jc w:val="both"/>
        <w:rPr>
          <w:sz w:val="24"/>
          <w:szCs w:val="24"/>
        </w:rPr>
      </w:pPr>
    </w:p>
    <w:p w:rsidR="00746D7B" w:rsidRPr="00D15CCC" w:rsidRDefault="00746D7B" w:rsidP="00746D7B">
      <w:pPr>
        <w:spacing w:before="100" w:beforeAutospacing="1" w:after="100" w:afterAutospacing="1"/>
        <w:jc w:val="both"/>
        <w:rPr>
          <w:sz w:val="24"/>
          <w:szCs w:val="24"/>
          <w:u w:val="single"/>
        </w:rPr>
      </w:pPr>
      <w:r w:rsidRPr="00D15CCC">
        <w:rPr>
          <w:sz w:val="24"/>
          <w:szCs w:val="24"/>
        </w:rPr>
        <w:t>Luunja</w:t>
      </w:r>
      <w:r w:rsidRPr="00D15CCC">
        <w:rPr>
          <w:sz w:val="24"/>
          <w:szCs w:val="24"/>
        </w:rPr>
        <w:tab/>
      </w:r>
      <w:r w:rsidRPr="00D15CCC">
        <w:rPr>
          <w:sz w:val="24"/>
          <w:szCs w:val="24"/>
        </w:rPr>
        <w:tab/>
      </w:r>
      <w:r w:rsidRPr="00D15CCC">
        <w:rPr>
          <w:color w:val="FF0000"/>
          <w:sz w:val="24"/>
          <w:szCs w:val="24"/>
        </w:rPr>
        <w:tab/>
      </w:r>
      <w:r w:rsidRPr="00D15CCC">
        <w:rPr>
          <w:color w:val="FF0000"/>
          <w:sz w:val="24"/>
          <w:szCs w:val="24"/>
        </w:rPr>
        <w:tab/>
      </w:r>
      <w:r w:rsidRPr="00D15CCC">
        <w:rPr>
          <w:color w:val="FF0000"/>
          <w:sz w:val="24"/>
          <w:szCs w:val="24"/>
        </w:rPr>
        <w:tab/>
      </w:r>
      <w:r w:rsidRPr="00D15CCC">
        <w:rPr>
          <w:color w:val="FF0000"/>
          <w:sz w:val="24"/>
          <w:szCs w:val="24"/>
        </w:rPr>
        <w:tab/>
      </w:r>
      <w:r w:rsidR="00D15CCC">
        <w:rPr>
          <w:sz w:val="24"/>
          <w:szCs w:val="24"/>
        </w:rPr>
        <w:tab/>
      </w:r>
      <w:r w:rsidR="00D15CCC">
        <w:rPr>
          <w:sz w:val="24"/>
          <w:szCs w:val="24"/>
        </w:rPr>
        <w:tab/>
        <w:t xml:space="preserve">28. märts </w:t>
      </w:r>
      <w:bookmarkStart w:id="0" w:name="_GoBack"/>
      <w:bookmarkEnd w:id="0"/>
      <w:r w:rsidR="00D75746" w:rsidRPr="00D15CCC">
        <w:rPr>
          <w:sz w:val="24"/>
          <w:szCs w:val="24"/>
        </w:rPr>
        <w:t>2019</w:t>
      </w:r>
      <w:r w:rsidRPr="00D15CCC">
        <w:rPr>
          <w:sz w:val="24"/>
          <w:szCs w:val="24"/>
        </w:rPr>
        <w:t xml:space="preserve">. a nr XX </w:t>
      </w:r>
    </w:p>
    <w:p w:rsidR="00746D7B" w:rsidRPr="00D15CCC" w:rsidRDefault="00746D7B" w:rsidP="00746D7B">
      <w:pPr>
        <w:spacing w:before="100" w:beforeAutospacing="1" w:after="100" w:afterAutospacing="1"/>
        <w:jc w:val="both"/>
        <w:rPr>
          <w:sz w:val="24"/>
          <w:szCs w:val="24"/>
        </w:rPr>
      </w:pPr>
    </w:p>
    <w:p w:rsidR="00746D7B" w:rsidRPr="00D15CCC" w:rsidRDefault="00B203C9" w:rsidP="00746D7B">
      <w:pPr>
        <w:spacing w:before="100" w:beforeAutospacing="1" w:after="100" w:afterAutospacing="1"/>
        <w:jc w:val="both"/>
        <w:rPr>
          <w:b/>
          <w:sz w:val="24"/>
          <w:szCs w:val="24"/>
        </w:rPr>
      </w:pPr>
      <w:r w:rsidRPr="00D15CCC">
        <w:rPr>
          <w:b/>
          <w:sz w:val="24"/>
          <w:szCs w:val="24"/>
        </w:rPr>
        <w:t>Veibri</w:t>
      </w:r>
      <w:r w:rsidR="00746D7B" w:rsidRPr="00D15CCC">
        <w:rPr>
          <w:b/>
          <w:sz w:val="24"/>
          <w:szCs w:val="24"/>
        </w:rPr>
        <w:t xml:space="preserve"> külas </w:t>
      </w:r>
      <w:r w:rsidRPr="00D15CCC">
        <w:rPr>
          <w:b/>
          <w:sz w:val="24"/>
          <w:szCs w:val="24"/>
        </w:rPr>
        <w:t>Lembitu</w:t>
      </w:r>
      <w:r w:rsidR="00D75746" w:rsidRPr="00D15CCC">
        <w:rPr>
          <w:b/>
          <w:sz w:val="24"/>
          <w:szCs w:val="24"/>
        </w:rPr>
        <w:t xml:space="preserve"> maaüksuse detailplaneeringu </w:t>
      </w:r>
      <w:r w:rsidR="00C83021" w:rsidRPr="00D15CCC">
        <w:rPr>
          <w:b/>
          <w:sz w:val="24"/>
          <w:szCs w:val="24"/>
        </w:rPr>
        <w:t>planeeringuala piir</w:t>
      </w:r>
      <w:r w:rsidR="00645946" w:rsidRPr="00D15CCC">
        <w:rPr>
          <w:b/>
          <w:sz w:val="24"/>
          <w:szCs w:val="24"/>
        </w:rPr>
        <w:t>i</w:t>
      </w:r>
      <w:r w:rsidR="00C83021" w:rsidRPr="00D15CCC">
        <w:rPr>
          <w:b/>
          <w:sz w:val="24"/>
          <w:szCs w:val="24"/>
        </w:rPr>
        <w:t xml:space="preserve"> ja suuruse muutmine ning</w:t>
      </w:r>
      <w:r w:rsidR="00645946" w:rsidRPr="00D15CCC">
        <w:rPr>
          <w:b/>
          <w:sz w:val="24"/>
          <w:szCs w:val="24"/>
        </w:rPr>
        <w:t xml:space="preserve"> planeeringu</w:t>
      </w:r>
      <w:r w:rsidR="00C83021" w:rsidRPr="00D15CCC">
        <w:rPr>
          <w:b/>
          <w:sz w:val="24"/>
          <w:szCs w:val="24"/>
        </w:rPr>
        <w:t xml:space="preserve"> </w:t>
      </w:r>
      <w:r w:rsidR="00D75746" w:rsidRPr="00D15CCC">
        <w:rPr>
          <w:b/>
          <w:sz w:val="24"/>
          <w:szCs w:val="24"/>
        </w:rPr>
        <w:t xml:space="preserve">vastuvõtmine ja </w:t>
      </w:r>
      <w:r w:rsidR="00E96424" w:rsidRPr="00D15CCC">
        <w:rPr>
          <w:b/>
          <w:sz w:val="24"/>
          <w:szCs w:val="24"/>
        </w:rPr>
        <w:t>avaliku väljapaneku korraldamine</w:t>
      </w:r>
      <w:r w:rsidR="00156CEC" w:rsidRPr="00D15CCC">
        <w:rPr>
          <w:b/>
          <w:sz w:val="24"/>
          <w:szCs w:val="24"/>
        </w:rPr>
        <w:t xml:space="preserve"> </w:t>
      </w:r>
    </w:p>
    <w:p w:rsidR="00065356" w:rsidRPr="00D15CCC" w:rsidRDefault="00B203C9" w:rsidP="00D75746">
      <w:pPr>
        <w:spacing w:before="120"/>
        <w:jc w:val="both"/>
        <w:rPr>
          <w:sz w:val="24"/>
          <w:szCs w:val="24"/>
        </w:rPr>
      </w:pPr>
      <w:r w:rsidRPr="00D15CCC">
        <w:rPr>
          <w:sz w:val="24"/>
          <w:szCs w:val="24"/>
        </w:rPr>
        <w:t xml:space="preserve">Veibri külas Lembitu maaüksuse detailplaneering algatati Luunja Vallavolikogu 25.09.2014 otsusega nr 42. Planeeringu koostamise eesmärk on kaaluda Lembitu maaüksuse kruntideks jagamist ja kruntidele ehitusõiguse seadmist ühe- ja kahepereelamute projekteerimiseks ja püstitamiseks. </w:t>
      </w:r>
    </w:p>
    <w:p w:rsidR="00336BF7" w:rsidRPr="00D15CCC" w:rsidRDefault="00336BF7" w:rsidP="00D75746">
      <w:pPr>
        <w:spacing w:before="120"/>
        <w:jc w:val="both"/>
        <w:rPr>
          <w:sz w:val="24"/>
          <w:szCs w:val="24"/>
        </w:rPr>
      </w:pPr>
      <w:r w:rsidRPr="00D15CCC">
        <w:rPr>
          <w:sz w:val="24"/>
          <w:szCs w:val="24"/>
        </w:rPr>
        <w:t>01.07.2015.a hakkas kehtima uus planeerimisseadus. Ehitusseadustiku ja planeerimisseaduse rakendamise seaduse § 1 lõige 4 sätestab, et enne nimetatud seaduse jõustumist algatatud detailplaneeringu menetlus viiakse lõpule hiljemalt 1. juuliks 2018. Vastavalt ehitusseadustiku ja planeerimisseaduse rakendamise seaduse § 1 lõikele 1 menetletakse enne eelnimetatud seaduse jõustumist algatatud planeeringud lõpuni, lähtudes seni kehtinud planeerimisseaduses sätestatud nõuetest.</w:t>
      </w:r>
    </w:p>
    <w:p w:rsidR="00972499" w:rsidRPr="00D15CCC" w:rsidRDefault="00065356" w:rsidP="00972499">
      <w:pPr>
        <w:spacing w:before="120"/>
        <w:jc w:val="both"/>
        <w:rPr>
          <w:sz w:val="24"/>
          <w:szCs w:val="24"/>
        </w:rPr>
      </w:pPr>
      <w:r w:rsidRPr="00D15CCC">
        <w:rPr>
          <w:sz w:val="24"/>
          <w:szCs w:val="24"/>
        </w:rPr>
        <w:t>Planeeringu koostamise korraldaja peab tagama</w:t>
      </w:r>
      <w:r w:rsidR="00C83021" w:rsidRPr="00D15CCC">
        <w:rPr>
          <w:sz w:val="24"/>
          <w:szCs w:val="24"/>
        </w:rPr>
        <w:t>,</w:t>
      </w:r>
      <w:r w:rsidRPr="00D15CCC">
        <w:rPr>
          <w:sz w:val="24"/>
          <w:szCs w:val="24"/>
        </w:rPr>
        <w:t xml:space="preserve"> et planeeringualalt oleks juurdepääs avalikult</w:t>
      </w:r>
      <w:r w:rsidR="00972499" w:rsidRPr="00D15CCC">
        <w:rPr>
          <w:sz w:val="24"/>
          <w:szCs w:val="24"/>
        </w:rPr>
        <w:t xml:space="preserve"> kasutatavale teele. Planeeringualale on avalik juurdepääs Pääsusilma teelt. Pääsusilma tee</w:t>
      </w:r>
      <w:r w:rsidR="00645946" w:rsidRPr="00D15CCC">
        <w:rPr>
          <w:sz w:val="24"/>
          <w:szCs w:val="24"/>
        </w:rPr>
        <w:t xml:space="preserve"> maa</w:t>
      </w:r>
      <w:r w:rsidR="00972499" w:rsidRPr="00D15CCC">
        <w:rPr>
          <w:sz w:val="24"/>
          <w:szCs w:val="24"/>
        </w:rPr>
        <w:t xml:space="preserve"> koridor </w:t>
      </w:r>
      <w:r w:rsidR="00645946" w:rsidRPr="00D15CCC">
        <w:rPr>
          <w:sz w:val="24"/>
          <w:szCs w:val="24"/>
        </w:rPr>
        <w:t xml:space="preserve">lõigus Jaanilille tee kuni Lembitu kinnistu </w:t>
      </w:r>
      <w:r w:rsidR="00972499" w:rsidRPr="00D15CCC">
        <w:rPr>
          <w:sz w:val="24"/>
          <w:szCs w:val="24"/>
        </w:rPr>
        <w:t xml:space="preserve">on </w:t>
      </w:r>
      <w:r w:rsidR="00645946" w:rsidRPr="00D15CCC">
        <w:rPr>
          <w:sz w:val="24"/>
          <w:szCs w:val="24"/>
        </w:rPr>
        <w:t>5-8</w:t>
      </w:r>
      <w:r w:rsidR="00972499" w:rsidRPr="00D15CCC">
        <w:rPr>
          <w:sz w:val="24"/>
          <w:szCs w:val="24"/>
        </w:rPr>
        <w:t xml:space="preserve"> m.  Selleks, et tagada planeeringualale nõuetek</w:t>
      </w:r>
      <w:r w:rsidR="00645946" w:rsidRPr="00D15CCC">
        <w:rPr>
          <w:sz w:val="24"/>
          <w:szCs w:val="24"/>
        </w:rPr>
        <w:t>ohane juurdepääs avalikult teelt</w:t>
      </w:r>
      <w:r w:rsidR="00972499" w:rsidRPr="00D15CCC">
        <w:rPr>
          <w:sz w:val="24"/>
          <w:szCs w:val="24"/>
        </w:rPr>
        <w:t xml:space="preserve"> on planeeringu koostamisel selgunud vajadu</w:t>
      </w:r>
      <w:r w:rsidR="00645946" w:rsidRPr="00D15CCC">
        <w:rPr>
          <w:sz w:val="24"/>
          <w:szCs w:val="24"/>
        </w:rPr>
        <w:t>s planeeri</w:t>
      </w:r>
      <w:r w:rsidR="00972499" w:rsidRPr="00D15CCC">
        <w:rPr>
          <w:sz w:val="24"/>
          <w:szCs w:val="24"/>
        </w:rPr>
        <w:t>nguala piiride ja suuruse muutmi</w:t>
      </w:r>
      <w:r w:rsidR="00C83021" w:rsidRPr="00D15CCC">
        <w:rPr>
          <w:sz w:val="24"/>
          <w:szCs w:val="24"/>
        </w:rPr>
        <w:t xml:space="preserve">seks haarates planeeringualasse osaliselt Luunja vallale kuuluv Lillevälja tee (43201:003:0423) kinnistu Jaanilille  tee 1 ja Pärnaõie kinnistute vahelises lõigus ning osaliselt eraomandis </w:t>
      </w:r>
      <w:r w:rsidR="00645946" w:rsidRPr="00D15CCC">
        <w:rPr>
          <w:sz w:val="24"/>
          <w:szCs w:val="24"/>
        </w:rPr>
        <w:t xml:space="preserve">olev </w:t>
      </w:r>
      <w:r w:rsidR="00C83021" w:rsidRPr="00D15CCC">
        <w:rPr>
          <w:sz w:val="24"/>
          <w:szCs w:val="24"/>
        </w:rPr>
        <w:t>Pärnaõie (43201:003:0405) kinnistu, et lahendada Pääsusilma tee maa koridori laiendamine</w:t>
      </w:r>
      <w:r w:rsidR="00645946" w:rsidRPr="00D15CCC">
        <w:rPr>
          <w:sz w:val="24"/>
          <w:szCs w:val="24"/>
        </w:rPr>
        <w:t xml:space="preserve"> kuni 8 meetrini. </w:t>
      </w:r>
      <w:r w:rsidR="00C83021" w:rsidRPr="00D15CCC">
        <w:rPr>
          <w:sz w:val="24"/>
          <w:szCs w:val="24"/>
        </w:rPr>
        <w:t>Planeeringuala suurus koos lai</w:t>
      </w:r>
      <w:r w:rsidR="00E01964" w:rsidRPr="00D15CCC">
        <w:rPr>
          <w:sz w:val="24"/>
          <w:szCs w:val="24"/>
        </w:rPr>
        <w:t>endusega on ligikaudu 6380</w:t>
      </w:r>
      <w:r w:rsidR="00C83021" w:rsidRPr="00D15CCC">
        <w:rPr>
          <w:sz w:val="24"/>
          <w:szCs w:val="24"/>
        </w:rPr>
        <w:t xml:space="preserve"> m². </w:t>
      </w:r>
      <w:proofErr w:type="spellStart"/>
      <w:r w:rsidR="00C83021" w:rsidRPr="00D15CCC">
        <w:rPr>
          <w:sz w:val="24"/>
          <w:szCs w:val="24"/>
          <w:shd w:val="clear" w:color="auto" w:fill="FFFFFF"/>
        </w:rPr>
        <w:t>PlanS</w:t>
      </w:r>
      <w:proofErr w:type="spellEnd"/>
      <w:r w:rsidR="00C83021" w:rsidRPr="00D15CCC">
        <w:rPr>
          <w:sz w:val="24"/>
          <w:szCs w:val="24"/>
          <w:shd w:val="clear" w:color="auto" w:fill="FFFFFF"/>
        </w:rPr>
        <w:t xml:space="preserve"> § 130 lõike 3 </w:t>
      </w:r>
      <w:r w:rsidR="00972499" w:rsidRPr="00D15CCC">
        <w:rPr>
          <w:sz w:val="24"/>
          <w:szCs w:val="24"/>
          <w:shd w:val="clear" w:color="auto" w:fill="FFFFFF"/>
        </w:rPr>
        <w:t>kohaselt on taotletud p</w:t>
      </w:r>
      <w:r w:rsidR="00C83021" w:rsidRPr="00D15CCC">
        <w:rPr>
          <w:sz w:val="24"/>
          <w:szCs w:val="24"/>
          <w:shd w:val="clear" w:color="auto" w:fill="FFFFFF"/>
        </w:rPr>
        <w:t>laneeringuala muutmine</w:t>
      </w:r>
      <w:r w:rsidR="00972499" w:rsidRPr="00D15CCC">
        <w:rPr>
          <w:sz w:val="24"/>
          <w:szCs w:val="24"/>
          <w:shd w:val="clear" w:color="auto" w:fill="FFFFFF"/>
        </w:rPr>
        <w:t xml:space="preserve"> lubatud planeerimisalase tegevuse korraldaja ja huvitatud isiku kokkuleppel. </w:t>
      </w:r>
      <w:r w:rsidR="00C83021" w:rsidRPr="00D15CCC">
        <w:rPr>
          <w:sz w:val="24"/>
          <w:szCs w:val="24"/>
          <w:shd w:val="clear" w:color="auto" w:fill="FFFFFF"/>
        </w:rPr>
        <w:t xml:space="preserve">Huvitatud isik </w:t>
      </w:r>
      <w:r w:rsidR="00091FE3" w:rsidRPr="00D15CCC">
        <w:rPr>
          <w:sz w:val="24"/>
          <w:szCs w:val="24"/>
          <w:shd w:val="clear" w:color="auto" w:fill="FFFFFF"/>
        </w:rPr>
        <w:t xml:space="preserve">ja Pärnaõie kinnistu omanik </w:t>
      </w:r>
      <w:r w:rsidR="00C83021" w:rsidRPr="00D15CCC">
        <w:rPr>
          <w:sz w:val="24"/>
          <w:szCs w:val="24"/>
          <w:shd w:val="clear" w:color="auto" w:fill="FFFFFF"/>
        </w:rPr>
        <w:t xml:space="preserve">on planeeringuala muutmisega nõus. </w:t>
      </w:r>
    </w:p>
    <w:p w:rsidR="00BA715D" w:rsidRPr="00D15CCC" w:rsidRDefault="00F33F2A" w:rsidP="00F33F2A">
      <w:pPr>
        <w:spacing w:before="120"/>
        <w:jc w:val="both"/>
        <w:rPr>
          <w:sz w:val="24"/>
          <w:szCs w:val="24"/>
        </w:rPr>
      </w:pPr>
      <w:r w:rsidRPr="00D15CCC">
        <w:rPr>
          <w:sz w:val="24"/>
          <w:szCs w:val="24"/>
        </w:rPr>
        <w:t xml:space="preserve">Detailplaneeringuga nähakse ette Lembitu maaüksuse jagamine kolmeks elamukrundiks. Elamukruntide suuruseks on 1662-1700 m². Elamukruntidele antakse ehitusõigus ühele üksik- või kaksikelamule ja ühele abihoonele ehitisealuse pindalaga kokku kuni 20% krundi pindalast. Põhihoone suurim lubatud kõrgus on 8 m ja abihoonel 5 m. </w:t>
      </w:r>
      <w:r w:rsidR="006649C4" w:rsidRPr="00D15CCC">
        <w:rPr>
          <w:sz w:val="24"/>
          <w:szCs w:val="24"/>
        </w:rPr>
        <w:t xml:space="preserve">Planeeringualale on ette nähtud ühisveevärk ja -kanalisatsioon ning sademeveekanalisatsioon. </w:t>
      </w:r>
    </w:p>
    <w:p w:rsidR="006649C4" w:rsidRPr="00D15CCC" w:rsidRDefault="00AD7CB0" w:rsidP="006649C4">
      <w:pPr>
        <w:spacing w:before="120"/>
        <w:jc w:val="both"/>
        <w:rPr>
          <w:sz w:val="24"/>
          <w:szCs w:val="24"/>
        </w:rPr>
      </w:pPr>
      <w:r w:rsidRPr="00D15CCC">
        <w:rPr>
          <w:sz w:val="24"/>
          <w:szCs w:val="24"/>
        </w:rPr>
        <w:t>Planeeringuga</w:t>
      </w:r>
      <w:r w:rsidR="00BA715D" w:rsidRPr="00D15CCC">
        <w:rPr>
          <w:sz w:val="24"/>
          <w:szCs w:val="24"/>
        </w:rPr>
        <w:t xml:space="preserve"> </w:t>
      </w:r>
      <w:r w:rsidR="00CD68E9" w:rsidRPr="00D15CCC">
        <w:rPr>
          <w:sz w:val="24"/>
          <w:szCs w:val="24"/>
        </w:rPr>
        <w:t xml:space="preserve">moodustatakse Lembitu kinnistu koosseisust Pääsusilma tee maa krunt laiusega 8 m. </w:t>
      </w:r>
      <w:r w:rsidR="00091FE3" w:rsidRPr="00D15CCC">
        <w:rPr>
          <w:sz w:val="24"/>
          <w:szCs w:val="24"/>
        </w:rPr>
        <w:t xml:space="preserve">Planeeringuga </w:t>
      </w:r>
      <w:r w:rsidR="00CD68E9" w:rsidRPr="00D15CCC">
        <w:rPr>
          <w:sz w:val="24"/>
          <w:szCs w:val="24"/>
        </w:rPr>
        <w:t>nähakse ette tee maa krundid Pääsusilma tee ma</w:t>
      </w:r>
      <w:r w:rsidR="00091FE3" w:rsidRPr="00D15CCC">
        <w:rPr>
          <w:sz w:val="24"/>
          <w:szCs w:val="24"/>
        </w:rPr>
        <w:t>a laiendamiseks</w:t>
      </w:r>
      <w:r w:rsidR="00CD68E9" w:rsidRPr="00D15CCC">
        <w:rPr>
          <w:sz w:val="24"/>
          <w:szCs w:val="24"/>
        </w:rPr>
        <w:t xml:space="preserve"> Jaanilille tee 1 ja Pärnaõie kinnistute</w:t>
      </w:r>
      <w:r w:rsidR="00091FE3" w:rsidRPr="00D15CCC">
        <w:rPr>
          <w:sz w:val="24"/>
          <w:szCs w:val="24"/>
        </w:rPr>
        <w:t xml:space="preserve"> vahelises</w:t>
      </w:r>
      <w:r w:rsidR="00CD68E9" w:rsidRPr="00D15CCC">
        <w:rPr>
          <w:sz w:val="24"/>
          <w:szCs w:val="24"/>
        </w:rPr>
        <w:t xml:space="preserve"> lõigus ning </w:t>
      </w:r>
      <w:r w:rsidR="00AA7AF1" w:rsidRPr="00D15CCC">
        <w:rPr>
          <w:sz w:val="24"/>
          <w:szCs w:val="24"/>
        </w:rPr>
        <w:t xml:space="preserve"> Kesakanni tee maa laiendamiseks 8 </w:t>
      </w:r>
      <w:r w:rsidR="00CB19F6" w:rsidRPr="00D15CCC">
        <w:rPr>
          <w:sz w:val="24"/>
          <w:szCs w:val="24"/>
        </w:rPr>
        <w:t>meetrini</w:t>
      </w:r>
      <w:r w:rsidR="00AA7AF1" w:rsidRPr="00D15CCC">
        <w:rPr>
          <w:sz w:val="24"/>
          <w:szCs w:val="24"/>
        </w:rPr>
        <w:t xml:space="preserve">. Planeeringuala ulatuses on Pääsusilma tee koridoris ette nähtud 6 m laiune kõvakattega sõidutee ja 2 m laiune kõnnitee. Kesakanni tee on </w:t>
      </w:r>
      <w:r w:rsidR="00AA7AF1" w:rsidRPr="00D15CCC">
        <w:rPr>
          <w:sz w:val="24"/>
          <w:szCs w:val="24"/>
        </w:rPr>
        <w:lastRenderedPageBreak/>
        <w:t xml:space="preserve">ette nähtud planeeritud elamukrundi </w:t>
      </w:r>
      <w:r w:rsidR="00CB19F6" w:rsidRPr="00D15CCC">
        <w:rPr>
          <w:sz w:val="24"/>
          <w:szCs w:val="24"/>
        </w:rPr>
        <w:t xml:space="preserve">Pos 3 </w:t>
      </w:r>
      <w:r w:rsidR="00AA7AF1" w:rsidRPr="00D15CCC">
        <w:rPr>
          <w:sz w:val="24"/>
          <w:szCs w:val="24"/>
        </w:rPr>
        <w:t>piires likvideerida ning säilit</w:t>
      </w:r>
      <w:r w:rsidR="00CB19F6" w:rsidRPr="00D15CCC">
        <w:rPr>
          <w:sz w:val="24"/>
          <w:szCs w:val="24"/>
        </w:rPr>
        <w:t xml:space="preserve">ada tee transpordimaa koridoris, </w:t>
      </w:r>
      <w:r w:rsidR="00AA7AF1" w:rsidRPr="00D15CCC">
        <w:rPr>
          <w:sz w:val="24"/>
          <w:szCs w:val="24"/>
        </w:rPr>
        <w:t>sõidutee äär</w:t>
      </w:r>
      <w:r w:rsidR="00CB19F6" w:rsidRPr="00D15CCC">
        <w:rPr>
          <w:sz w:val="24"/>
          <w:szCs w:val="24"/>
        </w:rPr>
        <w:t xml:space="preserve">de kavandatakse 2 m laiune kõnnitee. </w:t>
      </w:r>
      <w:r w:rsidR="00AA7AF1" w:rsidRPr="00D15CCC">
        <w:rPr>
          <w:sz w:val="24"/>
          <w:szCs w:val="24"/>
        </w:rPr>
        <w:t xml:space="preserve">Lume ladustamiseks on  mõlema tee äärde </w:t>
      </w:r>
      <w:r w:rsidR="00F33F2A" w:rsidRPr="00D15CCC">
        <w:rPr>
          <w:sz w:val="24"/>
          <w:szCs w:val="24"/>
        </w:rPr>
        <w:t xml:space="preserve"> ette n</w:t>
      </w:r>
      <w:r w:rsidR="00804BAB" w:rsidRPr="00D15CCC">
        <w:rPr>
          <w:sz w:val="24"/>
          <w:szCs w:val="24"/>
        </w:rPr>
        <w:t>ähtud 1,5 m laiune haljasala maa</w:t>
      </w:r>
      <w:r w:rsidR="00F33F2A" w:rsidRPr="00D15CCC">
        <w:rPr>
          <w:sz w:val="24"/>
          <w:szCs w:val="24"/>
        </w:rPr>
        <w:t xml:space="preserve"> elamukruntide koossius, kuhu  on ette nähtud servituudi seadmine valla kasuks. </w:t>
      </w:r>
      <w:r w:rsidR="00CB19F6" w:rsidRPr="00D15CCC">
        <w:rPr>
          <w:sz w:val="24"/>
          <w:szCs w:val="24"/>
        </w:rPr>
        <w:t xml:space="preserve">Planeeritud teed on ette nähtud avalikku kasutusse ja peale välja ehitamist võõrandatavaks vallale. </w:t>
      </w:r>
    </w:p>
    <w:p w:rsidR="00336BF7" w:rsidRPr="00D15CCC" w:rsidRDefault="00804BAB" w:rsidP="00A306AA">
      <w:pPr>
        <w:spacing w:before="120"/>
        <w:jc w:val="both"/>
        <w:rPr>
          <w:sz w:val="24"/>
          <w:szCs w:val="24"/>
        </w:rPr>
      </w:pPr>
      <w:r w:rsidRPr="00D15CCC">
        <w:rPr>
          <w:sz w:val="24"/>
          <w:szCs w:val="24"/>
        </w:rPr>
        <w:t>Vastavalt Luunja valla üldplaneeringul</w:t>
      </w:r>
      <w:r w:rsidR="00271FAD" w:rsidRPr="00D15CCC">
        <w:rPr>
          <w:sz w:val="24"/>
          <w:szCs w:val="24"/>
        </w:rPr>
        <w:t xml:space="preserve">e </w:t>
      </w:r>
      <w:r w:rsidRPr="00D15CCC">
        <w:rPr>
          <w:sz w:val="24"/>
          <w:szCs w:val="24"/>
        </w:rPr>
        <w:t xml:space="preserve">on planeeritavate teekoridoride vähim lubatud laius tiheasustuses 10 m. </w:t>
      </w:r>
      <w:r w:rsidR="006649C4" w:rsidRPr="00D15CCC">
        <w:rPr>
          <w:sz w:val="24"/>
          <w:szCs w:val="24"/>
        </w:rPr>
        <w:t>Planeeringuga nähakse ette tee maa koridorid 8 m laiusena, millele lisandub 1,5 m haljasala elamukrundil, millele seatakse servituut valla kasuks. Ka 8 m</w:t>
      </w:r>
      <w:r w:rsidR="00336BF7" w:rsidRPr="00D15CCC">
        <w:rPr>
          <w:sz w:val="24"/>
          <w:szCs w:val="24"/>
        </w:rPr>
        <w:t xml:space="preserve"> laiuste teekoridoride puhul an</w:t>
      </w:r>
      <w:r w:rsidR="006649C4" w:rsidRPr="00D15CCC">
        <w:rPr>
          <w:sz w:val="24"/>
          <w:szCs w:val="24"/>
        </w:rPr>
        <w:t xml:space="preserve">takse elamumaa sihtotstarbega Lembitu kinnistust märkimisväärne osa (15%) avalikuks kasutamiseks planeeringuala ja piirkonna üldise liikluse paremaks toimimiseks. Teekori laiendamiseks on </w:t>
      </w:r>
      <w:r w:rsidR="00336BF7" w:rsidRPr="00D15CCC">
        <w:rPr>
          <w:sz w:val="24"/>
          <w:szCs w:val="24"/>
        </w:rPr>
        <w:t xml:space="preserve">omanik </w:t>
      </w:r>
      <w:r w:rsidR="006649C4" w:rsidRPr="00D15CCC">
        <w:rPr>
          <w:sz w:val="24"/>
          <w:szCs w:val="24"/>
        </w:rPr>
        <w:t xml:space="preserve">nõus maad </w:t>
      </w:r>
      <w:r w:rsidR="00336BF7" w:rsidRPr="00D15CCC">
        <w:rPr>
          <w:sz w:val="24"/>
          <w:szCs w:val="24"/>
        </w:rPr>
        <w:t>loovutama Pärnaõie elamukrundist, millisele käesoleva planeeringuga täiendavat ehitusõ</w:t>
      </w:r>
      <w:r w:rsidR="006649C4" w:rsidRPr="00D15CCC">
        <w:rPr>
          <w:sz w:val="24"/>
          <w:szCs w:val="24"/>
        </w:rPr>
        <w:t xml:space="preserve">igust ei anta. Planeeringuala teed teeindavad ligikaudu 20 väikeelamukrunti ja </w:t>
      </w:r>
      <w:proofErr w:type="spellStart"/>
      <w:r w:rsidR="006649C4" w:rsidRPr="00D15CCC">
        <w:rPr>
          <w:sz w:val="24"/>
          <w:szCs w:val="24"/>
        </w:rPr>
        <w:t>teedevõrk</w:t>
      </w:r>
      <w:proofErr w:type="spellEnd"/>
      <w:r w:rsidR="006649C4" w:rsidRPr="00D15CCC">
        <w:rPr>
          <w:sz w:val="24"/>
          <w:szCs w:val="24"/>
        </w:rPr>
        <w:t xml:space="preserve"> lõppeb tupikutega. Eeltoodut arvesse võttes ei ole planeeringuga kavandatud tegevuse puhul tegemist olulise või ulatusliku üldplaneeringu muutmisega, kuna teekoridori otstarve on osaliselt lahendatud elamukruntidel ja teekoridori funktsiooni täidab piisava laiusega ala. Planeeritud avalikult teelt on kavandatud ka juurdepääsud Kesakanni tee 78 ja Pärna elamukinnistutele, millel seni juurdepääs avalikult teelt puudus</w:t>
      </w:r>
      <w:r w:rsidR="00336BF7" w:rsidRPr="00D15CCC">
        <w:rPr>
          <w:sz w:val="24"/>
          <w:szCs w:val="24"/>
        </w:rPr>
        <w:t>.</w:t>
      </w:r>
    </w:p>
    <w:p w:rsidR="00CB19F6" w:rsidRPr="00D15CCC" w:rsidRDefault="00B47D88" w:rsidP="00F33F2A">
      <w:pPr>
        <w:spacing w:before="120"/>
        <w:jc w:val="both"/>
        <w:rPr>
          <w:sz w:val="24"/>
          <w:szCs w:val="24"/>
        </w:rPr>
      </w:pPr>
      <w:r w:rsidRPr="00D15CCC">
        <w:rPr>
          <w:sz w:val="24"/>
          <w:szCs w:val="24"/>
        </w:rPr>
        <w:t xml:space="preserve">Detailplaneeringujärgsed avalikult kasutatavad teed, sealhulgas kõnnitee, välisvalgustuse ja sademeveekanalisatsiooni (ja muu pinnase- ja pinnavee </w:t>
      </w:r>
      <w:proofErr w:type="spellStart"/>
      <w:r w:rsidRPr="00D15CCC">
        <w:rPr>
          <w:sz w:val="24"/>
          <w:szCs w:val="24"/>
        </w:rPr>
        <w:t>ärajuhtimise</w:t>
      </w:r>
      <w:proofErr w:type="spellEnd"/>
      <w:r w:rsidRPr="00D15CCC">
        <w:rPr>
          <w:sz w:val="24"/>
          <w:szCs w:val="24"/>
        </w:rPr>
        <w:t xml:space="preserve"> süsteemi) väljaehitamise kohustus on planeeringust Huvitatud isikul kahe aasta jooksul planeeringu kehtestamisest. Vald ei võta kohustust detailplaneeringujärgsete avalike teede ja sellega seonduvate rajatiste väljaehitamiseks ja sellega seotud kulutuste kandmiseks. </w:t>
      </w:r>
    </w:p>
    <w:p w:rsidR="006649C4" w:rsidRPr="00D15CCC" w:rsidRDefault="00F33F2A" w:rsidP="006649C4">
      <w:pPr>
        <w:spacing w:before="120"/>
        <w:jc w:val="both"/>
        <w:rPr>
          <w:sz w:val="24"/>
          <w:szCs w:val="24"/>
        </w:rPr>
      </w:pPr>
      <w:r w:rsidRPr="00D15CCC">
        <w:rPr>
          <w:sz w:val="24"/>
          <w:szCs w:val="24"/>
        </w:rPr>
        <w:t xml:space="preserve">Planeeringulahenduse on kooskõlastanud Lõuna </w:t>
      </w:r>
      <w:r w:rsidR="00AA7AF1" w:rsidRPr="00D15CCC">
        <w:rPr>
          <w:sz w:val="24"/>
          <w:szCs w:val="24"/>
        </w:rPr>
        <w:t xml:space="preserve">Päästekeskus. </w:t>
      </w:r>
      <w:r w:rsidR="006B19DF" w:rsidRPr="00D15CCC">
        <w:rPr>
          <w:sz w:val="24"/>
          <w:szCs w:val="24"/>
        </w:rPr>
        <w:t xml:space="preserve">Planeeringu lahenduse on heaks kiitnud Tartu Veevärk AS,  </w:t>
      </w:r>
      <w:r w:rsidR="00D75746" w:rsidRPr="00D15CCC">
        <w:rPr>
          <w:sz w:val="24"/>
          <w:szCs w:val="24"/>
        </w:rPr>
        <w:t>El</w:t>
      </w:r>
      <w:r w:rsidR="00AA7AF1" w:rsidRPr="00D15CCC">
        <w:rPr>
          <w:sz w:val="24"/>
          <w:szCs w:val="24"/>
        </w:rPr>
        <w:t>ektrilevi OÜ, Telia Eesti AS.</w:t>
      </w:r>
    </w:p>
    <w:p w:rsidR="00AA7AF1" w:rsidRPr="00D15CCC" w:rsidRDefault="00AA7AF1" w:rsidP="006649C4">
      <w:pPr>
        <w:spacing w:before="120"/>
        <w:jc w:val="both"/>
        <w:rPr>
          <w:sz w:val="24"/>
          <w:szCs w:val="24"/>
        </w:rPr>
      </w:pPr>
      <w:r w:rsidRPr="00D15CCC">
        <w:rPr>
          <w:sz w:val="24"/>
          <w:szCs w:val="24"/>
        </w:rPr>
        <w:t xml:space="preserve">Planeeringu eskiislahenduse avalik arutelu toimus 07.04.2015. </w:t>
      </w:r>
    </w:p>
    <w:p w:rsidR="00AA7AF1" w:rsidRPr="00D15CCC" w:rsidRDefault="00431D31" w:rsidP="00A11A82">
      <w:pPr>
        <w:spacing w:before="100" w:beforeAutospacing="1"/>
        <w:jc w:val="both"/>
        <w:rPr>
          <w:sz w:val="24"/>
          <w:szCs w:val="24"/>
        </w:rPr>
      </w:pPr>
      <w:r w:rsidRPr="00D15CCC">
        <w:rPr>
          <w:sz w:val="24"/>
          <w:szCs w:val="24"/>
        </w:rPr>
        <w:t>A</w:t>
      </w:r>
      <w:r w:rsidR="004C6C38" w:rsidRPr="00D15CCC">
        <w:rPr>
          <w:sz w:val="24"/>
          <w:szCs w:val="24"/>
        </w:rPr>
        <w:t>valiku väljapaneku korraldamise eesmärgiks on avalikkuse kaasamine planeeringu koostamise protsessi, et välja selgitada kõikide planeeringust huvitatud isikute seisukohad planeeringu lahenduse osas. Pärast huvitatud isikute seisukohtade selgumist on võimalik, et kaalutlusotsuste tulemusel järgnevates planeerimismenetluse etappides planeeringulahendus muutub, kuna planeerimismenetluse eesmärk on tagada võimalikult paljusid osapooli rahuldava lahenduse leidmine planeeringu kehtestamise hetkeks.</w:t>
      </w:r>
    </w:p>
    <w:p w:rsidR="0099166F" w:rsidRPr="00D15CCC" w:rsidRDefault="004C6C38" w:rsidP="00A11A82">
      <w:pPr>
        <w:spacing w:before="100" w:beforeAutospacing="1"/>
        <w:jc w:val="both"/>
        <w:rPr>
          <w:sz w:val="24"/>
          <w:szCs w:val="24"/>
        </w:rPr>
      </w:pPr>
      <w:r w:rsidRPr="00D15CCC">
        <w:rPr>
          <w:sz w:val="24"/>
          <w:szCs w:val="24"/>
        </w:rPr>
        <w:t xml:space="preserve">Aluseks võttes kohaliku omavalitsuse korralduse seaduse § 6 lg 1, </w:t>
      </w:r>
      <w:r w:rsidR="00CB19F6" w:rsidRPr="00D15CCC">
        <w:rPr>
          <w:sz w:val="24"/>
          <w:szCs w:val="24"/>
        </w:rPr>
        <w:t xml:space="preserve">ehitusseadustiku ja planeerimisseaduse rakendamise seaduse § 1 lg 1, planeerimisseaduse (kuni 30.06.2015 kehtinud redaktsiooni) § 18 lg 1, </w:t>
      </w:r>
      <w:r w:rsidR="00091FE3" w:rsidRPr="00D15CCC">
        <w:rPr>
          <w:sz w:val="24"/>
          <w:szCs w:val="24"/>
        </w:rPr>
        <w:t xml:space="preserve">planeerimisseaduse </w:t>
      </w:r>
      <w:proofErr w:type="spellStart"/>
      <w:r w:rsidR="00091FE3" w:rsidRPr="00D15CCC">
        <w:rPr>
          <w:sz w:val="24"/>
          <w:szCs w:val="24"/>
        </w:rPr>
        <w:t>PlanS</w:t>
      </w:r>
      <w:proofErr w:type="spellEnd"/>
      <w:r w:rsidR="00091FE3" w:rsidRPr="00D15CCC">
        <w:rPr>
          <w:sz w:val="24"/>
          <w:szCs w:val="24"/>
        </w:rPr>
        <w:t xml:space="preserve"> § 130 lõike 3, </w:t>
      </w:r>
      <w:r w:rsidR="00BF4740" w:rsidRPr="00D15CCC">
        <w:rPr>
          <w:sz w:val="24"/>
          <w:szCs w:val="24"/>
        </w:rPr>
        <w:t xml:space="preserve">Luunja Vallavolikogu 30.08.2018.a määruse nr 42 § 2 ning </w:t>
      </w:r>
      <w:r w:rsidR="00CB19F6" w:rsidRPr="00D15CCC">
        <w:rPr>
          <w:sz w:val="24"/>
          <w:szCs w:val="24"/>
        </w:rPr>
        <w:t>Veibri külas Lembitu maaüksuse detailplaneeringu eelnõu</w:t>
      </w:r>
      <w:r w:rsidR="00BF4740" w:rsidRPr="00D15CCC">
        <w:rPr>
          <w:sz w:val="24"/>
          <w:szCs w:val="24"/>
        </w:rPr>
        <w:t xml:space="preserve"> (</w:t>
      </w:r>
      <w:r w:rsidR="00CB19F6" w:rsidRPr="00D15CCC">
        <w:rPr>
          <w:sz w:val="24"/>
          <w:szCs w:val="24"/>
        </w:rPr>
        <w:t xml:space="preserve">K &amp; M Projektbüroo OÜ </w:t>
      </w:r>
      <w:r w:rsidR="00BF4740" w:rsidRPr="00D15CCC">
        <w:rPr>
          <w:sz w:val="24"/>
          <w:szCs w:val="24"/>
        </w:rPr>
        <w:t xml:space="preserve">töö nr </w:t>
      </w:r>
      <w:r w:rsidR="00CB19F6" w:rsidRPr="00D15CCC">
        <w:rPr>
          <w:sz w:val="24"/>
          <w:szCs w:val="24"/>
        </w:rPr>
        <w:t>14065</w:t>
      </w:r>
      <w:r w:rsidR="001107FD" w:rsidRPr="00D15CCC">
        <w:rPr>
          <w:sz w:val="24"/>
          <w:szCs w:val="24"/>
        </w:rPr>
        <w:t>)</w:t>
      </w:r>
    </w:p>
    <w:p w:rsidR="00BF4740" w:rsidRPr="00D15CCC" w:rsidRDefault="00BF4740" w:rsidP="00A11A82">
      <w:pPr>
        <w:spacing w:before="100" w:beforeAutospacing="1"/>
        <w:jc w:val="both"/>
        <w:rPr>
          <w:sz w:val="24"/>
          <w:szCs w:val="24"/>
        </w:rPr>
      </w:pPr>
    </w:p>
    <w:p w:rsidR="006F30CF" w:rsidRPr="00D15CCC" w:rsidRDefault="00BF4740" w:rsidP="006F30CF">
      <w:pPr>
        <w:jc w:val="both"/>
        <w:rPr>
          <w:sz w:val="24"/>
          <w:szCs w:val="24"/>
        </w:rPr>
      </w:pPr>
      <w:r w:rsidRPr="00D15CCC">
        <w:rPr>
          <w:sz w:val="24"/>
          <w:szCs w:val="24"/>
        </w:rPr>
        <w:t>Vallavolikogu</w:t>
      </w:r>
      <w:r w:rsidR="006F30CF" w:rsidRPr="00D15CCC">
        <w:rPr>
          <w:sz w:val="24"/>
          <w:szCs w:val="24"/>
        </w:rPr>
        <w:t xml:space="preserve"> otsustab:</w:t>
      </w:r>
    </w:p>
    <w:p w:rsidR="006F30CF" w:rsidRPr="00D15CCC" w:rsidRDefault="006F30CF" w:rsidP="006F30CF">
      <w:pPr>
        <w:jc w:val="both"/>
        <w:rPr>
          <w:sz w:val="24"/>
          <w:szCs w:val="24"/>
        </w:rPr>
      </w:pPr>
    </w:p>
    <w:p w:rsidR="00065356" w:rsidRPr="00D15CCC" w:rsidRDefault="00065356" w:rsidP="00CB19F6">
      <w:pPr>
        <w:numPr>
          <w:ilvl w:val="0"/>
          <w:numId w:val="27"/>
        </w:numPr>
        <w:jc w:val="both"/>
        <w:rPr>
          <w:sz w:val="24"/>
          <w:szCs w:val="24"/>
        </w:rPr>
      </w:pPr>
      <w:r w:rsidRPr="00D15CCC">
        <w:rPr>
          <w:sz w:val="24"/>
          <w:szCs w:val="24"/>
        </w:rPr>
        <w:t>Muuta planeeringuala piiri ja suurust</w:t>
      </w:r>
      <w:r w:rsidR="00091FE3" w:rsidRPr="00D15CCC">
        <w:rPr>
          <w:sz w:val="24"/>
          <w:szCs w:val="24"/>
        </w:rPr>
        <w:t xml:space="preserve"> vastavalt lisale 1</w:t>
      </w:r>
      <w:r w:rsidR="00E01964" w:rsidRPr="00D15CCC">
        <w:rPr>
          <w:sz w:val="24"/>
          <w:szCs w:val="24"/>
        </w:rPr>
        <w:t>*</w:t>
      </w:r>
      <w:r w:rsidR="00091FE3" w:rsidRPr="00D15CCC">
        <w:rPr>
          <w:sz w:val="24"/>
          <w:szCs w:val="24"/>
        </w:rPr>
        <w:t xml:space="preserve">. </w:t>
      </w:r>
    </w:p>
    <w:p w:rsidR="004C6C38" w:rsidRPr="00D15CCC" w:rsidRDefault="004C6C38" w:rsidP="00CB19F6">
      <w:pPr>
        <w:numPr>
          <w:ilvl w:val="0"/>
          <w:numId w:val="27"/>
        </w:numPr>
        <w:jc w:val="both"/>
        <w:rPr>
          <w:sz w:val="24"/>
          <w:szCs w:val="24"/>
        </w:rPr>
      </w:pPr>
      <w:r w:rsidRPr="00D15CCC">
        <w:rPr>
          <w:sz w:val="24"/>
          <w:szCs w:val="24"/>
        </w:rPr>
        <w:t xml:space="preserve">Võtta vastu </w:t>
      </w:r>
      <w:r w:rsidR="00CB19F6" w:rsidRPr="00D15CCC">
        <w:rPr>
          <w:sz w:val="24"/>
          <w:szCs w:val="24"/>
        </w:rPr>
        <w:t xml:space="preserve">Veibri külas Lembitu maaüksuse </w:t>
      </w:r>
      <w:r w:rsidR="00BF4740" w:rsidRPr="00D15CCC">
        <w:rPr>
          <w:sz w:val="24"/>
          <w:szCs w:val="24"/>
        </w:rPr>
        <w:t xml:space="preserve">detailplaneering </w:t>
      </w:r>
      <w:r w:rsidR="00E01964" w:rsidRPr="00D15CCC">
        <w:rPr>
          <w:sz w:val="24"/>
          <w:szCs w:val="24"/>
        </w:rPr>
        <w:t>vastavalt lisale 2</w:t>
      </w:r>
      <w:r w:rsidRPr="00D15CCC">
        <w:rPr>
          <w:sz w:val="24"/>
          <w:szCs w:val="24"/>
        </w:rPr>
        <w:t>*</w:t>
      </w:r>
      <w:r w:rsidR="00E01964" w:rsidRPr="00D15CCC">
        <w:rPr>
          <w:sz w:val="24"/>
          <w:szCs w:val="24"/>
        </w:rPr>
        <w:t>*</w:t>
      </w:r>
      <w:r w:rsidRPr="00D15CCC">
        <w:rPr>
          <w:sz w:val="24"/>
          <w:szCs w:val="24"/>
        </w:rPr>
        <w:t>.</w:t>
      </w:r>
    </w:p>
    <w:p w:rsidR="004C6C38" w:rsidRPr="00D15CCC" w:rsidRDefault="004C6C38" w:rsidP="00156CEC">
      <w:pPr>
        <w:numPr>
          <w:ilvl w:val="0"/>
          <w:numId w:val="27"/>
        </w:numPr>
        <w:jc w:val="both"/>
        <w:rPr>
          <w:sz w:val="24"/>
          <w:szCs w:val="24"/>
        </w:rPr>
      </w:pPr>
      <w:r w:rsidRPr="00D15CCC">
        <w:rPr>
          <w:sz w:val="24"/>
          <w:szCs w:val="24"/>
        </w:rPr>
        <w:lastRenderedPageBreak/>
        <w:t xml:space="preserve">Planeeringu vastuvõtmisega kinnitab </w:t>
      </w:r>
      <w:r w:rsidR="00BF4740" w:rsidRPr="00D15CCC">
        <w:rPr>
          <w:sz w:val="24"/>
          <w:szCs w:val="24"/>
        </w:rPr>
        <w:t>Vallavolikogu</w:t>
      </w:r>
      <w:r w:rsidRPr="00D15CCC">
        <w:rPr>
          <w:sz w:val="24"/>
          <w:szCs w:val="24"/>
        </w:rPr>
        <w:t>, et planeering vastab valla ruumilise arengu eesmärkidele ja õigusaktidele.</w:t>
      </w:r>
    </w:p>
    <w:p w:rsidR="004C6C38" w:rsidRPr="00D15CCC" w:rsidRDefault="004C6C38" w:rsidP="00156CEC">
      <w:pPr>
        <w:numPr>
          <w:ilvl w:val="0"/>
          <w:numId w:val="27"/>
        </w:numPr>
        <w:jc w:val="both"/>
        <w:rPr>
          <w:sz w:val="24"/>
          <w:szCs w:val="24"/>
        </w:rPr>
      </w:pPr>
      <w:r w:rsidRPr="00D15CCC">
        <w:rPr>
          <w:sz w:val="24"/>
          <w:szCs w:val="24"/>
        </w:rPr>
        <w:t>Määrata detailplaneeri</w:t>
      </w:r>
      <w:r w:rsidR="00EA3031" w:rsidRPr="00D15CCC">
        <w:rPr>
          <w:sz w:val="24"/>
          <w:szCs w:val="24"/>
        </w:rPr>
        <w:t>ngu</w:t>
      </w:r>
      <w:r w:rsidR="005E5A0D" w:rsidRPr="00D15CCC">
        <w:rPr>
          <w:sz w:val="24"/>
          <w:szCs w:val="24"/>
        </w:rPr>
        <w:t xml:space="preserve"> avaliku väljapaneku ajaks </w:t>
      </w:r>
      <w:r w:rsidR="00B47D88" w:rsidRPr="00D15CCC">
        <w:rPr>
          <w:sz w:val="24"/>
          <w:szCs w:val="24"/>
        </w:rPr>
        <w:t>22</w:t>
      </w:r>
      <w:r w:rsidR="00855221" w:rsidRPr="00D15CCC">
        <w:rPr>
          <w:sz w:val="24"/>
          <w:szCs w:val="24"/>
        </w:rPr>
        <w:t>.</w:t>
      </w:r>
      <w:r w:rsidR="00B47D88" w:rsidRPr="00D15CCC">
        <w:rPr>
          <w:sz w:val="24"/>
          <w:szCs w:val="24"/>
        </w:rPr>
        <w:t>04</w:t>
      </w:r>
      <w:r w:rsidR="00855221" w:rsidRPr="00D15CCC">
        <w:rPr>
          <w:sz w:val="24"/>
          <w:szCs w:val="24"/>
        </w:rPr>
        <w:t>-</w:t>
      </w:r>
      <w:r w:rsidR="00B47D88" w:rsidRPr="00D15CCC">
        <w:rPr>
          <w:sz w:val="24"/>
          <w:szCs w:val="24"/>
        </w:rPr>
        <w:t>05.05</w:t>
      </w:r>
      <w:r w:rsidR="00BF4740" w:rsidRPr="00D15CCC">
        <w:rPr>
          <w:sz w:val="24"/>
          <w:szCs w:val="24"/>
        </w:rPr>
        <w:t>.2019</w:t>
      </w:r>
      <w:r w:rsidRPr="00D15CCC">
        <w:rPr>
          <w:sz w:val="24"/>
          <w:szCs w:val="24"/>
        </w:rPr>
        <w:t xml:space="preserve">. a ja kohtadeks Luunja vallamaja, Lohkva raamatukogu ning Luunja valla veebileht </w:t>
      </w:r>
      <w:r w:rsidR="00A53CC4" w:rsidRPr="00D15CCC">
        <w:rPr>
          <w:rStyle w:val="Hperlink"/>
          <w:sz w:val="24"/>
          <w:szCs w:val="24"/>
        </w:rPr>
        <w:t xml:space="preserve">www.luunja.ee. </w:t>
      </w:r>
    </w:p>
    <w:p w:rsidR="00EA3031" w:rsidRPr="00D15CCC" w:rsidRDefault="00EA3031" w:rsidP="00156CEC">
      <w:pPr>
        <w:numPr>
          <w:ilvl w:val="0"/>
          <w:numId w:val="27"/>
        </w:numPr>
        <w:jc w:val="both"/>
        <w:rPr>
          <w:sz w:val="24"/>
          <w:szCs w:val="24"/>
        </w:rPr>
      </w:pPr>
      <w:r w:rsidRPr="00D15CCC">
        <w:rPr>
          <w:sz w:val="24"/>
          <w:szCs w:val="24"/>
        </w:rPr>
        <w:t>Vallavalitsusel korraldada avalikust väljapanekust teatamine planeerimisseaduses § 127 lõigetes 1 ja 2 nimetatud isikutele ja asutustele ning vastavas ajalehes ja Luunja valla veebilehel.</w:t>
      </w:r>
    </w:p>
    <w:p w:rsidR="00C41D30" w:rsidRPr="00D15CCC" w:rsidRDefault="00C41D30" w:rsidP="00156CEC">
      <w:pPr>
        <w:numPr>
          <w:ilvl w:val="0"/>
          <w:numId w:val="27"/>
        </w:numPr>
        <w:jc w:val="both"/>
        <w:rPr>
          <w:sz w:val="24"/>
          <w:szCs w:val="24"/>
        </w:rPr>
      </w:pPr>
      <w:r w:rsidRPr="00D15CCC">
        <w:rPr>
          <w:sz w:val="24"/>
          <w:szCs w:val="24"/>
        </w:rPr>
        <w:t>Otsus jõustub teatavaks tegemisest.</w:t>
      </w:r>
    </w:p>
    <w:p w:rsidR="00836C9B" w:rsidRPr="00D15CCC" w:rsidRDefault="00836C9B" w:rsidP="00836C9B">
      <w:pPr>
        <w:jc w:val="both"/>
        <w:rPr>
          <w:sz w:val="24"/>
          <w:szCs w:val="24"/>
        </w:rPr>
      </w:pPr>
    </w:p>
    <w:p w:rsidR="00E01964" w:rsidRPr="00D15CCC" w:rsidRDefault="00836C9B" w:rsidP="00836C9B">
      <w:pPr>
        <w:jc w:val="both"/>
        <w:rPr>
          <w:sz w:val="24"/>
          <w:szCs w:val="24"/>
        </w:rPr>
      </w:pPr>
      <w:r w:rsidRPr="00D15CCC">
        <w:rPr>
          <w:sz w:val="24"/>
          <w:szCs w:val="24"/>
        </w:rPr>
        <w:t>*</w:t>
      </w:r>
      <w:r w:rsidR="003C2F29" w:rsidRPr="00D15CCC">
        <w:rPr>
          <w:sz w:val="24"/>
          <w:szCs w:val="24"/>
        </w:rPr>
        <w:t xml:space="preserve">Lisa 1: </w:t>
      </w:r>
      <w:r w:rsidR="00177764" w:rsidRPr="00D15CCC">
        <w:rPr>
          <w:sz w:val="24"/>
          <w:szCs w:val="24"/>
        </w:rPr>
        <w:t>Veibri külas Lembitu maaüksuse detailplaneeringu planeeringuala piir ja suurus;</w:t>
      </w:r>
    </w:p>
    <w:p w:rsidR="003437C2" w:rsidRPr="00D15CCC" w:rsidRDefault="00E01964" w:rsidP="00836C9B">
      <w:pPr>
        <w:jc w:val="both"/>
        <w:rPr>
          <w:sz w:val="24"/>
          <w:szCs w:val="24"/>
        </w:rPr>
      </w:pPr>
      <w:r w:rsidRPr="00D15CCC">
        <w:rPr>
          <w:sz w:val="24"/>
          <w:szCs w:val="24"/>
        </w:rPr>
        <w:t xml:space="preserve">**Lisa 2: </w:t>
      </w:r>
      <w:r w:rsidR="00CB19F6" w:rsidRPr="00D15CCC">
        <w:rPr>
          <w:sz w:val="24"/>
          <w:szCs w:val="24"/>
        </w:rPr>
        <w:t>Veibri külas Lembitu maaüksuse detailplaneeringu</w:t>
      </w:r>
      <w:r w:rsidR="00855221" w:rsidRPr="00D15CCC">
        <w:rPr>
          <w:sz w:val="24"/>
          <w:szCs w:val="24"/>
        </w:rPr>
        <w:t xml:space="preserve"> eelnõu</w:t>
      </w:r>
      <w:r w:rsidR="00177764" w:rsidRPr="00D15CCC">
        <w:rPr>
          <w:sz w:val="24"/>
          <w:szCs w:val="24"/>
        </w:rPr>
        <w:t>.</w:t>
      </w:r>
    </w:p>
    <w:p w:rsidR="00CA5519" w:rsidRPr="00D15CCC" w:rsidRDefault="00CA5519" w:rsidP="00CA5519">
      <w:pPr>
        <w:pStyle w:val="Kehatekst"/>
        <w:jc w:val="both"/>
        <w:rPr>
          <w:snapToGrid w:val="0"/>
          <w:szCs w:val="24"/>
        </w:rPr>
      </w:pPr>
    </w:p>
    <w:p w:rsidR="00CA5519" w:rsidRPr="00D15CCC" w:rsidRDefault="00CA5519" w:rsidP="00CA5519">
      <w:pPr>
        <w:pStyle w:val="Kehatekst"/>
        <w:jc w:val="both"/>
        <w:rPr>
          <w:snapToGrid w:val="0"/>
          <w:szCs w:val="24"/>
        </w:rPr>
      </w:pPr>
    </w:p>
    <w:p w:rsidR="00BF4740" w:rsidRPr="00D15CCC" w:rsidRDefault="00BF4740" w:rsidP="00BF4740">
      <w:pPr>
        <w:rPr>
          <w:sz w:val="24"/>
          <w:szCs w:val="24"/>
        </w:rPr>
      </w:pPr>
    </w:p>
    <w:p w:rsidR="00BF4740" w:rsidRPr="00D15CCC" w:rsidRDefault="00BF4740" w:rsidP="00BF4740">
      <w:pPr>
        <w:rPr>
          <w:sz w:val="24"/>
          <w:szCs w:val="24"/>
        </w:rPr>
      </w:pPr>
      <w:proofErr w:type="spellStart"/>
      <w:r w:rsidRPr="00D15CCC">
        <w:rPr>
          <w:sz w:val="24"/>
          <w:szCs w:val="24"/>
        </w:rPr>
        <w:t>Radž</w:t>
      </w:r>
      <w:proofErr w:type="spellEnd"/>
      <w:r w:rsidRPr="00D15CCC">
        <w:rPr>
          <w:sz w:val="24"/>
          <w:szCs w:val="24"/>
        </w:rPr>
        <w:t xml:space="preserve"> Sauk</w:t>
      </w:r>
    </w:p>
    <w:p w:rsidR="009240CF" w:rsidRPr="00D15CCC" w:rsidRDefault="00BF4740" w:rsidP="00BF4740">
      <w:pPr>
        <w:rPr>
          <w:sz w:val="24"/>
          <w:szCs w:val="24"/>
        </w:rPr>
      </w:pPr>
      <w:r w:rsidRPr="00D15CCC">
        <w:rPr>
          <w:sz w:val="24"/>
          <w:szCs w:val="24"/>
        </w:rPr>
        <w:t>Volikogu esimees</w:t>
      </w: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noProof/>
          <w:sz w:val="24"/>
          <w:szCs w:val="24"/>
        </w:rPr>
      </w:pPr>
    </w:p>
    <w:p w:rsidR="00336BF7" w:rsidRPr="00D15CCC" w:rsidRDefault="00336BF7" w:rsidP="00855221">
      <w:pPr>
        <w:tabs>
          <w:tab w:val="left" w:pos="5175"/>
        </w:tabs>
        <w:rPr>
          <w:noProof/>
          <w:sz w:val="24"/>
          <w:szCs w:val="24"/>
        </w:rPr>
      </w:pPr>
    </w:p>
    <w:p w:rsidR="00E01964" w:rsidRPr="00D15CCC" w:rsidRDefault="00140FD0" w:rsidP="00855221">
      <w:pPr>
        <w:tabs>
          <w:tab w:val="left" w:pos="5175"/>
        </w:tabs>
        <w:rPr>
          <w:sz w:val="24"/>
          <w:szCs w:val="24"/>
        </w:rPr>
      </w:pPr>
      <w:r w:rsidRPr="00D15CCC">
        <w:rPr>
          <w:noProof/>
          <w:sz w:val="24"/>
          <w:szCs w:val="24"/>
        </w:rPr>
        <w:t>Lisa 1</w:t>
      </w:r>
      <w:r w:rsidR="00E01964" w:rsidRPr="00D15CCC">
        <w:rPr>
          <w:noProof/>
          <w:sz w:val="24"/>
          <w:szCs w:val="24"/>
        </w:rPr>
        <w:t xml:space="preserve">. </w:t>
      </w:r>
      <w:r w:rsidR="00E01964" w:rsidRPr="00D15CCC">
        <w:rPr>
          <w:sz w:val="24"/>
          <w:szCs w:val="24"/>
        </w:rPr>
        <w:t>Veibri külas Lembitu maaüksuse detailplaneeringu planeeringuala piir ja suurus</w:t>
      </w:r>
    </w:p>
    <w:p w:rsidR="00E01964" w:rsidRPr="00D15CCC" w:rsidRDefault="00E01964" w:rsidP="00855221">
      <w:pPr>
        <w:tabs>
          <w:tab w:val="left" w:pos="5175"/>
        </w:tabs>
        <w:rPr>
          <w:noProof/>
          <w:sz w:val="24"/>
          <w:szCs w:val="24"/>
        </w:rPr>
      </w:pPr>
    </w:p>
    <w:p w:rsidR="00E01964" w:rsidRPr="00D15CCC" w:rsidRDefault="00E01964" w:rsidP="00855221">
      <w:pPr>
        <w:tabs>
          <w:tab w:val="left" w:pos="5175"/>
        </w:tabs>
        <w:rPr>
          <w:sz w:val="24"/>
          <w:szCs w:val="24"/>
        </w:rPr>
      </w:pPr>
      <w:r w:rsidRPr="00D15CCC">
        <w:rPr>
          <w:noProof/>
          <w:sz w:val="24"/>
          <w:szCs w:val="24"/>
        </w:rPr>
        <w:drawing>
          <wp:inline distT="0" distB="0" distL="0" distR="0">
            <wp:extent cx="5274310" cy="37312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GN_KATASTER - Copy-Default-000.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731260"/>
                    </a:xfrm>
                    <a:prstGeom prst="rect">
                      <a:avLst/>
                    </a:prstGeom>
                  </pic:spPr>
                </pic:pic>
              </a:graphicData>
            </a:graphic>
          </wp:inline>
        </w:drawing>
      </w:r>
    </w:p>
    <w:p w:rsidR="00E01964" w:rsidRPr="00D15CCC" w:rsidRDefault="00E01964" w:rsidP="00855221">
      <w:pPr>
        <w:tabs>
          <w:tab w:val="left" w:pos="5175"/>
        </w:tabs>
        <w:rPr>
          <w:sz w:val="24"/>
          <w:szCs w:val="24"/>
        </w:rPr>
      </w:pPr>
    </w:p>
    <w:p w:rsidR="00E772A9" w:rsidRPr="00D15CCC" w:rsidRDefault="00836C9B" w:rsidP="00855221">
      <w:pPr>
        <w:tabs>
          <w:tab w:val="left" w:pos="5175"/>
        </w:tabs>
        <w:rPr>
          <w:sz w:val="24"/>
          <w:szCs w:val="24"/>
        </w:rPr>
      </w:pPr>
      <w:r w:rsidRPr="00D15CCC">
        <w:rPr>
          <w:sz w:val="24"/>
          <w:szCs w:val="24"/>
        </w:rPr>
        <w:lastRenderedPageBreak/>
        <w:tab/>
      </w:r>
    </w:p>
    <w:sectPr w:rsidR="00E772A9" w:rsidRPr="00D15CCC" w:rsidSect="00336BF7">
      <w:headerReference w:type="default" r:id="rId9"/>
      <w:footerReference w:type="even" r:id="rId10"/>
      <w:footerReference w:type="default" r:id="rId11"/>
      <w:headerReference w:type="first" r:id="rId12"/>
      <w:pgSz w:w="11906" w:h="16838"/>
      <w:pgMar w:top="1440" w:right="1797" w:bottom="1440" w:left="179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39" w:rsidRDefault="00415139">
      <w:r>
        <w:separator/>
      </w:r>
    </w:p>
  </w:endnote>
  <w:endnote w:type="continuationSeparator" w:id="0">
    <w:p w:rsidR="00415139" w:rsidRDefault="0041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2C" w:rsidRDefault="00972F2C" w:rsidP="00AE77C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31673">
      <w:rPr>
        <w:rStyle w:val="Lehekljenumber"/>
        <w:noProof/>
      </w:rPr>
      <w:t>2</w:t>
    </w:r>
    <w:r>
      <w:rPr>
        <w:rStyle w:val="Lehekljenumber"/>
      </w:rPr>
      <w:fldChar w:fldCharType="end"/>
    </w:r>
  </w:p>
  <w:p w:rsidR="00972F2C" w:rsidRDefault="00972F2C" w:rsidP="00C70EC4">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2C" w:rsidRDefault="00972F2C" w:rsidP="00AE77C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D15CCC">
      <w:rPr>
        <w:rStyle w:val="Lehekljenumber"/>
        <w:noProof/>
      </w:rPr>
      <w:t>4</w:t>
    </w:r>
    <w:r>
      <w:rPr>
        <w:rStyle w:val="Lehekljenumber"/>
      </w:rPr>
      <w:fldChar w:fldCharType="end"/>
    </w:r>
  </w:p>
  <w:p w:rsidR="00972F2C" w:rsidRDefault="00972F2C" w:rsidP="00C70EC4">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39" w:rsidRDefault="00415139">
      <w:r>
        <w:separator/>
      </w:r>
    </w:p>
  </w:footnote>
  <w:footnote w:type="continuationSeparator" w:id="0">
    <w:p w:rsidR="00415139" w:rsidRDefault="0041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D9" w:rsidRPr="00336BF7" w:rsidRDefault="00D45BD9">
    <w:pPr>
      <w:pStyle w:val="Pis"/>
      <w:rPr>
        <w:rFonts w:ascii="Arial Narrow" w:hAnsi="Arial Narrow" w:cs="Calibri"/>
        <w:sz w:val="22"/>
        <w:szCs w:val="22"/>
      </w:rPr>
    </w:pPr>
    <w:r w:rsidRPr="00336BF7">
      <w:rPr>
        <w:rFonts w:ascii="Arial Narrow" w:hAnsi="Arial Narrow" w:cs="Calibri"/>
        <w:sz w:val="22"/>
        <w:szCs w:val="22"/>
      </w:rPr>
      <w:t xml:space="preserve">EELNÕU </w:t>
    </w:r>
    <w:r w:rsidR="00900086" w:rsidRPr="00336BF7">
      <w:rPr>
        <w:rFonts w:ascii="Arial Narrow" w:hAnsi="Arial Narrow" w:cs="Calibri"/>
        <w:sz w:val="22"/>
        <w:szCs w:val="22"/>
      </w:rPr>
      <w:t>15</w:t>
    </w:r>
    <w:r w:rsidR="00D75746" w:rsidRPr="00336BF7">
      <w:rPr>
        <w:rFonts w:ascii="Arial Narrow" w:hAnsi="Arial Narrow" w:cs="Calibri"/>
        <w:sz w:val="22"/>
        <w:szCs w:val="22"/>
      </w:rPr>
      <w:t>.02.2019</w:t>
    </w:r>
    <w:r w:rsidR="00B47D88">
      <w:rPr>
        <w:rFonts w:ascii="Arial Narrow" w:hAnsi="Arial Narrow" w:cs="Calibri"/>
        <w:sz w:val="22"/>
        <w:szCs w:val="22"/>
      </w:rPr>
      <w:t xml:space="preserve"> muudetud 18.03.2019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3C" w:rsidRPr="00654968" w:rsidRDefault="0003413C">
    <w:pPr>
      <w:pStyle w:val="Pis"/>
      <w:rPr>
        <w:rFonts w:ascii="Calibri" w:hAnsi="Calibri" w:cs="Calibri"/>
        <w:sz w:val="22"/>
      </w:rPr>
    </w:pPr>
    <w:r w:rsidRPr="00654968">
      <w:rPr>
        <w:rFonts w:ascii="Calibri" w:hAnsi="Calibri" w:cs="Calibri"/>
        <w:sz w:val="22"/>
      </w:rPr>
      <w:t xml:space="preserve">EELNÕU </w:t>
    </w:r>
    <w:r w:rsidR="0050358C">
      <w:rPr>
        <w:rFonts w:ascii="Calibri" w:hAnsi="Calibri" w:cs="Calibri"/>
        <w:sz w:val="22"/>
      </w:rPr>
      <w:t>21</w:t>
    </w:r>
    <w:r w:rsidR="00746D7B" w:rsidRPr="00654968">
      <w:rPr>
        <w:rFonts w:ascii="Calibri" w:hAnsi="Calibri" w:cs="Calibri"/>
        <w:sz w:val="22"/>
      </w:rPr>
      <w:t>.08.2018</w:t>
    </w:r>
  </w:p>
  <w:p w:rsidR="00DC0789" w:rsidRDefault="00DC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FE2"/>
    <w:multiLevelType w:val="hybridMultilevel"/>
    <w:tmpl w:val="5C7C8FC4"/>
    <w:lvl w:ilvl="0" w:tplc="2B60686C">
      <w:start w:val="8"/>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BC70A7"/>
    <w:multiLevelType w:val="hybridMultilevel"/>
    <w:tmpl w:val="08C48B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276183"/>
    <w:multiLevelType w:val="hybridMultilevel"/>
    <w:tmpl w:val="6F404FF6"/>
    <w:lvl w:ilvl="0" w:tplc="6A8AA12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2F5935"/>
    <w:multiLevelType w:val="singleLevel"/>
    <w:tmpl w:val="0809000F"/>
    <w:lvl w:ilvl="0">
      <w:start w:val="3"/>
      <w:numFmt w:val="decimal"/>
      <w:lvlText w:val="%1."/>
      <w:lvlJc w:val="left"/>
      <w:pPr>
        <w:tabs>
          <w:tab w:val="num" w:pos="360"/>
        </w:tabs>
        <w:ind w:left="360" w:hanging="360"/>
      </w:pPr>
      <w:rPr>
        <w:rFonts w:hint="default"/>
      </w:rPr>
    </w:lvl>
  </w:abstractNum>
  <w:abstractNum w:abstractNumId="4" w15:restartNumberingAfterBreak="0">
    <w:nsid w:val="0A9E106A"/>
    <w:multiLevelType w:val="hybridMultilevel"/>
    <w:tmpl w:val="8A2A070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3758A0"/>
    <w:multiLevelType w:val="hybridMultilevel"/>
    <w:tmpl w:val="FB6883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D5E0B3F"/>
    <w:multiLevelType w:val="hybridMultilevel"/>
    <w:tmpl w:val="EAB01A20"/>
    <w:lvl w:ilvl="0" w:tplc="04250001">
      <w:start w:val="8"/>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D26D6D"/>
    <w:multiLevelType w:val="hybridMultilevel"/>
    <w:tmpl w:val="1F1CDDC4"/>
    <w:lvl w:ilvl="0" w:tplc="6F74427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681C67"/>
    <w:multiLevelType w:val="multilevel"/>
    <w:tmpl w:val="97263294"/>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53E2B"/>
    <w:multiLevelType w:val="multilevel"/>
    <w:tmpl w:val="979E2F4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80" w:hanging="480"/>
      </w:pPr>
      <w:rPr>
        <w:rFonts w:ascii="Arial" w:hAnsi="Arial" w:cs="Arial" w:hint="default"/>
        <w:color w:val="202020"/>
        <w:sz w:val="21"/>
      </w:rPr>
    </w:lvl>
    <w:lvl w:ilvl="2">
      <w:start w:val="7"/>
      <w:numFmt w:val="decimal"/>
      <w:isLgl/>
      <w:lvlText w:val="%1.%2.%3"/>
      <w:lvlJc w:val="left"/>
      <w:pPr>
        <w:ind w:left="720" w:hanging="720"/>
      </w:pPr>
      <w:rPr>
        <w:rFonts w:ascii="Arial" w:hAnsi="Arial" w:cs="Arial" w:hint="default"/>
        <w:color w:val="202020"/>
        <w:sz w:val="21"/>
      </w:rPr>
    </w:lvl>
    <w:lvl w:ilvl="3">
      <w:start w:val="1"/>
      <w:numFmt w:val="decimal"/>
      <w:isLgl/>
      <w:lvlText w:val="%1.%2.%3.%4"/>
      <w:lvlJc w:val="left"/>
      <w:pPr>
        <w:ind w:left="720" w:hanging="720"/>
      </w:pPr>
      <w:rPr>
        <w:rFonts w:ascii="Arial" w:hAnsi="Arial" w:cs="Arial" w:hint="default"/>
        <w:color w:val="202020"/>
        <w:sz w:val="21"/>
      </w:rPr>
    </w:lvl>
    <w:lvl w:ilvl="4">
      <w:start w:val="1"/>
      <w:numFmt w:val="decimal"/>
      <w:isLgl/>
      <w:lvlText w:val="%1.%2.%3.%4.%5"/>
      <w:lvlJc w:val="left"/>
      <w:pPr>
        <w:ind w:left="1080" w:hanging="1080"/>
      </w:pPr>
      <w:rPr>
        <w:rFonts w:ascii="Arial" w:hAnsi="Arial" w:cs="Arial" w:hint="default"/>
        <w:color w:val="202020"/>
        <w:sz w:val="21"/>
      </w:rPr>
    </w:lvl>
    <w:lvl w:ilvl="5">
      <w:start w:val="1"/>
      <w:numFmt w:val="decimal"/>
      <w:isLgl/>
      <w:lvlText w:val="%1.%2.%3.%4.%5.%6"/>
      <w:lvlJc w:val="left"/>
      <w:pPr>
        <w:ind w:left="1080" w:hanging="1080"/>
      </w:pPr>
      <w:rPr>
        <w:rFonts w:ascii="Arial" w:hAnsi="Arial" w:cs="Arial" w:hint="default"/>
        <w:color w:val="202020"/>
        <w:sz w:val="21"/>
      </w:rPr>
    </w:lvl>
    <w:lvl w:ilvl="6">
      <w:start w:val="1"/>
      <w:numFmt w:val="decimal"/>
      <w:isLgl/>
      <w:lvlText w:val="%1.%2.%3.%4.%5.%6.%7"/>
      <w:lvlJc w:val="left"/>
      <w:pPr>
        <w:ind w:left="1440" w:hanging="1440"/>
      </w:pPr>
      <w:rPr>
        <w:rFonts w:ascii="Arial" w:hAnsi="Arial" w:cs="Arial" w:hint="default"/>
        <w:color w:val="202020"/>
        <w:sz w:val="21"/>
      </w:rPr>
    </w:lvl>
    <w:lvl w:ilvl="7">
      <w:start w:val="1"/>
      <w:numFmt w:val="decimal"/>
      <w:isLgl/>
      <w:lvlText w:val="%1.%2.%3.%4.%5.%6.%7.%8"/>
      <w:lvlJc w:val="left"/>
      <w:pPr>
        <w:ind w:left="1440" w:hanging="1440"/>
      </w:pPr>
      <w:rPr>
        <w:rFonts w:ascii="Arial" w:hAnsi="Arial" w:cs="Arial" w:hint="default"/>
        <w:color w:val="202020"/>
        <w:sz w:val="21"/>
      </w:rPr>
    </w:lvl>
    <w:lvl w:ilvl="8">
      <w:start w:val="1"/>
      <w:numFmt w:val="decimal"/>
      <w:isLgl/>
      <w:lvlText w:val="%1.%2.%3.%4.%5.%6.%7.%8.%9"/>
      <w:lvlJc w:val="left"/>
      <w:pPr>
        <w:ind w:left="1800" w:hanging="1800"/>
      </w:pPr>
      <w:rPr>
        <w:rFonts w:ascii="Arial" w:hAnsi="Arial" w:cs="Arial" w:hint="default"/>
        <w:color w:val="202020"/>
        <w:sz w:val="21"/>
      </w:rPr>
    </w:lvl>
  </w:abstractNum>
  <w:abstractNum w:abstractNumId="10" w15:restartNumberingAfterBreak="0">
    <w:nsid w:val="1CB571F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4750B3"/>
    <w:multiLevelType w:val="hybridMultilevel"/>
    <w:tmpl w:val="AA1C6D68"/>
    <w:lvl w:ilvl="0" w:tplc="0425000F">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2" w15:restartNumberingAfterBreak="0">
    <w:nsid w:val="1EE8524A"/>
    <w:multiLevelType w:val="hybridMultilevel"/>
    <w:tmpl w:val="59A0AE7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243B2687"/>
    <w:multiLevelType w:val="hybridMultilevel"/>
    <w:tmpl w:val="9888199A"/>
    <w:lvl w:ilvl="0" w:tplc="0809000F">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5957638"/>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EB363B"/>
    <w:multiLevelType w:val="hybridMultilevel"/>
    <w:tmpl w:val="87FA1D4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7C971A2"/>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732972"/>
    <w:multiLevelType w:val="multilevel"/>
    <w:tmpl w:val="EF6A7CCE"/>
    <w:styleLink w:val="Style1"/>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0B07A1E"/>
    <w:multiLevelType w:val="hybridMultilevel"/>
    <w:tmpl w:val="CA0CDA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10B1E61"/>
    <w:multiLevelType w:val="multilevel"/>
    <w:tmpl w:val="2BACD1D0"/>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31FB19AC"/>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507836"/>
    <w:multiLevelType w:val="multilevel"/>
    <w:tmpl w:val="AF0CEF5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1E0F87"/>
    <w:multiLevelType w:val="hybridMultilevel"/>
    <w:tmpl w:val="B7D85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83F56BD"/>
    <w:multiLevelType w:val="hybridMultilevel"/>
    <w:tmpl w:val="8A2A070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8716D39"/>
    <w:multiLevelType w:val="hybridMultilevel"/>
    <w:tmpl w:val="D4EACE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9E87BAC"/>
    <w:multiLevelType w:val="hybridMultilevel"/>
    <w:tmpl w:val="E52A37B2"/>
    <w:lvl w:ilvl="0" w:tplc="6A8AA12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C7D1E3C"/>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C204CF"/>
    <w:multiLevelType w:val="multilevel"/>
    <w:tmpl w:val="536EFAF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9" w15:restartNumberingAfterBreak="0">
    <w:nsid w:val="506B594D"/>
    <w:multiLevelType w:val="hybridMultilevel"/>
    <w:tmpl w:val="EF8A4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AA34ED"/>
    <w:multiLevelType w:val="hybridMultilevel"/>
    <w:tmpl w:val="3E104414"/>
    <w:lvl w:ilvl="0" w:tplc="36524696">
      <w:start w:val="5"/>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1" w15:restartNumberingAfterBreak="0">
    <w:nsid w:val="5CEE716F"/>
    <w:multiLevelType w:val="hybridMultilevel"/>
    <w:tmpl w:val="CF70B40E"/>
    <w:lvl w:ilvl="0" w:tplc="514C4EF0">
      <w:start w:val="8"/>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2CD1E5D"/>
    <w:multiLevelType w:val="multilevel"/>
    <w:tmpl w:val="EF6A7CCE"/>
    <w:numStyleLink w:val="Style1"/>
  </w:abstractNum>
  <w:abstractNum w:abstractNumId="33" w15:restartNumberingAfterBreak="0">
    <w:nsid w:val="634A5BB3"/>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1F43D0"/>
    <w:multiLevelType w:val="hybridMultilevel"/>
    <w:tmpl w:val="69B81188"/>
    <w:lvl w:ilvl="0" w:tplc="6A8AA12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45858AA"/>
    <w:multiLevelType w:val="hybridMultilevel"/>
    <w:tmpl w:val="570A87D4"/>
    <w:lvl w:ilvl="0" w:tplc="36524696">
      <w:start w:val="5"/>
      <w:numFmt w:val="bullet"/>
      <w:lvlText w:val=""/>
      <w:lvlJc w:val="left"/>
      <w:pPr>
        <w:ind w:left="1080" w:hanging="360"/>
      </w:pPr>
      <w:rPr>
        <w:rFonts w:ascii="Symbol" w:eastAsia="Times New Roman"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4A716AB"/>
    <w:multiLevelType w:val="hybridMultilevel"/>
    <w:tmpl w:val="CC30D918"/>
    <w:lvl w:ilvl="0" w:tplc="293C6CEA">
      <w:start w:val="8"/>
      <w:numFmt w:val="bullet"/>
      <w:lvlText w:val=""/>
      <w:lvlJc w:val="left"/>
      <w:pPr>
        <w:ind w:left="1080" w:hanging="360"/>
      </w:pPr>
      <w:rPr>
        <w:rFonts w:ascii="Symbol" w:eastAsia="Times New Roman" w:hAnsi="Symbol"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7" w15:restartNumberingAfterBreak="0">
    <w:nsid w:val="72A14C83"/>
    <w:multiLevelType w:val="hybridMultilevel"/>
    <w:tmpl w:val="D71E1A20"/>
    <w:lvl w:ilvl="0" w:tplc="042A22A0">
      <w:start w:val="8"/>
      <w:numFmt w:val="bullet"/>
      <w:lvlText w:val=""/>
      <w:lvlJc w:val="left"/>
      <w:pPr>
        <w:ind w:left="720" w:hanging="360"/>
      </w:pPr>
      <w:rPr>
        <w:rFonts w:ascii="Symbol" w:eastAsia="Times New Roman"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6FE4BA0"/>
    <w:multiLevelType w:val="multilevel"/>
    <w:tmpl w:val="1CA0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FA51C2"/>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29"/>
  </w:num>
  <w:num w:numId="4">
    <w:abstractNumId w:val="12"/>
  </w:num>
  <w:num w:numId="5">
    <w:abstractNumId w:val="11"/>
  </w:num>
  <w:num w:numId="6">
    <w:abstractNumId w:val="10"/>
  </w:num>
  <w:num w:numId="7">
    <w:abstractNumId w:val="26"/>
  </w:num>
  <w:num w:numId="8">
    <w:abstractNumId w:val="2"/>
  </w:num>
  <w:num w:numId="9">
    <w:abstractNumId w:val="25"/>
  </w:num>
  <w:num w:numId="10">
    <w:abstractNumId w:val="34"/>
  </w:num>
  <w:num w:numId="11">
    <w:abstractNumId w:val="7"/>
  </w:num>
  <w:num w:numId="12">
    <w:abstractNumId w:val="23"/>
  </w:num>
  <w:num w:numId="13">
    <w:abstractNumId w:val="17"/>
  </w:num>
  <w:num w:numId="14">
    <w:abstractNumId w:val="32"/>
  </w:num>
  <w:num w:numId="15">
    <w:abstractNumId w:val="38"/>
  </w:num>
  <w:num w:numId="16">
    <w:abstractNumId w:val="13"/>
  </w:num>
  <w:num w:numId="17">
    <w:abstractNumId w:val="33"/>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28"/>
  </w:num>
  <w:num w:numId="23">
    <w:abstractNumId w:val="27"/>
  </w:num>
  <w:num w:numId="24">
    <w:abstractNumId w:val="8"/>
  </w:num>
  <w:num w:numId="25">
    <w:abstractNumId w:val="15"/>
  </w:num>
  <w:num w:numId="26">
    <w:abstractNumId w:val="24"/>
  </w:num>
  <w:num w:numId="27">
    <w:abstractNumId w:val="22"/>
  </w:num>
  <w:num w:numId="28">
    <w:abstractNumId w:val="5"/>
  </w:num>
  <w:num w:numId="29">
    <w:abstractNumId w:val="39"/>
  </w:num>
  <w:num w:numId="30">
    <w:abstractNumId w:val="30"/>
  </w:num>
  <w:num w:numId="31">
    <w:abstractNumId w:val="14"/>
  </w:num>
  <w:num w:numId="32">
    <w:abstractNumId w:val="35"/>
  </w:num>
  <w:num w:numId="33">
    <w:abstractNumId w:val="21"/>
  </w:num>
  <w:num w:numId="34">
    <w:abstractNumId w:val="6"/>
  </w:num>
  <w:num w:numId="35">
    <w:abstractNumId w:val="36"/>
  </w:num>
  <w:num w:numId="36">
    <w:abstractNumId w:val="37"/>
  </w:num>
  <w:num w:numId="37">
    <w:abstractNumId w:val="31"/>
  </w:num>
  <w:num w:numId="38">
    <w:abstractNumId w:val="0"/>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6B"/>
    <w:rsid w:val="000022E4"/>
    <w:rsid w:val="0001255D"/>
    <w:rsid w:val="00012EC6"/>
    <w:rsid w:val="00015FF7"/>
    <w:rsid w:val="00023065"/>
    <w:rsid w:val="00027D80"/>
    <w:rsid w:val="00031682"/>
    <w:rsid w:val="0003413C"/>
    <w:rsid w:val="00035A7B"/>
    <w:rsid w:val="0003627A"/>
    <w:rsid w:val="00041436"/>
    <w:rsid w:val="00045903"/>
    <w:rsid w:val="0006292D"/>
    <w:rsid w:val="00065356"/>
    <w:rsid w:val="00067069"/>
    <w:rsid w:val="00072F1C"/>
    <w:rsid w:val="00076EE3"/>
    <w:rsid w:val="00087BCA"/>
    <w:rsid w:val="00091FE3"/>
    <w:rsid w:val="00096794"/>
    <w:rsid w:val="00096E76"/>
    <w:rsid w:val="0009724B"/>
    <w:rsid w:val="000979CE"/>
    <w:rsid w:val="000A469A"/>
    <w:rsid w:val="000A5A39"/>
    <w:rsid w:val="000B5313"/>
    <w:rsid w:val="000C07BD"/>
    <w:rsid w:val="000C4755"/>
    <w:rsid w:val="000C6736"/>
    <w:rsid w:val="000C73AE"/>
    <w:rsid w:val="000D17EC"/>
    <w:rsid w:val="000D5839"/>
    <w:rsid w:val="000D636D"/>
    <w:rsid w:val="000D7A26"/>
    <w:rsid w:val="000E15E5"/>
    <w:rsid w:val="000E1D95"/>
    <w:rsid w:val="000E1DCB"/>
    <w:rsid w:val="000E309B"/>
    <w:rsid w:val="000E4BA2"/>
    <w:rsid w:val="000E7120"/>
    <w:rsid w:val="000E78A6"/>
    <w:rsid w:val="000F0A90"/>
    <w:rsid w:val="000F3871"/>
    <w:rsid w:val="0010510D"/>
    <w:rsid w:val="00106C9C"/>
    <w:rsid w:val="001100EF"/>
    <w:rsid w:val="001107FD"/>
    <w:rsid w:val="0011101C"/>
    <w:rsid w:val="0011312C"/>
    <w:rsid w:val="001131E9"/>
    <w:rsid w:val="001209FB"/>
    <w:rsid w:val="001247CA"/>
    <w:rsid w:val="001323B5"/>
    <w:rsid w:val="00133123"/>
    <w:rsid w:val="001400DA"/>
    <w:rsid w:val="00140FD0"/>
    <w:rsid w:val="0014488F"/>
    <w:rsid w:val="00146E4A"/>
    <w:rsid w:val="001508EE"/>
    <w:rsid w:val="00151BF8"/>
    <w:rsid w:val="0015298E"/>
    <w:rsid w:val="00153000"/>
    <w:rsid w:val="00153425"/>
    <w:rsid w:val="00153CD5"/>
    <w:rsid w:val="001549C0"/>
    <w:rsid w:val="001564B2"/>
    <w:rsid w:val="00156B5C"/>
    <w:rsid w:val="00156CEC"/>
    <w:rsid w:val="001574E0"/>
    <w:rsid w:val="00161634"/>
    <w:rsid w:val="00162B6A"/>
    <w:rsid w:val="0016479E"/>
    <w:rsid w:val="00171A97"/>
    <w:rsid w:val="00173307"/>
    <w:rsid w:val="00173773"/>
    <w:rsid w:val="001738B8"/>
    <w:rsid w:val="00177764"/>
    <w:rsid w:val="00180379"/>
    <w:rsid w:val="00180750"/>
    <w:rsid w:val="00185E52"/>
    <w:rsid w:val="00186F57"/>
    <w:rsid w:val="00187429"/>
    <w:rsid w:val="00194EFA"/>
    <w:rsid w:val="00195525"/>
    <w:rsid w:val="001A0DB5"/>
    <w:rsid w:val="001A24AA"/>
    <w:rsid w:val="001A2981"/>
    <w:rsid w:val="001B034D"/>
    <w:rsid w:val="001B0BE8"/>
    <w:rsid w:val="001B195E"/>
    <w:rsid w:val="001B38D3"/>
    <w:rsid w:val="001B4B04"/>
    <w:rsid w:val="001B72E3"/>
    <w:rsid w:val="001C4944"/>
    <w:rsid w:val="001C5F78"/>
    <w:rsid w:val="001C7B46"/>
    <w:rsid w:val="001D0AEB"/>
    <w:rsid w:val="001D0FBC"/>
    <w:rsid w:val="001D1824"/>
    <w:rsid w:val="001D2EEF"/>
    <w:rsid w:val="001D5D75"/>
    <w:rsid w:val="001E50DE"/>
    <w:rsid w:val="001E685C"/>
    <w:rsid w:val="001E70F9"/>
    <w:rsid w:val="001F0E39"/>
    <w:rsid w:val="001F1E7E"/>
    <w:rsid w:val="001F1F4B"/>
    <w:rsid w:val="001F27A7"/>
    <w:rsid w:val="001F3BB8"/>
    <w:rsid w:val="0020680C"/>
    <w:rsid w:val="00207F4C"/>
    <w:rsid w:val="00211408"/>
    <w:rsid w:val="00215D62"/>
    <w:rsid w:val="00220AD7"/>
    <w:rsid w:val="002223EA"/>
    <w:rsid w:val="00231128"/>
    <w:rsid w:val="00235043"/>
    <w:rsid w:val="002402A5"/>
    <w:rsid w:val="002402E0"/>
    <w:rsid w:val="0024485E"/>
    <w:rsid w:val="002464C4"/>
    <w:rsid w:val="00251661"/>
    <w:rsid w:val="00252311"/>
    <w:rsid w:val="002530EC"/>
    <w:rsid w:val="00254CDC"/>
    <w:rsid w:val="002558EC"/>
    <w:rsid w:val="00256643"/>
    <w:rsid w:val="002600C1"/>
    <w:rsid w:val="00271FAD"/>
    <w:rsid w:val="002738BD"/>
    <w:rsid w:val="002806EE"/>
    <w:rsid w:val="00284932"/>
    <w:rsid w:val="00287B1B"/>
    <w:rsid w:val="00291FAC"/>
    <w:rsid w:val="00292657"/>
    <w:rsid w:val="0029427D"/>
    <w:rsid w:val="002A015D"/>
    <w:rsid w:val="002A1718"/>
    <w:rsid w:val="002A3B0F"/>
    <w:rsid w:val="002A6658"/>
    <w:rsid w:val="002A6921"/>
    <w:rsid w:val="002B159A"/>
    <w:rsid w:val="002C063C"/>
    <w:rsid w:val="002C1311"/>
    <w:rsid w:val="002C13B7"/>
    <w:rsid w:val="002C2B0B"/>
    <w:rsid w:val="002C2F08"/>
    <w:rsid w:val="002C3AC7"/>
    <w:rsid w:val="002C734B"/>
    <w:rsid w:val="002D36A8"/>
    <w:rsid w:val="002D3802"/>
    <w:rsid w:val="002E3FA9"/>
    <w:rsid w:val="002E5A56"/>
    <w:rsid w:val="002E605B"/>
    <w:rsid w:val="002E6AA2"/>
    <w:rsid w:val="002E6B6A"/>
    <w:rsid w:val="002F24BA"/>
    <w:rsid w:val="002F56DD"/>
    <w:rsid w:val="002F6FEC"/>
    <w:rsid w:val="002F7109"/>
    <w:rsid w:val="00301127"/>
    <w:rsid w:val="003037B8"/>
    <w:rsid w:val="00305518"/>
    <w:rsid w:val="00305E46"/>
    <w:rsid w:val="00307097"/>
    <w:rsid w:val="00310E18"/>
    <w:rsid w:val="003251E1"/>
    <w:rsid w:val="003260C9"/>
    <w:rsid w:val="00327148"/>
    <w:rsid w:val="003272EE"/>
    <w:rsid w:val="00332F68"/>
    <w:rsid w:val="00336BF7"/>
    <w:rsid w:val="00336D09"/>
    <w:rsid w:val="00341544"/>
    <w:rsid w:val="003416F4"/>
    <w:rsid w:val="003417FA"/>
    <w:rsid w:val="00341C03"/>
    <w:rsid w:val="00342129"/>
    <w:rsid w:val="003429F6"/>
    <w:rsid w:val="003437C2"/>
    <w:rsid w:val="00350525"/>
    <w:rsid w:val="00350EBB"/>
    <w:rsid w:val="00351B90"/>
    <w:rsid w:val="00353EBD"/>
    <w:rsid w:val="00357D99"/>
    <w:rsid w:val="00362019"/>
    <w:rsid w:val="00362417"/>
    <w:rsid w:val="00365B35"/>
    <w:rsid w:val="003723C4"/>
    <w:rsid w:val="00374B67"/>
    <w:rsid w:val="00382ED1"/>
    <w:rsid w:val="0038501A"/>
    <w:rsid w:val="003851E3"/>
    <w:rsid w:val="00385C4C"/>
    <w:rsid w:val="003902E8"/>
    <w:rsid w:val="00391A73"/>
    <w:rsid w:val="003A0099"/>
    <w:rsid w:val="003A38DE"/>
    <w:rsid w:val="003B0B53"/>
    <w:rsid w:val="003B20FF"/>
    <w:rsid w:val="003B4113"/>
    <w:rsid w:val="003B78B1"/>
    <w:rsid w:val="003C12C7"/>
    <w:rsid w:val="003C2F29"/>
    <w:rsid w:val="003D37C4"/>
    <w:rsid w:val="003D47B0"/>
    <w:rsid w:val="003D495A"/>
    <w:rsid w:val="003D6349"/>
    <w:rsid w:val="003E237A"/>
    <w:rsid w:val="003F1679"/>
    <w:rsid w:val="003F4AE4"/>
    <w:rsid w:val="00402C63"/>
    <w:rsid w:val="00403D80"/>
    <w:rsid w:val="00404BFE"/>
    <w:rsid w:val="00415139"/>
    <w:rsid w:val="004156BA"/>
    <w:rsid w:val="00417739"/>
    <w:rsid w:val="004215BB"/>
    <w:rsid w:val="0042430B"/>
    <w:rsid w:val="004246E0"/>
    <w:rsid w:val="00425D9F"/>
    <w:rsid w:val="00426400"/>
    <w:rsid w:val="004274DC"/>
    <w:rsid w:val="00431D31"/>
    <w:rsid w:val="00432972"/>
    <w:rsid w:val="00433639"/>
    <w:rsid w:val="004352E8"/>
    <w:rsid w:val="0044056B"/>
    <w:rsid w:val="0044417F"/>
    <w:rsid w:val="0045024C"/>
    <w:rsid w:val="0045648B"/>
    <w:rsid w:val="0045675E"/>
    <w:rsid w:val="00456DFF"/>
    <w:rsid w:val="00457AA7"/>
    <w:rsid w:val="00462DD6"/>
    <w:rsid w:val="004636D5"/>
    <w:rsid w:val="0046371E"/>
    <w:rsid w:val="00466159"/>
    <w:rsid w:val="004663AA"/>
    <w:rsid w:val="00467008"/>
    <w:rsid w:val="004700F1"/>
    <w:rsid w:val="004709F6"/>
    <w:rsid w:val="0047361D"/>
    <w:rsid w:val="00477DE5"/>
    <w:rsid w:val="0048121C"/>
    <w:rsid w:val="004821A4"/>
    <w:rsid w:val="00483043"/>
    <w:rsid w:val="004877A4"/>
    <w:rsid w:val="00490DEA"/>
    <w:rsid w:val="004913B4"/>
    <w:rsid w:val="00491DB2"/>
    <w:rsid w:val="00492F38"/>
    <w:rsid w:val="004939D1"/>
    <w:rsid w:val="004940F0"/>
    <w:rsid w:val="00497AA3"/>
    <w:rsid w:val="004A28C8"/>
    <w:rsid w:val="004A3A48"/>
    <w:rsid w:val="004A400F"/>
    <w:rsid w:val="004A61E4"/>
    <w:rsid w:val="004A7E01"/>
    <w:rsid w:val="004B010F"/>
    <w:rsid w:val="004B02DD"/>
    <w:rsid w:val="004B6375"/>
    <w:rsid w:val="004C61C6"/>
    <w:rsid w:val="004C6C38"/>
    <w:rsid w:val="004C79C4"/>
    <w:rsid w:val="004D1770"/>
    <w:rsid w:val="004D2EA1"/>
    <w:rsid w:val="004D5104"/>
    <w:rsid w:val="004D77B8"/>
    <w:rsid w:val="004D7E73"/>
    <w:rsid w:val="004E1409"/>
    <w:rsid w:val="004E5AEB"/>
    <w:rsid w:val="004F0394"/>
    <w:rsid w:val="004F07F8"/>
    <w:rsid w:val="004F4951"/>
    <w:rsid w:val="004F5190"/>
    <w:rsid w:val="004F56D1"/>
    <w:rsid w:val="00500951"/>
    <w:rsid w:val="0050358C"/>
    <w:rsid w:val="00505FCD"/>
    <w:rsid w:val="00513032"/>
    <w:rsid w:val="00517643"/>
    <w:rsid w:val="00525E70"/>
    <w:rsid w:val="00533B94"/>
    <w:rsid w:val="00537C37"/>
    <w:rsid w:val="005455B1"/>
    <w:rsid w:val="0054606A"/>
    <w:rsid w:val="00547F31"/>
    <w:rsid w:val="00554D48"/>
    <w:rsid w:val="0056196D"/>
    <w:rsid w:val="0056203F"/>
    <w:rsid w:val="005639E4"/>
    <w:rsid w:val="00565582"/>
    <w:rsid w:val="0056596D"/>
    <w:rsid w:val="005715FA"/>
    <w:rsid w:val="00572F36"/>
    <w:rsid w:val="00574FBA"/>
    <w:rsid w:val="0057534E"/>
    <w:rsid w:val="00581DD6"/>
    <w:rsid w:val="0058245A"/>
    <w:rsid w:val="0058297C"/>
    <w:rsid w:val="0058390E"/>
    <w:rsid w:val="00586245"/>
    <w:rsid w:val="00586744"/>
    <w:rsid w:val="00590FDE"/>
    <w:rsid w:val="00591779"/>
    <w:rsid w:val="005962E3"/>
    <w:rsid w:val="005A70AD"/>
    <w:rsid w:val="005B135D"/>
    <w:rsid w:val="005B1CC9"/>
    <w:rsid w:val="005B2480"/>
    <w:rsid w:val="005B5413"/>
    <w:rsid w:val="005C250E"/>
    <w:rsid w:val="005C2D20"/>
    <w:rsid w:val="005C6BFC"/>
    <w:rsid w:val="005D0811"/>
    <w:rsid w:val="005D1985"/>
    <w:rsid w:val="005D2C84"/>
    <w:rsid w:val="005D67DB"/>
    <w:rsid w:val="005E5A0D"/>
    <w:rsid w:val="005E707C"/>
    <w:rsid w:val="005E7533"/>
    <w:rsid w:val="005F1204"/>
    <w:rsid w:val="005F1C30"/>
    <w:rsid w:val="005F71C2"/>
    <w:rsid w:val="006014A3"/>
    <w:rsid w:val="00602F54"/>
    <w:rsid w:val="00603BF8"/>
    <w:rsid w:val="00603DB8"/>
    <w:rsid w:val="00605941"/>
    <w:rsid w:val="006069E4"/>
    <w:rsid w:val="00631ED1"/>
    <w:rsid w:val="0063296F"/>
    <w:rsid w:val="0063416C"/>
    <w:rsid w:val="00636A97"/>
    <w:rsid w:val="00641FD8"/>
    <w:rsid w:val="0064244F"/>
    <w:rsid w:val="00643CDD"/>
    <w:rsid w:val="00645946"/>
    <w:rsid w:val="00645ABE"/>
    <w:rsid w:val="00647610"/>
    <w:rsid w:val="006514A1"/>
    <w:rsid w:val="0065328E"/>
    <w:rsid w:val="00654968"/>
    <w:rsid w:val="00657F5A"/>
    <w:rsid w:val="0066055F"/>
    <w:rsid w:val="00663895"/>
    <w:rsid w:val="006649C4"/>
    <w:rsid w:val="006671FB"/>
    <w:rsid w:val="00672AB9"/>
    <w:rsid w:val="00675839"/>
    <w:rsid w:val="00676D0A"/>
    <w:rsid w:val="0068386D"/>
    <w:rsid w:val="0069142C"/>
    <w:rsid w:val="00694DC5"/>
    <w:rsid w:val="00694FFF"/>
    <w:rsid w:val="006A0B9F"/>
    <w:rsid w:val="006A47DF"/>
    <w:rsid w:val="006A5DB4"/>
    <w:rsid w:val="006B1808"/>
    <w:rsid w:val="006B19DF"/>
    <w:rsid w:val="006B2CB6"/>
    <w:rsid w:val="006B5060"/>
    <w:rsid w:val="006B729A"/>
    <w:rsid w:val="006C3D38"/>
    <w:rsid w:val="006C525E"/>
    <w:rsid w:val="006D1744"/>
    <w:rsid w:val="006D3E05"/>
    <w:rsid w:val="006D4BBB"/>
    <w:rsid w:val="006D66DA"/>
    <w:rsid w:val="006E16A9"/>
    <w:rsid w:val="006E3A0E"/>
    <w:rsid w:val="006F11F6"/>
    <w:rsid w:val="006F30CF"/>
    <w:rsid w:val="006F4B91"/>
    <w:rsid w:val="006F760C"/>
    <w:rsid w:val="00700781"/>
    <w:rsid w:val="00701575"/>
    <w:rsid w:val="007050C9"/>
    <w:rsid w:val="00707201"/>
    <w:rsid w:val="007118C5"/>
    <w:rsid w:val="00713F11"/>
    <w:rsid w:val="0072682E"/>
    <w:rsid w:val="00727650"/>
    <w:rsid w:val="00727975"/>
    <w:rsid w:val="00737E67"/>
    <w:rsid w:val="007411F6"/>
    <w:rsid w:val="00744C8C"/>
    <w:rsid w:val="00746736"/>
    <w:rsid w:val="00746D7B"/>
    <w:rsid w:val="007476F0"/>
    <w:rsid w:val="00747D98"/>
    <w:rsid w:val="00753CB7"/>
    <w:rsid w:val="00753FBB"/>
    <w:rsid w:val="007552A8"/>
    <w:rsid w:val="00763A1B"/>
    <w:rsid w:val="00763A70"/>
    <w:rsid w:val="00771B79"/>
    <w:rsid w:val="007754C2"/>
    <w:rsid w:val="007829EA"/>
    <w:rsid w:val="007875F0"/>
    <w:rsid w:val="00787B05"/>
    <w:rsid w:val="00790935"/>
    <w:rsid w:val="007927AD"/>
    <w:rsid w:val="00793301"/>
    <w:rsid w:val="00794130"/>
    <w:rsid w:val="0079522F"/>
    <w:rsid w:val="007A1037"/>
    <w:rsid w:val="007A5D77"/>
    <w:rsid w:val="007A627E"/>
    <w:rsid w:val="007A697E"/>
    <w:rsid w:val="007B5A36"/>
    <w:rsid w:val="007B6006"/>
    <w:rsid w:val="007B70D2"/>
    <w:rsid w:val="007C755C"/>
    <w:rsid w:val="007D5CDC"/>
    <w:rsid w:val="007E747D"/>
    <w:rsid w:val="007E7E77"/>
    <w:rsid w:val="007F5C4A"/>
    <w:rsid w:val="00804BAB"/>
    <w:rsid w:val="00811F45"/>
    <w:rsid w:val="00821642"/>
    <w:rsid w:val="008217FD"/>
    <w:rsid w:val="008257B2"/>
    <w:rsid w:val="00826B27"/>
    <w:rsid w:val="00830A31"/>
    <w:rsid w:val="00836C9B"/>
    <w:rsid w:val="0084028D"/>
    <w:rsid w:val="0084516B"/>
    <w:rsid w:val="00850834"/>
    <w:rsid w:val="008530E5"/>
    <w:rsid w:val="00855221"/>
    <w:rsid w:val="00863C01"/>
    <w:rsid w:val="00864F51"/>
    <w:rsid w:val="0086530C"/>
    <w:rsid w:val="00865A9A"/>
    <w:rsid w:val="00874075"/>
    <w:rsid w:val="00876063"/>
    <w:rsid w:val="008768D6"/>
    <w:rsid w:val="00876FCB"/>
    <w:rsid w:val="00877346"/>
    <w:rsid w:val="008806E3"/>
    <w:rsid w:val="00880F38"/>
    <w:rsid w:val="00881986"/>
    <w:rsid w:val="00881A12"/>
    <w:rsid w:val="00882369"/>
    <w:rsid w:val="008830D9"/>
    <w:rsid w:val="00885664"/>
    <w:rsid w:val="00894973"/>
    <w:rsid w:val="00894E95"/>
    <w:rsid w:val="00896D1D"/>
    <w:rsid w:val="00896DB2"/>
    <w:rsid w:val="008A2FB9"/>
    <w:rsid w:val="008A3132"/>
    <w:rsid w:val="008A47AE"/>
    <w:rsid w:val="008A5EE8"/>
    <w:rsid w:val="008B01DA"/>
    <w:rsid w:val="008B0805"/>
    <w:rsid w:val="008B7366"/>
    <w:rsid w:val="008C0199"/>
    <w:rsid w:val="008C6108"/>
    <w:rsid w:val="008D1BE3"/>
    <w:rsid w:val="008D7A32"/>
    <w:rsid w:val="008E04A3"/>
    <w:rsid w:val="008E0E2C"/>
    <w:rsid w:val="008E5797"/>
    <w:rsid w:val="008F24D9"/>
    <w:rsid w:val="00900086"/>
    <w:rsid w:val="00900D4F"/>
    <w:rsid w:val="00901B74"/>
    <w:rsid w:val="00911F80"/>
    <w:rsid w:val="00913B68"/>
    <w:rsid w:val="00915283"/>
    <w:rsid w:val="009155E5"/>
    <w:rsid w:val="00917DFF"/>
    <w:rsid w:val="009240CF"/>
    <w:rsid w:val="0092424A"/>
    <w:rsid w:val="0092554C"/>
    <w:rsid w:val="009302D6"/>
    <w:rsid w:val="00931352"/>
    <w:rsid w:val="00931DAE"/>
    <w:rsid w:val="00933532"/>
    <w:rsid w:val="00936796"/>
    <w:rsid w:val="009516A6"/>
    <w:rsid w:val="009528FB"/>
    <w:rsid w:val="00956136"/>
    <w:rsid w:val="00962EAC"/>
    <w:rsid w:val="009639E2"/>
    <w:rsid w:val="009679A9"/>
    <w:rsid w:val="00972499"/>
    <w:rsid w:val="00972F2C"/>
    <w:rsid w:val="00974784"/>
    <w:rsid w:val="00975D85"/>
    <w:rsid w:val="00976532"/>
    <w:rsid w:val="00983378"/>
    <w:rsid w:val="00985021"/>
    <w:rsid w:val="00986469"/>
    <w:rsid w:val="00987FE7"/>
    <w:rsid w:val="0099166F"/>
    <w:rsid w:val="009930A0"/>
    <w:rsid w:val="00994816"/>
    <w:rsid w:val="00995751"/>
    <w:rsid w:val="00997856"/>
    <w:rsid w:val="009A3090"/>
    <w:rsid w:val="009B097C"/>
    <w:rsid w:val="009B3E47"/>
    <w:rsid w:val="009B5C1D"/>
    <w:rsid w:val="009B7B9B"/>
    <w:rsid w:val="009C2DA6"/>
    <w:rsid w:val="009D4CAA"/>
    <w:rsid w:val="009E2048"/>
    <w:rsid w:val="009F05A3"/>
    <w:rsid w:val="009F1712"/>
    <w:rsid w:val="009F18A2"/>
    <w:rsid w:val="009F1906"/>
    <w:rsid w:val="009F2F16"/>
    <w:rsid w:val="009F7B8E"/>
    <w:rsid w:val="00A0225D"/>
    <w:rsid w:val="00A06F62"/>
    <w:rsid w:val="00A10427"/>
    <w:rsid w:val="00A11A82"/>
    <w:rsid w:val="00A15802"/>
    <w:rsid w:val="00A20E08"/>
    <w:rsid w:val="00A21F17"/>
    <w:rsid w:val="00A2321E"/>
    <w:rsid w:val="00A264A1"/>
    <w:rsid w:val="00A306AA"/>
    <w:rsid w:val="00A33213"/>
    <w:rsid w:val="00A35314"/>
    <w:rsid w:val="00A431B2"/>
    <w:rsid w:val="00A50631"/>
    <w:rsid w:val="00A50924"/>
    <w:rsid w:val="00A51E0D"/>
    <w:rsid w:val="00A53CC4"/>
    <w:rsid w:val="00A55FB8"/>
    <w:rsid w:val="00A60DB6"/>
    <w:rsid w:val="00A65F3C"/>
    <w:rsid w:val="00A666ED"/>
    <w:rsid w:val="00A67802"/>
    <w:rsid w:val="00A7065E"/>
    <w:rsid w:val="00A726C1"/>
    <w:rsid w:val="00A76F6B"/>
    <w:rsid w:val="00A814F4"/>
    <w:rsid w:val="00A8151A"/>
    <w:rsid w:val="00A82DA5"/>
    <w:rsid w:val="00A875FD"/>
    <w:rsid w:val="00A8794D"/>
    <w:rsid w:val="00A914E5"/>
    <w:rsid w:val="00A95BC5"/>
    <w:rsid w:val="00A97A34"/>
    <w:rsid w:val="00A97AD0"/>
    <w:rsid w:val="00AA278B"/>
    <w:rsid w:val="00AA3415"/>
    <w:rsid w:val="00AA7AF1"/>
    <w:rsid w:val="00AB07EC"/>
    <w:rsid w:val="00AB0A2C"/>
    <w:rsid w:val="00AB5906"/>
    <w:rsid w:val="00AB5C01"/>
    <w:rsid w:val="00AC665C"/>
    <w:rsid w:val="00AD0AEA"/>
    <w:rsid w:val="00AD1BFA"/>
    <w:rsid w:val="00AD1DD4"/>
    <w:rsid w:val="00AD2AA8"/>
    <w:rsid w:val="00AD7CB0"/>
    <w:rsid w:val="00AE1B53"/>
    <w:rsid w:val="00AE30BD"/>
    <w:rsid w:val="00AE64C6"/>
    <w:rsid w:val="00AE77C4"/>
    <w:rsid w:val="00AE7A25"/>
    <w:rsid w:val="00AE7A74"/>
    <w:rsid w:val="00B046F4"/>
    <w:rsid w:val="00B04BBA"/>
    <w:rsid w:val="00B05EFC"/>
    <w:rsid w:val="00B12084"/>
    <w:rsid w:val="00B124EC"/>
    <w:rsid w:val="00B129AF"/>
    <w:rsid w:val="00B12D04"/>
    <w:rsid w:val="00B17185"/>
    <w:rsid w:val="00B203C9"/>
    <w:rsid w:val="00B25610"/>
    <w:rsid w:val="00B3046C"/>
    <w:rsid w:val="00B31673"/>
    <w:rsid w:val="00B34BA7"/>
    <w:rsid w:val="00B43853"/>
    <w:rsid w:val="00B47D88"/>
    <w:rsid w:val="00B50720"/>
    <w:rsid w:val="00B534A3"/>
    <w:rsid w:val="00B574E6"/>
    <w:rsid w:val="00B577C1"/>
    <w:rsid w:val="00B6284C"/>
    <w:rsid w:val="00B71102"/>
    <w:rsid w:val="00B77202"/>
    <w:rsid w:val="00B77B3D"/>
    <w:rsid w:val="00B77CF5"/>
    <w:rsid w:val="00B81AF7"/>
    <w:rsid w:val="00B86F7F"/>
    <w:rsid w:val="00B91B03"/>
    <w:rsid w:val="00B95895"/>
    <w:rsid w:val="00BA537E"/>
    <w:rsid w:val="00BA701C"/>
    <w:rsid w:val="00BA715D"/>
    <w:rsid w:val="00BB5626"/>
    <w:rsid w:val="00BB6452"/>
    <w:rsid w:val="00BB6DEC"/>
    <w:rsid w:val="00BD0E86"/>
    <w:rsid w:val="00BD314A"/>
    <w:rsid w:val="00BD3B58"/>
    <w:rsid w:val="00BF2651"/>
    <w:rsid w:val="00BF4740"/>
    <w:rsid w:val="00BF60D4"/>
    <w:rsid w:val="00BF6F46"/>
    <w:rsid w:val="00C02B19"/>
    <w:rsid w:val="00C03B26"/>
    <w:rsid w:val="00C068D4"/>
    <w:rsid w:val="00C12346"/>
    <w:rsid w:val="00C1745E"/>
    <w:rsid w:val="00C17805"/>
    <w:rsid w:val="00C17CD7"/>
    <w:rsid w:val="00C2102F"/>
    <w:rsid w:val="00C24B84"/>
    <w:rsid w:val="00C26834"/>
    <w:rsid w:val="00C32367"/>
    <w:rsid w:val="00C339FE"/>
    <w:rsid w:val="00C345AE"/>
    <w:rsid w:val="00C37A8D"/>
    <w:rsid w:val="00C41043"/>
    <w:rsid w:val="00C41D30"/>
    <w:rsid w:val="00C55D3B"/>
    <w:rsid w:val="00C62E59"/>
    <w:rsid w:val="00C70EC4"/>
    <w:rsid w:val="00C73154"/>
    <w:rsid w:val="00C738D4"/>
    <w:rsid w:val="00C8037B"/>
    <w:rsid w:val="00C83021"/>
    <w:rsid w:val="00C843E7"/>
    <w:rsid w:val="00C857D5"/>
    <w:rsid w:val="00C86BCA"/>
    <w:rsid w:val="00C87F83"/>
    <w:rsid w:val="00C92399"/>
    <w:rsid w:val="00C9573F"/>
    <w:rsid w:val="00C97A63"/>
    <w:rsid w:val="00C97D16"/>
    <w:rsid w:val="00CA0862"/>
    <w:rsid w:val="00CA41CF"/>
    <w:rsid w:val="00CA4359"/>
    <w:rsid w:val="00CA5519"/>
    <w:rsid w:val="00CA68D3"/>
    <w:rsid w:val="00CA68D5"/>
    <w:rsid w:val="00CA6F0F"/>
    <w:rsid w:val="00CA7885"/>
    <w:rsid w:val="00CB19F6"/>
    <w:rsid w:val="00CB1A20"/>
    <w:rsid w:val="00CB62C7"/>
    <w:rsid w:val="00CB7148"/>
    <w:rsid w:val="00CC0737"/>
    <w:rsid w:val="00CC1FD6"/>
    <w:rsid w:val="00CD5066"/>
    <w:rsid w:val="00CD52D2"/>
    <w:rsid w:val="00CD68E9"/>
    <w:rsid w:val="00CE0173"/>
    <w:rsid w:val="00CE2093"/>
    <w:rsid w:val="00CE4797"/>
    <w:rsid w:val="00CE7A09"/>
    <w:rsid w:val="00D00E21"/>
    <w:rsid w:val="00D0319F"/>
    <w:rsid w:val="00D03FD4"/>
    <w:rsid w:val="00D04DB8"/>
    <w:rsid w:val="00D06A08"/>
    <w:rsid w:val="00D07CB8"/>
    <w:rsid w:val="00D1091F"/>
    <w:rsid w:val="00D1196A"/>
    <w:rsid w:val="00D11EA0"/>
    <w:rsid w:val="00D13234"/>
    <w:rsid w:val="00D15CCC"/>
    <w:rsid w:val="00D170EF"/>
    <w:rsid w:val="00D214AF"/>
    <w:rsid w:val="00D21962"/>
    <w:rsid w:val="00D2302E"/>
    <w:rsid w:val="00D2490B"/>
    <w:rsid w:val="00D2764F"/>
    <w:rsid w:val="00D30948"/>
    <w:rsid w:val="00D325FD"/>
    <w:rsid w:val="00D3526E"/>
    <w:rsid w:val="00D35BD7"/>
    <w:rsid w:val="00D3699C"/>
    <w:rsid w:val="00D45BD9"/>
    <w:rsid w:val="00D57B6B"/>
    <w:rsid w:val="00D60D9A"/>
    <w:rsid w:val="00D610F8"/>
    <w:rsid w:val="00D6289B"/>
    <w:rsid w:val="00D63308"/>
    <w:rsid w:val="00D63D30"/>
    <w:rsid w:val="00D67CCF"/>
    <w:rsid w:val="00D73BA2"/>
    <w:rsid w:val="00D741D3"/>
    <w:rsid w:val="00D75746"/>
    <w:rsid w:val="00D7797F"/>
    <w:rsid w:val="00D819D1"/>
    <w:rsid w:val="00D825D9"/>
    <w:rsid w:val="00D839FC"/>
    <w:rsid w:val="00D841A1"/>
    <w:rsid w:val="00D84B62"/>
    <w:rsid w:val="00D84E62"/>
    <w:rsid w:val="00D85CAF"/>
    <w:rsid w:val="00D8734F"/>
    <w:rsid w:val="00D87C61"/>
    <w:rsid w:val="00D96897"/>
    <w:rsid w:val="00D96A48"/>
    <w:rsid w:val="00DA1528"/>
    <w:rsid w:val="00DA1DB8"/>
    <w:rsid w:val="00DA22CD"/>
    <w:rsid w:val="00DA447B"/>
    <w:rsid w:val="00DA5115"/>
    <w:rsid w:val="00DA6526"/>
    <w:rsid w:val="00DA75D6"/>
    <w:rsid w:val="00DB5666"/>
    <w:rsid w:val="00DC0789"/>
    <w:rsid w:val="00DC21DE"/>
    <w:rsid w:val="00DC33DF"/>
    <w:rsid w:val="00DC52E8"/>
    <w:rsid w:val="00DC54C5"/>
    <w:rsid w:val="00DD1ED6"/>
    <w:rsid w:val="00DD5A06"/>
    <w:rsid w:val="00DD7A45"/>
    <w:rsid w:val="00DE5A3D"/>
    <w:rsid w:val="00DF3568"/>
    <w:rsid w:val="00DF56FA"/>
    <w:rsid w:val="00DF5A33"/>
    <w:rsid w:val="00DF61B4"/>
    <w:rsid w:val="00E01964"/>
    <w:rsid w:val="00E07E6B"/>
    <w:rsid w:val="00E104F9"/>
    <w:rsid w:val="00E12A27"/>
    <w:rsid w:val="00E1366A"/>
    <w:rsid w:val="00E1799B"/>
    <w:rsid w:val="00E17C3E"/>
    <w:rsid w:val="00E17F67"/>
    <w:rsid w:val="00E225C2"/>
    <w:rsid w:val="00E22C0E"/>
    <w:rsid w:val="00E25926"/>
    <w:rsid w:val="00E301FE"/>
    <w:rsid w:val="00E308D3"/>
    <w:rsid w:val="00E30AA3"/>
    <w:rsid w:val="00E42F6D"/>
    <w:rsid w:val="00E47F5F"/>
    <w:rsid w:val="00E5007F"/>
    <w:rsid w:val="00E51264"/>
    <w:rsid w:val="00E52E88"/>
    <w:rsid w:val="00E539CB"/>
    <w:rsid w:val="00E53DEE"/>
    <w:rsid w:val="00E54610"/>
    <w:rsid w:val="00E63112"/>
    <w:rsid w:val="00E6750F"/>
    <w:rsid w:val="00E772A9"/>
    <w:rsid w:val="00E80D73"/>
    <w:rsid w:val="00E81188"/>
    <w:rsid w:val="00E853DC"/>
    <w:rsid w:val="00E861AA"/>
    <w:rsid w:val="00E86B55"/>
    <w:rsid w:val="00E92E9D"/>
    <w:rsid w:val="00E933A3"/>
    <w:rsid w:val="00E94F93"/>
    <w:rsid w:val="00E94FBC"/>
    <w:rsid w:val="00E96424"/>
    <w:rsid w:val="00E973AE"/>
    <w:rsid w:val="00E97568"/>
    <w:rsid w:val="00EA0153"/>
    <w:rsid w:val="00EA3031"/>
    <w:rsid w:val="00EA4392"/>
    <w:rsid w:val="00EA6178"/>
    <w:rsid w:val="00EA64B5"/>
    <w:rsid w:val="00EA7458"/>
    <w:rsid w:val="00EB4138"/>
    <w:rsid w:val="00EB445B"/>
    <w:rsid w:val="00EB4478"/>
    <w:rsid w:val="00EB48C4"/>
    <w:rsid w:val="00EB6BCA"/>
    <w:rsid w:val="00EC4667"/>
    <w:rsid w:val="00EC4B2B"/>
    <w:rsid w:val="00EC51FB"/>
    <w:rsid w:val="00EC6565"/>
    <w:rsid w:val="00EC7F84"/>
    <w:rsid w:val="00ED1E3B"/>
    <w:rsid w:val="00ED53A1"/>
    <w:rsid w:val="00ED7E65"/>
    <w:rsid w:val="00EE0413"/>
    <w:rsid w:val="00EE1F4D"/>
    <w:rsid w:val="00EE7634"/>
    <w:rsid w:val="00EF4DFF"/>
    <w:rsid w:val="00EF4FA8"/>
    <w:rsid w:val="00EF6150"/>
    <w:rsid w:val="00EF7493"/>
    <w:rsid w:val="00F020A0"/>
    <w:rsid w:val="00F028E5"/>
    <w:rsid w:val="00F0632F"/>
    <w:rsid w:val="00F10055"/>
    <w:rsid w:val="00F1150B"/>
    <w:rsid w:val="00F2087C"/>
    <w:rsid w:val="00F2527B"/>
    <w:rsid w:val="00F32580"/>
    <w:rsid w:val="00F32912"/>
    <w:rsid w:val="00F330D2"/>
    <w:rsid w:val="00F33F2A"/>
    <w:rsid w:val="00F34FA4"/>
    <w:rsid w:val="00F35266"/>
    <w:rsid w:val="00F358C3"/>
    <w:rsid w:val="00F402C4"/>
    <w:rsid w:val="00F4576F"/>
    <w:rsid w:val="00F47D26"/>
    <w:rsid w:val="00F54344"/>
    <w:rsid w:val="00F54599"/>
    <w:rsid w:val="00F5528E"/>
    <w:rsid w:val="00F6130F"/>
    <w:rsid w:val="00F63176"/>
    <w:rsid w:val="00F678BE"/>
    <w:rsid w:val="00F70045"/>
    <w:rsid w:val="00F7222D"/>
    <w:rsid w:val="00F74C3B"/>
    <w:rsid w:val="00F8574C"/>
    <w:rsid w:val="00F87287"/>
    <w:rsid w:val="00F87AD4"/>
    <w:rsid w:val="00F9417E"/>
    <w:rsid w:val="00FA28BB"/>
    <w:rsid w:val="00FA5CD2"/>
    <w:rsid w:val="00FA69D1"/>
    <w:rsid w:val="00FA6D26"/>
    <w:rsid w:val="00FB4A55"/>
    <w:rsid w:val="00FB580F"/>
    <w:rsid w:val="00FB5FCE"/>
    <w:rsid w:val="00FB60E1"/>
    <w:rsid w:val="00FC1362"/>
    <w:rsid w:val="00FC55F5"/>
    <w:rsid w:val="00FC7603"/>
    <w:rsid w:val="00FD23FC"/>
    <w:rsid w:val="00FD6F9C"/>
    <w:rsid w:val="00FE675B"/>
    <w:rsid w:val="00FE7C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4F2C3-80A6-4D53-8C98-DEE3197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pPr>
      <w:keepNext/>
      <w:outlineLvl w:val="0"/>
    </w:pPr>
    <w:rPr>
      <w:sz w:val="24"/>
      <w:lang w:val="en-AU"/>
    </w:rPr>
  </w:style>
  <w:style w:type="paragraph" w:styleId="Pealkiri2">
    <w:name w:val="heading 2"/>
    <w:basedOn w:val="Normaallaad"/>
    <w:next w:val="Normaallaad"/>
    <w:qFormat/>
    <w:pPr>
      <w:keepNext/>
      <w:jc w:val="right"/>
      <w:outlineLvl w:val="1"/>
    </w:pPr>
    <w:rPr>
      <w:sz w:val="24"/>
    </w:rPr>
  </w:style>
  <w:style w:type="paragraph" w:styleId="Pealkiri3">
    <w:name w:val="heading 3"/>
    <w:basedOn w:val="Normaallaad"/>
    <w:next w:val="Normaallaad"/>
    <w:qFormat/>
    <w:pPr>
      <w:keepNext/>
      <w:jc w:val="both"/>
      <w:outlineLvl w:val="2"/>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rPr>
      <w:sz w:val="24"/>
      <w:lang w:eastAsia="en-US"/>
    </w:rPr>
  </w:style>
  <w:style w:type="paragraph" w:customStyle="1" w:styleId="DefinitionList">
    <w:name w:val="Definition List"/>
    <w:basedOn w:val="Normaallaad"/>
    <w:next w:val="Normaallaad"/>
    <w:pPr>
      <w:ind w:left="360"/>
    </w:pPr>
    <w:rPr>
      <w:snapToGrid w:val="0"/>
      <w:sz w:val="24"/>
      <w:lang w:eastAsia="en-US"/>
    </w:rPr>
  </w:style>
  <w:style w:type="character" w:styleId="Tugev">
    <w:name w:val="Strong"/>
    <w:uiPriority w:val="22"/>
    <w:qFormat/>
    <w:rPr>
      <w:b/>
    </w:rPr>
  </w:style>
  <w:style w:type="paragraph" w:styleId="Kehatekst">
    <w:name w:val="Body Text"/>
    <w:basedOn w:val="Normaallaad"/>
    <w:link w:val="KehatekstMrk"/>
    <w:rPr>
      <w:sz w:val="24"/>
    </w:rPr>
  </w:style>
  <w:style w:type="paragraph" w:styleId="Kehatekst2">
    <w:name w:val="Body Text 2"/>
    <w:basedOn w:val="Normaallaad"/>
    <w:pPr>
      <w:jc w:val="both"/>
    </w:pPr>
    <w:rPr>
      <w:sz w:val="24"/>
    </w:rPr>
  </w:style>
  <w:style w:type="paragraph" w:styleId="Kehatekst3">
    <w:name w:val="Body Text 3"/>
    <w:basedOn w:val="Normaallaad"/>
    <w:pPr>
      <w:jc w:val="both"/>
    </w:pPr>
    <w:rPr>
      <w:sz w:val="24"/>
      <w:u w:val="single"/>
    </w:rPr>
  </w:style>
  <w:style w:type="paragraph" w:styleId="Pealkiri">
    <w:name w:val="Title"/>
    <w:basedOn w:val="Normaallaad"/>
    <w:qFormat/>
    <w:pPr>
      <w:jc w:val="center"/>
    </w:pPr>
    <w:rPr>
      <w:sz w:val="44"/>
    </w:rPr>
  </w:style>
  <w:style w:type="paragraph" w:styleId="Jalus">
    <w:name w:val="footer"/>
    <w:basedOn w:val="Normaallaad"/>
    <w:rsid w:val="00C70EC4"/>
    <w:pPr>
      <w:tabs>
        <w:tab w:val="center" w:pos="4536"/>
        <w:tab w:val="right" w:pos="9072"/>
      </w:tabs>
    </w:pPr>
  </w:style>
  <w:style w:type="character" w:styleId="Lehekljenumber">
    <w:name w:val="page number"/>
    <w:basedOn w:val="Liguvaikefont"/>
    <w:rsid w:val="00C70EC4"/>
  </w:style>
  <w:style w:type="paragraph" w:styleId="Pis">
    <w:name w:val="header"/>
    <w:basedOn w:val="Normaallaad"/>
    <w:rsid w:val="00C70EC4"/>
    <w:pPr>
      <w:tabs>
        <w:tab w:val="center" w:pos="4536"/>
        <w:tab w:val="right" w:pos="9072"/>
      </w:tabs>
    </w:pPr>
  </w:style>
  <w:style w:type="paragraph" w:styleId="Jutumullitekst">
    <w:name w:val="Balloon Text"/>
    <w:basedOn w:val="Normaallaad"/>
    <w:semiHidden/>
    <w:rsid w:val="008217FD"/>
    <w:rPr>
      <w:rFonts w:ascii="Tahoma" w:hAnsi="Tahoma" w:cs="Tahoma"/>
      <w:sz w:val="16"/>
      <w:szCs w:val="16"/>
    </w:rPr>
  </w:style>
  <w:style w:type="character" w:customStyle="1" w:styleId="apple-style-span">
    <w:name w:val="apple-style-span"/>
    <w:basedOn w:val="Liguvaikefont"/>
    <w:rsid w:val="00A7065E"/>
  </w:style>
  <w:style w:type="character" w:customStyle="1" w:styleId="apple-converted-space">
    <w:name w:val="apple-converted-space"/>
    <w:basedOn w:val="Liguvaikefont"/>
    <w:rsid w:val="00F2527B"/>
  </w:style>
  <w:style w:type="character" w:styleId="Rhutus">
    <w:name w:val="Emphasis"/>
    <w:qFormat/>
    <w:rsid w:val="00962EAC"/>
    <w:rPr>
      <w:i/>
      <w:iCs/>
    </w:rPr>
  </w:style>
  <w:style w:type="character" w:customStyle="1" w:styleId="KehatekstMrk">
    <w:name w:val="Kehatekst Märk"/>
    <w:link w:val="Kehatekst"/>
    <w:locked/>
    <w:rsid w:val="00A666ED"/>
    <w:rPr>
      <w:sz w:val="24"/>
      <w:lang w:val="et-EE" w:eastAsia="et-EE" w:bidi="ar-SA"/>
    </w:rPr>
  </w:style>
  <w:style w:type="character" w:styleId="Hperlink">
    <w:name w:val="Hyperlink"/>
    <w:rsid w:val="00C24B84"/>
    <w:rPr>
      <w:color w:val="0563C1"/>
      <w:u w:val="single"/>
    </w:rPr>
  </w:style>
  <w:style w:type="paragraph" w:customStyle="1" w:styleId="Kehatekst31">
    <w:name w:val="Kehatekst 31"/>
    <w:basedOn w:val="Normaallaad"/>
    <w:rsid w:val="00096E76"/>
    <w:pPr>
      <w:suppressAutoHyphens/>
      <w:spacing w:after="120"/>
    </w:pPr>
    <w:rPr>
      <w:sz w:val="16"/>
      <w:szCs w:val="16"/>
      <w:lang w:val="en-AU" w:eastAsia="ar-SA"/>
    </w:rPr>
  </w:style>
  <w:style w:type="paragraph" w:customStyle="1" w:styleId="vv">
    <w:name w:val="vv"/>
    <w:basedOn w:val="Normaallaad"/>
    <w:rsid w:val="0014488F"/>
    <w:pPr>
      <w:spacing w:before="100" w:beforeAutospacing="1" w:after="100" w:afterAutospacing="1"/>
    </w:pPr>
    <w:rPr>
      <w:sz w:val="24"/>
      <w:szCs w:val="24"/>
    </w:rPr>
  </w:style>
  <w:style w:type="numbering" w:customStyle="1" w:styleId="Style1">
    <w:name w:val="Style1"/>
    <w:rsid w:val="007050C9"/>
    <w:pPr>
      <w:numPr>
        <w:numId w:val="13"/>
      </w:numPr>
    </w:pPr>
  </w:style>
  <w:style w:type="character" w:customStyle="1" w:styleId="Pealkiri1Mrk">
    <w:name w:val="Pealkiri 1 Märk"/>
    <w:link w:val="Pealkiri1"/>
    <w:rsid w:val="00A35314"/>
    <w:rPr>
      <w:sz w:val="24"/>
      <w:lang w:val="en-AU"/>
    </w:rPr>
  </w:style>
  <w:style w:type="paragraph" w:styleId="Loendilik">
    <w:name w:val="List Paragraph"/>
    <w:basedOn w:val="Normaallaad"/>
    <w:uiPriority w:val="34"/>
    <w:qFormat/>
    <w:rsid w:val="008D1BE3"/>
    <w:pPr>
      <w:ind w:left="708"/>
    </w:pPr>
  </w:style>
  <w:style w:type="paragraph" w:customStyle="1" w:styleId="Loetelu">
    <w:name w:val="Loetelu"/>
    <w:basedOn w:val="Kehatekst"/>
    <w:rsid w:val="00432972"/>
    <w:pPr>
      <w:numPr>
        <w:numId w:val="19"/>
      </w:numPr>
      <w:tabs>
        <w:tab w:val="num" w:pos="360"/>
      </w:tabs>
      <w:spacing w:before="120"/>
      <w:jc w:val="both"/>
    </w:pPr>
    <w:rPr>
      <w:lang w:eastAsia="en-US"/>
    </w:rPr>
  </w:style>
  <w:style w:type="paragraph" w:customStyle="1" w:styleId="Bodyt">
    <w:name w:val="Bodyt"/>
    <w:basedOn w:val="Normaallaad"/>
    <w:rsid w:val="00432972"/>
    <w:pPr>
      <w:numPr>
        <w:ilvl w:val="1"/>
        <w:numId w:val="19"/>
      </w:numPr>
      <w:jc w:val="both"/>
    </w:pPr>
    <w:rPr>
      <w:sz w:val="24"/>
      <w:lang w:eastAsia="en-US"/>
    </w:rPr>
  </w:style>
  <w:style w:type="paragraph" w:customStyle="1" w:styleId="Bodym">
    <w:name w:val="Bodym"/>
    <w:basedOn w:val="Bodyt"/>
    <w:rsid w:val="006F30CF"/>
    <w:pPr>
      <w:numPr>
        <w:ilvl w:val="0"/>
        <w:numId w:val="0"/>
      </w:numPr>
      <w:spacing w:before="80"/>
    </w:pPr>
  </w:style>
  <w:style w:type="paragraph" w:styleId="Normaallaadveeb">
    <w:name w:val="Normal (Web)"/>
    <w:basedOn w:val="Normaallaad"/>
    <w:uiPriority w:val="99"/>
    <w:unhideWhenUsed/>
    <w:rsid w:val="004663AA"/>
    <w:pPr>
      <w:spacing w:before="100" w:beforeAutospacing="1" w:after="100" w:afterAutospacing="1"/>
    </w:pPr>
    <w:rPr>
      <w:sz w:val="24"/>
      <w:szCs w:val="24"/>
    </w:rPr>
  </w:style>
  <w:style w:type="paragraph" w:customStyle="1" w:styleId="Default">
    <w:name w:val="Default"/>
    <w:rsid w:val="003B41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1546">
      <w:bodyDiv w:val="1"/>
      <w:marLeft w:val="0"/>
      <w:marRight w:val="0"/>
      <w:marTop w:val="0"/>
      <w:marBottom w:val="0"/>
      <w:divBdr>
        <w:top w:val="none" w:sz="0" w:space="0" w:color="auto"/>
        <w:left w:val="none" w:sz="0" w:space="0" w:color="auto"/>
        <w:bottom w:val="none" w:sz="0" w:space="0" w:color="auto"/>
        <w:right w:val="none" w:sz="0" w:space="0" w:color="auto"/>
      </w:divBdr>
    </w:div>
    <w:div w:id="167331576">
      <w:bodyDiv w:val="1"/>
      <w:marLeft w:val="0"/>
      <w:marRight w:val="0"/>
      <w:marTop w:val="0"/>
      <w:marBottom w:val="0"/>
      <w:divBdr>
        <w:top w:val="none" w:sz="0" w:space="0" w:color="auto"/>
        <w:left w:val="none" w:sz="0" w:space="0" w:color="auto"/>
        <w:bottom w:val="none" w:sz="0" w:space="0" w:color="auto"/>
        <w:right w:val="none" w:sz="0" w:space="0" w:color="auto"/>
      </w:divBdr>
    </w:div>
    <w:div w:id="201603475">
      <w:bodyDiv w:val="1"/>
      <w:marLeft w:val="0"/>
      <w:marRight w:val="0"/>
      <w:marTop w:val="0"/>
      <w:marBottom w:val="0"/>
      <w:divBdr>
        <w:top w:val="none" w:sz="0" w:space="0" w:color="auto"/>
        <w:left w:val="none" w:sz="0" w:space="0" w:color="auto"/>
        <w:bottom w:val="none" w:sz="0" w:space="0" w:color="auto"/>
        <w:right w:val="none" w:sz="0" w:space="0" w:color="auto"/>
      </w:divBdr>
      <w:divsChild>
        <w:div w:id="268663910">
          <w:marLeft w:val="0"/>
          <w:marRight w:val="0"/>
          <w:marTop w:val="0"/>
          <w:marBottom w:val="0"/>
          <w:divBdr>
            <w:top w:val="none" w:sz="0" w:space="0" w:color="auto"/>
            <w:left w:val="none" w:sz="0" w:space="0" w:color="auto"/>
            <w:bottom w:val="none" w:sz="0" w:space="0" w:color="auto"/>
            <w:right w:val="none" w:sz="0" w:space="0" w:color="auto"/>
          </w:divBdr>
        </w:div>
        <w:div w:id="322318210">
          <w:marLeft w:val="0"/>
          <w:marRight w:val="0"/>
          <w:marTop w:val="0"/>
          <w:marBottom w:val="0"/>
          <w:divBdr>
            <w:top w:val="none" w:sz="0" w:space="0" w:color="auto"/>
            <w:left w:val="none" w:sz="0" w:space="0" w:color="auto"/>
            <w:bottom w:val="none" w:sz="0" w:space="0" w:color="auto"/>
            <w:right w:val="none" w:sz="0" w:space="0" w:color="auto"/>
          </w:divBdr>
        </w:div>
        <w:div w:id="483813242">
          <w:marLeft w:val="0"/>
          <w:marRight w:val="0"/>
          <w:marTop w:val="0"/>
          <w:marBottom w:val="0"/>
          <w:divBdr>
            <w:top w:val="none" w:sz="0" w:space="0" w:color="auto"/>
            <w:left w:val="none" w:sz="0" w:space="0" w:color="auto"/>
            <w:bottom w:val="none" w:sz="0" w:space="0" w:color="auto"/>
            <w:right w:val="none" w:sz="0" w:space="0" w:color="auto"/>
          </w:divBdr>
        </w:div>
        <w:div w:id="1042707765">
          <w:marLeft w:val="0"/>
          <w:marRight w:val="0"/>
          <w:marTop w:val="0"/>
          <w:marBottom w:val="0"/>
          <w:divBdr>
            <w:top w:val="none" w:sz="0" w:space="0" w:color="auto"/>
            <w:left w:val="none" w:sz="0" w:space="0" w:color="auto"/>
            <w:bottom w:val="none" w:sz="0" w:space="0" w:color="auto"/>
            <w:right w:val="none" w:sz="0" w:space="0" w:color="auto"/>
          </w:divBdr>
        </w:div>
        <w:div w:id="1393505958">
          <w:marLeft w:val="0"/>
          <w:marRight w:val="0"/>
          <w:marTop w:val="0"/>
          <w:marBottom w:val="0"/>
          <w:divBdr>
            <w:top w:val="none" w:sz="0" w:space="0" w:color="auto"/>
            <w:left w:val="none" w:sz="0" w:space="0" w:color="auto"/>
            <w:bottom w:val="none" w:sz="0" w:space="0" w:color="auto"/>
            <w:right w:val="none" w:sz="0" w:space="0" w:color="auto"/>
          </w:divBdr>
        </w:div>
        <w:div w:id="1440640985">
          <w:marLeft w:val="0"/>
          <w:marRight w:val="0"/>
          <w:marTop w:val="0"/>
          <w:marBottom w:val="0"/>
          <w:divBdr>
            <w:top w:val="none" w:sz="0" w:space="0" w:color="auto"/>
            <w:left w:val="none" w:sz="0" w:space="0" w:color="auto"/>
            <w:bottom w:val="none" w:sz="0" w:space="0" w:color="auto"/>
            <w:right w:val="none" w:sz="0" w:space="0" w:color="auto"/>
          </w:divBdr>
        </w:div>
        <w:div w:id="2124956601">
          <w:marLeft w:val="0"/>
          <w:marRight w:val="0"/>
          <w:marTop w:val="0"/>
          <w:marBottom w:val="0"/>
          <w:divBdr>
            <w:top w:val="none" w:sz="0" w:space="0" w:color="auto"/>
            <w:left w:val="none" w:sz="0" w:space="0" w:color="auto"/>
            <w:bottom w:val="none" w:sz="0" w:space="0" w:color="auto"/>
            <w:right w:val="none" w:sz="0" w:space="0" w:color="auto"/>
          </w:divBdr>
        </w:div>
      </w:divsChild>
    </w:div>
    <w:div w:id="202904809">
      <w:bodyDiv w:val="1"/>
      <w:marLeft w:val="0"/>
      <w:marRight w:val="0"/>
      <w:marTop w:val="0"/>
      <w:marBottom w:val="0"/>
      <w:divBdr>
        <w:top w:val="none" w:sz="0" w:space="0" w:color="auto"/>
        <w:left w:val="none" w:sz="0" w:space="0" w:color="auto"/>
        <w:bottom w:val="none" w:sz="0" w:space="0" w:color="auto"/>
        <w:right w:val="none" w:sz="0" w:space="0" w:color="auto"/>
      </w:divBdr>
    </w:div>
    <w:div w:id="205607882">
      <w:bodyDiv w:val="1"/>
      <w:marLeft w:val="0"/>
      <w:marRight w:val="0"/>
      <w:marTop w:val="0"/>
      <w:marBottom w:val="0"/>
      <w:divBdr>
        <w:top w:val="none" w:sz="0" w:space="0" w:color="auto"/>
        <w:left w:val="none" w:sz="0" w:space="0" w:color="auto"/>
        <w:bottom w:val="none" w:sz="0" w:space="0" w:color="auto"/>
        <w:right w:val="none" w:sz="0" w:space="0" w:color="auto"/>
      </w:divBdr>
    </w:div>
    <w:div w:id="238250083">
      <w:bodyDiv w:val="1"/>
      <w:marLeft w:val="0"/>
      <w:marRight w:val="0"/>
      <w:marTop w:val="0"/>
      <w:marBottom w:val="0"/>
      <w:divBdr>
        <w:top w:val="none" w:sz="0" w:space="0" w:color="auto"/>
        <w:left w:val="none" w:sz="0" w:space="0" w:color="auto"/>
        <w:bottom w:val="none" w:sz="0" w:space="0" w:color="auto"/>
        <w:right w:val="none" w:sz="0" w:space="0" w:color="auto"/>
      </w:divBdr>
    </w:div>
    <w:div w:id="566767946">
      <w:bodyDiv w:val="1"/>
      <w:marLeft w:val="0"/>
      <w:marRight w:val="0"/>
      <w:marTop w:val="0"/>
      <w:marBottom w:val="0"/>
      <w:divBdr>
        <w:top w:val="none" w:sz="0" w:space="0" w:color="auto"/>
        <w:left w:val="none" w:sz="0" w:space="0" w:color="auto"/>
        <w:bottom w:val="none" w:sz="0" w:space="0" w:color="auto"/>
        <w:right w:val="none" w:sz="0" w:space="0" w:color="auto"/>
      </w:divBdr>
    </w:div>
    <w:div w:id="617487570">
      <w:bodyDiv w:val="1"/>
      <w:marLeft w:val="0"/>
      <w:marRight w:val="0"/>
      <w:marTop w:val="0"/>
      <w:marBottom w:val="0"/>
      <w:divBdr>
        <w:top w:val="none" w:sz="0" w:space="0" w:color="auto"/>
        <w:left w:val="none" w:sz="0" w:space="0" w:color="auto"/>
        <w:bottom w:val="none" w:sz="0" w:space="0" w:color="auto"/>
        <w:right w:val="none" w:sz="0" w:space="0" w:color="auto"/>
      </w:divBdr>
    </w:div>
    <w:div w:id="621770995">
      <w:bodyDiv w:val="1"/>
      <w:marLeft w:val="0"/>
      <w:marRight w:val="0"/>
      <w:marTop w:val="0"/>
      <w:marBottom w:val="0"/>
      <w:divBdr>
        <w:top w:val="none" w:sz="0" w:space="0" w:color="auto"/>
        <w:left w:val="none" w:sz="0" w:space="0" w:color="auto"/>
        <w:bottom w:val="none" w:sz="0" w:space="0" w:color="auto"/>
        <w:right w:val="none" w:sz="0" w:space="0" w:color="auto"/>
      </w:divBdr>
      <w:divsChild>
        <w:div w:id="203635411">
          <w:marLeft w:val="0"/>
          <w:marRight w:val="0"/>
          <w:marTop w:val="0"/>
          <w:marBottom w:val="0"/>
          <w:divBdr>
            <w:top w:val="none" w:sz="0" w:space="0" w:color="auto"/>
            <w:left w:val="none" w:sz="0" w:space="0" w:color="auto"/>
            <w:bottom w:val="none" w:sz="0" w:space="0" w:color="auto"/>
            <w:right w:val="none" w:sz="0" w:space="0" w:color="auto"/>
          </w:divBdr>
        </w:div>
        <w:div w:id="361594808">
          <w:marLeft w:val="0"/>
          <w:marRight w:val="0"/>
          <w:marTop w:val="0"/>
          <w:marBottom w:val="0"/>
          <w:divBdr>
            <w:top w:val="none" w:sz="0" w:space="0" w:color="auto"/>
            <w:left w:val="none" w:sz="0" w:space="0" w:color="auto"/>
            <w:bottom w:val="none" w:sz="0" w:space="0" w:color="auto"/>
            <w:right w:val="none" w:sz="0" w:space="0" w:color="auto"/>
          </w:divBdr>
        </w:div>
        <w:div w:id="430276485">
          <w:marLeft w:val="0"/>
          <w:marRight w:val="0"/>
          <w:marTop w:val="0"/>
          <w:marBottom w:val="0"/>
          <w:divBdr>
            <w:top w:val="none" w:sz="0" w:space="0" w:color="auto"/>
            <w:left w:val="none" w:sz="0" w:space="0" w:color="auto"/>
            <w:bottom w:val="none" w:sz="0" w:space="0" w:color="auto"/>
            <w:right w:val="none" w:sz="0" w:space="0" w:color="auto"/>
          </w:divBdr>
        </w:div>
        <w:div w:id="480581214">
          <w:marLeft w:val="0"/>
          <w:marRight w:val="0"/>
          <w:marTop w:val="0"/>
          <w:marBottom w:val="0"/>
          <w:divBdr>
            <w:top w:val="none" w:sz="0" w:space="0" w:color="auto"/>
            <w:left w:val="none" w:sz="0" w:space="0" w:color="auto"/>
            <w:bottom w:val="none" w:sz="0" w:space="0" w:color="auto"/>
            <w:right w:val="none" w:sz="0" w:space="0" w:color="auto"/>
          </w:divBdr>
        </w:div>
        <w:div w:id="487748866">
          <w:marLeft w:val="0"/>
          <w:marRight w:val="0"/>
          <w:marTop w:val="0"/>
          <w:marBottom w:val="0"/>
          <w:divBdr>
            <w:top w:val="none" w:sz="0" w:space="0" w:color="auto"/>
            <w:left w:val="none" w:sz="0" w:space="0" w:color="auto"/>
            <w:bottom w:val="none" w:sz="0" w:space="0" w:color="auto"/>
            <w:right w:val="none" w:sz="0" w:space="0" w:color="auto"/>
          </w:divBdr>
        </w:div>
        <w:div w:id="504441130">
          <w:marLeft w:val="0"/>
          <w:marRight w:val="0"/>
          <w:marTop w:val="0"/>
          <w:marBottom w:val="0"/>
          <w:divBdr>
            <w:top w:val="none" w:sz="0" w:space="0" w:color="auto"/>
            <w:left w:val="none" w:sz="0" w:space="0" w:color="auto"/>
            <w:bottom w:val="none" w:sz="0" w:space="0" w:color="auto"/>
            <w:right w:val="none" w:sz="0" w:space="0" w:color="auto"/>
          </w:divBdr>
        </w:div>
        <w:div w:id="525368527">
          <w:marLeft w:val="0"/>
          <w:marRight w:val="0"/>
          <w:marTop w:val="0"/>
          <w:marBottom w:val="0"/>
          <w:divBdr>
            <w:top w:val="none" w:sz="0" w:space="0" w:color="auto"/>
            <w:left w:val="none" w:sz="0" w:space="0" w:color="auto"/>
            <w:bottom w:val="none" w:sz="0" w:space="0" w:color="auto"/>
            <w:right w:val="none" w:sz="0" w:space="0" w:color="auto"/>
          </w:divBdr>
        </w:div>
        <w:div w:id="527792865">
          <w:marLeft w:val="0"/>
          <w:marRight w:val="0"/>
          <w:marTop w:val="0"/>
          <w:marBottom w:val="0"/>
          <w:divBdr>
            <w:top w:val="none" w:sz="0" w:space="0" w:color="auto"/>
            <w:left w:val="none" w:sz="0" w:space="0" w:color="auto"/>
            <w:bottom w:val="none" w:sz="0" w:space="0" w:color="auto"/>
            <w:right w:val="none" w:sz="0" w:space="0" w:color="auto"/>
          </w:divBdr>
        </w:div>
        <w:div w:id="687801309">
          <w:marLeft w:val="0"/>
          <w:marRight w:val="0"/>
          <w:marTop w:val="0"/>
          <w:marBottom w:val="0"/>
          <w:divBdr>
            <w:top w:val="none" w:sz="0" w:space="0" w:color="auto"/>
            <w:left w:val="none" w:sz="0" w:space="0" w:color="auto"/>
            <w:bottom w:val="none" w:sz="0" w:space="0" w:color="auto"/>
            <w:right w:val="none" w:sz="0" w:space="0" w:color="auto"/>
          </w:divBdr>
        </w:div>
        <w:div w:id="751118977">
          <w:marLeft w:val="0"/>
          <w:marRight w:val="0"/>
          <w:marTop w:val="0"/>
          <w:marBottom w:val="0"/>
          <w:divBdr>
            <w:top w:val="none" w:sz="0" w:space="0" w:color="auto"/>
            <w:left w:val="none" w:sz="0" w:space="0" w:color="auto"/>
            <w:bottom w:val="none" w:sz="0" w:space="0" w:color="auto"/>
            <w:right w:val="none" w:sz="0" w:space="0" w:color="auto"/>
          </w:divBdr>
        </w:div>
        <w:div w:id="804204235">
          <w:marLeft w:val="0"/>
          <w:marRight w:val="0"/>
          <w:marTop w:val="0"/>
          <w:marBottom w:val="0"/>
          <w:divBdr>
            <w:top w:val="none" w:sz="0" w:space="0" w:color="auto"/>
            <w:left w:val="none" w:sz="0" w:space="0" w:color="auto"/>
            <w:bottom w:val="none" w:sz="0" w:space="0" w:color="auto"/>
            <w:right w:val="none" w:sz="0" w:space="0" w:color="auto"/>
          </w:divBdr>
        </w:div>
        <w:div w:id="909270220">
          <w:marLeft w:val="0"/>
          <w:marRight w:val="0"/>
          <w:marTop w:val="0"/>
          <w:marBottom w:val="0"/>
          <w:divBdr>
            <w:top w:val="none" w:sz="0" w:space="0" w:color="auto"/>
            <w:left w:val="none" w:sz="0" w:space="0" w:color="auto"/>
            <w:bottom w:val="none" w:sz="0" w:space="0" w:color="auto"/>
            <w:right w:val="none" w:sz="0" w:space="0" w:color="auto"/>
          </w:divBdr>
        </w:div>
        <w:div w:id="996231344">
          <w:marLeft w:val="0"/>
          <w:marRight w:val="0"/>
          <w:marTop w:val="0"/>
          <w:marBottom w:val="0"/>
          <w:divBdr>
            <w:top w:val="none" w:sz="0" w:space="0" w:color="auto"/>
            <w:left w:val="none" w:sz="0" w:space="0" w:color="auto"/>
            <w:bottom w:val="none" w:sz="0" w:space="0" w:color="auto"/>
            <w:right w:val="none" w:sz="0" w:space="0" w:color="auto"/>
          </w:divBdr>
        </w:div>
        <w:div w:id="1025179841">
          <w:marLeft w:val="0"/>
          <w:marRight w:val="0"/>
          <w:marTop w:val="0"/>
          <w:marBottom w:val="0"/>
          <w:divBdr>
            <w:top w:val="none" w:sz="0" w:space="0" w:color="auto"/>
            <w:left w:val="none" w:sz="0" w:space="0" w:color="auto"/>
            <w:bottom w:val="none" w:sz="0" w:space="0" w:color="auto"/>
            <w:right w:val="none" w:sz="0" w:space="0" w:color="auto"/>
          </w:divBdr>
        </w:div>
        <w:div w:id="1036348307">
          <w:marLeft w:val="0"/>
          <w:marRight w:val="0"/>
          <w:marTop w:val="0"/>
          <w:marBottom w:val="0"/>
          <w:divBdr>
            <w:top w:val="none" w:sz="0" w:space="0" w:color="auto"/>
            <w:left w:val="none" w:sz="0" w:space="0" w:color="auto"/>
            <w:bottom w:val="none" w:sz="0" w:space="0" w:color="auto"/>
            <w:right w:val="none" w:sz="0" w:space="0" w:color="auto"/>
          </w:divBdr>
        </w:div>
        <w:div w:id="1180585166">
          <w:marLeft w:val="0"/>
          <w:marRight w:val="0"/>
          <w:marTop w:val="0"/>
          <w:marBottom w:val="0"/>
          <w:divBdr>
            <w:top w:val="none" w:sz="0" w:space="0" w:color="auto"/>
            <w:left w:val="none" w:sz="0" w:space="0" w:color="auto"/>
            <w:bottom w:val="none" w:sz="0" w:space="0" w:color="auto"/>
            <w:right w:val="none" w:sz="0" w:space="0" w:color="auto"/>
          </w:divBdr>
        </w:div>
        <w:div w:id="1253782945">
          <w:marLeft w:val="0"/>
          <w:marRight w:val="0"/>
          <w:marTop w:val="0"/>
          <w:marBottom w:val="0"/>
          <w:divBdr>
            <w:top w:val="none" w:sz="0" w:space="0" w:color="auto"/>
            <w:left w:val="none" w:sz="0" w:space="0" w:color="auto"/>
            <w:bottom w:val="none" w:sz="0" w:space="0" w:color="auto"/>
            <w:right w:val="none" w:sz="0" w:space="0" w:color="auto"/>
          </w:divBdr>
        </w:div>
        <w:div w:id="1263102818">
          <w:marLeft w:val="0"/>
          <w:marRight w:val="0"/>
          <w:marTop w:val="0"/>
          <w:marBottom w:val="0"/>
          <w:divBdr>
            <w:top w:val="none" w:sz="0" w:space="0" w:color="auto"/>
            <w:left w:val="none" w:sz="0" w:space="0" w:color="auto"/>
            <w:bottom w:val="none" w:sz="0" w:space="0" w:color="auto"/>
            <w:right w:val="none" w:sz="0" w:space="0" w:color="auto"/>
          </w:divBdr>
        </w:div>
        <w:div w:id="1639217246">
          <w:marLeft w:val="0"/>
          <w:marRight w:val="0"/>
          <w:marTop w:val="0"/>
          <w:marBottom w:val="0"/>
          <w:divBdr>
            <w:top w:val="none" w:sz="0" w:space="0" w:color="auto"/>
            <w:left w:val="none" w:sz="0" w:space="0" w:color="auto"/>
            <w:bottom w:val="none" w:sz="0" w:space="0" w:color="auto"/>
            <w:right w:val="none" w:sz="0" w:space="0" w:color="auto"/>
          </w:divBdr>
        </w:div>
        <w:div w:id="1731034760">
          <w:marLeft w:val="0"/>
          <w:marRight w:val="0"/>
          <w:marTop w:val="0"/>
          <w:marBottom w:val="0"/>
          <w:divBdr>
            <w:top w:val="none" w:sz="0" w:space="0" w:color="auto"/>
            <w:left w:val="none" w:sz="0" w:space="0" w:color="auto"/>
            <w:bottom w:val="none" w:sz="0" w:space="0" w:color="auto"/>
            <w:right w:val="none" w:sz="0" w:space="0" w:color="auto"/>
          </w:divBdr>
        </w:div>
        <w:div w:id="1732462542">
          <w:marLeft w:val="0"/>
          <w:marRight w:val="0"/>
          <w:marTop w:val="0"/>
          <w:marBottom w:val="0"/>
          <w:divBdr>
            <w:top w:val="none" w:sz="0" w:space="0" w:color="auto"/>
            <w:left w:val="none" w:sz="0" w:space="0" w:color="auto"/>
            <w:bottom w:val="none" w:sz="0" w:space="0" w:color="auto"/>
            <w:right w:val="none" w:sz="0" w:space="0" w:color="auto"/>
          </w:divBdr>
        </w:div>
        <w:div w:id="1943301535">
          <w:marLeft w:val="0"/>
          <w:marRight w:val="0"/>
          <w:marTop w:val="0"/>
          <w:marBottom w:val="0"/>
          <w:divBdr>
            <w:top w:val="none" w:sz="0" w:space="0" w:color="auto"/>
            <w:left w:val="none" w:sz="0" w:space="0" w:color="auto"/>
            <w:bottom w:val="none" w:sz="0" w:space="0" w:color="auto"/>
            <w:right w:val="none" w:sz="0" w:space="0" w:color="auto"/>
          </w:divBdr>
        </w:div>
        <w:div w:id="2133011947">
          <w:marLeft w:val="0"/>
          <w:marRight w:val="0"/>
          <w:marTop w:val="0"/>
          <w:marBottom w:val="0"/>
          <w:divBdr>
            <w:top w:val="none" w:sz="0" w:space="0" w:color="auto"/>
            <w:left w:val="none" w:sz="0" w:space="0" w:color="auto"/>
            <w:bottom w:val="none" w:sz="0" w:space="0" w:color="auto"/>
            <w:right w:val="none" w:sz="0" w:space="0" w:color="auto"/>
          </w:divBdr>
        </w:div>
      </w:divsChild>
    </w:div>
    <w:div w:id="767628209">
      <w:bodyDiv w:val="1"/>
      <w:marLeft w:val="0"/>
      <w:marRight w:val="0"/>
      <w:marTop w:val="0"/>
      <w:marBottom w:val="0"/>
      <w:divBdr>
        <w:top w:val="none" w:sz="0" w:space="0" w:color="auto"/>
        <w:left w:val="none" w:sz="0" w:space="0" w:color="auto"/>
        <w:bottom w:val="none" w:sz="0" w:space="0" w:color="auto"/>
        <w:right w:val="none" w:sz="0" w:space="0" w:color="auto"/>
      </w:divBdr>
    </w:div>
    <w:div w:id="830952718">
      <w:bodyDiv w:val="1"/>
      <w:marLeft w:val="0"/>
      <w:marRight w:val="0"/>
      <w:marTop w:val="0"/>
      <w:marBottom w:val="0"/>
      <w:divBdr>
        <w:top w:val="none" w:sz="0" w:space="0" w:color="auto"/>
        <w:left w:val="none" w:sz="0" w:space="0" w:color="auto"/>
        <w:bottom w:val="none" w:sz="0" w:space="0" w:color="auto"/>
        <w:right w:val="none" w:sz="0" w:space="0" w:color="auto"/>
      </w:divBdr>
    </w:div>
    <w:div w:id="851724184">
      <w:bodyDiv w:val="1"/>
      <w:marLeft w:val="0"/>
      <w:marRight w:val="0"/>
      <w:marTop w:val="0"/>
      <w:marBottom w:val="0"/>
      <w:divBdr>
        <w:top w:val="none" w:sz="0" w:space="0" w:color="auto"/>
        <w:left w:val="none" w:sz="0" w:space="0" w:color="auto"/>
        <w:bottom w:val="none" w:sz="0" w:space="0" w:color="auto"/>
        <w:right w:val="none" w:sz="0" w:space="0" w:color="auto"/>
      </w:divBdr>
    </w:div>
    <w:div w:id="858078828">
      <w:bodyDiv w:val="1"/>
      <w:marLeft w:val="0"/>
      <w:marRight w:val="0"/>
      <w:marTop w:val="0"/>
      <w:marBottom w:val="0"/>
      <w:divBdr>
        <w:top w:val="none" w:sz="0" w:space="0" w:color="auto"/>
        <w:left w:val="none" w:sz="0" w:space="0" w:color="auto"/>
        <w:bottom w:val="none" w:sz="0" w:space="0" w:color="auto"/>
        <w:right w:val="none" w:sz="0" w:space="0" w:color="auto"/>
      </w:divBdr>
    </w:div>
    <w:div w:id="905647896">
      <w:bodyDiv w:val="1"/>
      <w:marLeft w:val="0"/>
      <w:marRight w:val="0"/>
      <w:marTop w:val="0"/>
      <w:marBottom w:val="0"/>
      <w:divBdr>
        <w:top w:val="none" w:sz="0" w:space="0" w:color="auto"/>
        <w:left w:val="none" w:sz="0" w:space="0" w:color="auto"/>
        <w:bottom w:val="none" w:sz="0" w:space="0" w:color="auto"/>
        <w:right w:val="none" w:sz="0" w:space="0" w:color="auto"/>
      </w:divBdr>
    </w:div>
    <w:div w:id="1068960536">
      <w:bodyDiv w:val="1"/>
      <w:marLeft w:val="0"/>
      <w:marRight w:val="0"/>
      <w:marTop w:val="0"/>
      <w:marBottom w:val="0"/>
      <w:divBdr>
        <w:top w:val="none" w:sz="0" w:space="0" w:color="auto"/>
        <w:left w:val="none" w:sz="0" w:space="0" w:color="auto"/>
        <w:bottom w:val="none" w:sz="0" w:space="0" w:color="auto"/>
        <w:right w:val="none" w:sz="0" w:space="0" w:color="auto"/>
      </w:divBdr>
    </w:div>
    <w:div w:id="114034352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465196270">
      <w:bodyDiv w:val="1"/>
      <w:marLeft w:val="0"/>
      <w:marRight w:val="0"/>
      <w:marTop w:val="0"/>
      <w:marBottom w:val="0"/>
      <w:divBdr>
        <w:top w:val="none" w:sz="0" w:space="0" w:color="auto"/>
        <w:left w:val="none" w:sz="0" w:space="0" w:color="auto"/>
        <w:bottom w:val="none" w:sz="0" w:space="0" w:color="auto"/>
        <w:right w:val="none" w:sz="0" w:space="0" w:color="auto"/>
      </w:divBdr>
    </w:div>
    <w:div w:id="1477801931">
      <w:bodyDiv w:val="1"/>
      <w:marLeft w:val="0"/>
      <w:marRight w:val="0"/>
      <w:marTop w:val="0"/>
      <w:marBottom w:val="0"/>
      <w:divBdr>
        <w:top w:val="none" w:sz="0" w:space="0" w:color="auto"/>
        <w:left w:val="none" w:sz="0" w:space="0" w:color="auto"/>
        <w:bottom w:val="none" w:sz="0" w:space="0" w:color="auto"/>
        <w:right w:val="none" w:sz="0" w:space="0" w:color="auto"/>
      </w:divBdr>
    </w:div>
    <w:div w:id="1479833826">
      <w:bodyDiv w:val="1"/>
      <w:marLeft w:val="0"/>
      <w:marRight w:val="0"/>
      <w:marTop w:val="0"/>
      <w:marBottom w:val="0"/>
      <w:divBdr>
        <w:top w:val="none" w:sz="0" w:space="0" w:color="auto"/>
        <w:left w:val="none" w:sz="0" w:space="0" w:color="auto"/>
        <w:bottom w:val="none" w:sz="0" w:space="0" w:color="auto"/>
        <w:right w:val="none" w:sz="0" w:space="0" w:color="auto"/>
      </w:divBdr>
    </w:div>
    <w:div w:id="1490096988">
      <w:bodyDiv w:val="1"/>
      <w:marLeft w:val="0"/>
      <w:marRight w:val="0"/>
      <w:marTop w:val="0"/>
      <w:marBottom w:val="0"/>
      <w:divBdr>
        <w:top w:val="none" w:sz="0" w:space="0" w:color="auto"/>
        <w:left w:val="none" w:sz="0" w:space="0" w:color="auto"/>
        <w:bottom w:val="none" w:sz="0" w:space="0" w:color="auto"/>
        <w:right w:val="none" w:sz="0" w:space="0" w:color="auto"/>
      </w:divBdr>
    </w:div>
    <w:div w:id="1599949633">
      <w:bodyDiv w:val="1"/>
      <w:marLeft w:val="0"/>
      <w:marRight w:val="0"/>
      <w:marTop w:val="0"/>
      <w:marBottom w:val="0"/>
      <w:divBdr>
        <w:top w:val="none" w:sz="0" w:space="0" w:color="auto"/>
        <w:left w:val="none" w:sz="0" w:space="0" w:color="auto"/>
        <w:bottom w:val="none" w:sz="0" w:space="0" w:color="auto"/>
        <w:right w:val="none" w:sz="0" w:space="0" w:color="auto"/>
      </w:divBdr>
    </w:div>
    <w:div w:id="1721324836">
      <w:bodyDiv w:val="1"/>
      <w:marLeft w:val="0"/>
      <w:marRight w:val="0"/>
      <w:marTop w:val="0"/>
      <w:marBottom w:val="0"/>
      <w:divBdr>
        <w:top w:val="none" w:sz="0" w:space="0" w:color="auto"/>
        <w:left w:val="none" w:sz="0" w:space="0" w:color="auto"/>
        <w:bottom w:val="none" w:sz="0" w:space="0" w:color="auto"/>
        <w:right w:val="none" w:sz="0" w:space="0" w:color="auto"/>
      </w:divBdr>
    </w:div>
    <w:div w:id="1752191280">
      <w:bodyDiv w:val="1"/>
      <w:marLeft w:val="0"/>
      <w:marRight w:val="0"/>
      <w:marTop w:val="0"/>
      <w:marBottom w:val="0"/>
      <w:divBdr>
        <w:top w:val="none" w:sz="0" w:space="0" w:color="auto"/>
        <w:left w:val="none" w:sz="0" w:space="0" w:color="auto"/>
        <w:bottom w:val="none" w:sz="0" w:space="0" w:color="auto"/>
        <w:right w:val="none" w:sz="0" w:space="0" w:color="auto"/>
      </w:divBdr>
    </w:div>
    <w:div w:id="1766609479">
      <w:bodyDiv w:val="1"/>
      <w:marLeft w:val="0"/>
      <w:marRight w:val="0"/>
      <w:marTop w:val="0"/>
      <w:marBottom w:val="0"/>
      <w:divBdr>
        <w:top w:val="none" w:sz="0" w:space="0" w:color="auto"/>
        <w:left w:val="none" w:sz="0" w:space="0" w:color="auto"/>
        <w:bottom w:val="none" w:sz="0" w:space="0" w:color="auto"/>
        <w:right w:val="none" w:sz="0" w:space="0" w:color="auto"/>
      </w:divBdr>
    </w:div>
    <w:div w:id="1893542587">
      <w:bodyDiv w:val="1"/>
      <w:marLeft w:val="0"/>
      <w:marRight w:val="0"/>
      <w:marTop w:val="0"/>
      <w:marBottom w:val="0"/>
      <w:divBdr>
        <w:top w:val="none" w:sz="0" w:space="0" w:color="auto"/>
        <w:left w:val="none" w:sz="0" w:space="0" w:color="auto"/>
        <w:bottom w:val="none" w:sz="0" w:space="0" w:color="auto"/>
        <w:right w:val="none" w:sz="0" w:space="0" w:color="auto"/>
      </w:divBdr>
    </w:div>
    <w:div w:id="1914505502">
      <w:bodyDiv w:val="1"/>
      <w:marLeft w:val="0"/>
      <w:marRight w:val="0"/>
      <w:marTop w:val="0"/>
      <w:marBottom w:val="0"/>
      <w:divBdr>
        <w:top w:val="none" w:sz="0" w:space="0" w:color="auto"/>
        <w:left w:val="none" w:sz="0" w:space="0" w:color="auto"/>
        <w:bottom w:val="none" w:sz="0" w:space="0" w:color="auto"/>
        <w:right w:val="none" w:sz="0" w:space="0" w:color="auto"/>
      </w:divBdr>
    </w:div>
    <w:div w:id="1976332924">
      <w:bodyDiv w:val="1"/>
      <w:marLeft w:val="0"/>
      <w:marRight w:val="0"/>
      <w:marTop w:val="0"/>
      <w:marBottom w:val="0"/>
      <w:divBdr>
        <w:top w:val="none" w:sz="0" w:space="0" w:color="auto"/>
        <w:left w:val="none" w:sz="0" w:space="0" w:color="auto"/>
        <w:bottom w:val="none" w:sz="0" w:space="0" w:color="auto"/>
        <w:right w:val="none" w:sz="0" w:space="0" w:color="auto"/>
      </w:divBdr>
    </w:div>
    <w:div w:id="21223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526E-C987-4855-BAB4-EBBFA2D5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819</Words>
  <Characters>6020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Lisa</vt:lpstr>
    </vt:vector>
  </TitlesOfParts>
  <Company>Luunja Vallavalitsus</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user</dc:creator>
  <cp:keywords/>
  <dc:description/>
  <cp:lastModifiedBy>Aime</cp:lastModifiedBy>
  <cp:revision>43</cp:revision>
  <cp:lastPrinted>2019-02-18T07:19:00Z</cp:lastPrinted>
  <dcterms:created xsi:type="dcterms:W3CDTF">2018-09-17T07:35:00Z</dcterms:created>
  <dcterms:modified xsi:type="dcterms:W3CDTF">2019-03-21T10:27:00Z</dcterms:modified>
</cp:coreProperties>
</file>