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8A" w:rsidRDefault="00141D78">
      <w:pPr>
        <w:pStyle w:val="a4"/>
        <w:rPr>
          <w:rFonts w:ascii="Calibri" w:hAnsi="Calibri"/>
          <w:color w:val="FF33CC"/>
          <w:sz w:val="32"/>
          <w:szCs w:val="32"/>
        </w:rPr>
      </w:pPr>
      <w:r>
        <w:rPr>
          <w:rFonts w:ascii="Calibri" w:hAnsi="Calibri"/>
          <w:color w:val="FF33CC"/>
          <w:sz w:val="32"/>
          <w:szCs w:val="32"/>
        </w:rPr>
        <w:t>ΑΤΟΜΙΚΑ ΕΦΟΔΙΑ ΛΥΚΟΠΟΥΛΟΥ</w:t>
      </w:r>
    </w:p>
    <w:p w:rsidR="002B358A" w:rsidRDefault="00141D78">
      <w:pPr>
        <w:jc w:val="center"/>
      </w:pPr>
      <w:r>
        <w:t xml:space="preserve">(Για </w:t>
      </w:r>
      <w:r>
        <w:t>διήμερη</w:t>
      </w:r>
      <w:r>
        <w:t xml:space="preserve"> εκδρομή )</w:t>
      </w:r>
    </w:p>
    <w:p w:rsidR="002B358A" w:rsidRDefault="00141D78">
      <w:pPr>
        <w:jc w:val="both"/>
      </w:pPr>
      <w:r>
        <w:rPr>
          <w:noProof/>
          <w:lang w:eastAsia="el-GR"/>
        </w:rPr>
        <w:drawing>
          <wp:anchor distT="0" distB="0" distL="114300" distR="114300" simplePos="0" relativeHeight="251660288" behindDoc="0" locked="0" layoutInCell="1" allowOverlap="1">
            <wp:simplePos x="0" y="0"/>
            <wp:positionH relativeFrom="column">
              <wp:posOffset>4232910</wp:posOffset>
            </wp:positionH>
            <wp:positionV relativeFrom="paragraph">
              <wp:posOffset>424815</wp:posOffset>
            </wp:positionV>
            <wp:extent cx="1352550" cy="181102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52550" cy="1811020"/>
                    </a:xfrm>
                    <a:prstGeom prst="rect">
                      <a:avLst/>
                    </a:prstGeom>
                    <a:noFill/>
                    <a:ln w="9525">
                      <a:noFill/>
                      <a:miter lim="800000"/>
                      <a:headEnd/>
                      <a:tailEnd/>
                    </a:ln>
                  </pic:spPr>
                </pic:pic>
              </a:graphicData>
            </a:graphic>
          </wp:anchor>
        </w:drawing>
      </w:r>
      <w:r>
        <w:t xml:space="preserve">Τα παρακάτω εφόδια είναι </w:t>
      </w:r>
      <w:r>
        <w:rPr>
          <w:b/>
        </w:rPr>
        <w:t>ΑΠΑΡΑΙΤΗΤΑ</w:t>
      </w:r>
      <w:r>
        <w:t xml:space="preserve"> και πρέπει να υπάρχουν </w:t>
      </w:r>
      <w:r>
        <w:rPr>
          <w:b/>
        </w:rPr>
        <w:t xml:space="preserve">ΟΛΑ </w:t>
      </w:r>
      <w:r>
        <w:t>στο σακίδιο του Λυκόπουλου.</w:t>
      </w:r>
    </w:p>
    <w:p w:rsidR="002B358A" w:rsidRDefault="00141D78">
      <w:pPr>
        <w:numPr>
          <w:ilvl w:val="0"/>
          <w:numId w:val="1"/>
        </w:numPr>
        <w:spacing w:after="0" w:line="240" w:lineRule="auto"/>
      </w:pPr>
      <w:r>
        <w:rPr>
          <w:noProof/>
          <w:lang w:eastAsia="el-GR"/>
        </w:rPr>
        <w:drawing>
          <wp:anchor distT="0" distB="0" distL="114300" distR="114300" simplePos="0" relativeHeight="251659264" behindDoc="1" locked="0" layoutInCell="1" allowOverlap="1">
            <wp:simplePos x="0" y="0"/>
            <wp:positionH relativeFrom="column">
              <wp:posOffset>-924560</wp:posOffset>
            </wp:positionH>
            <wp:positionV relativeFrom="paragraph">
              <wp:posOffset>156210</wp:posOffset>
            </wp:positionV>
            <wp:extent cx="1016000" cy="1259205"/>
            <wp:effectExtent l="1905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16000" cy="1259205"/>
                    </a:xfrm>
                    <a:prstGeom prst="rect">
                      <a:avLst/>
                    </a:prstGeom>
                    <a:noFill/>
                    <a:ln w="9525">
                      <a:noFill/>
                      <a:miter lim="800000"/>
                      <a:headEnd/>
                      <a:tailEnd/>
                    </a:ln>
                  </pic:spPr>
                </pic:pic>
              </a:graphicData>
            </a:graphic>
          </wp:anchor>
        </w:drawing>
      </w:r>
      <w:r>
        <w:t xml:space="preserve">  1   Υπνόσακος (χειμερινός)</w:t>
      </w:r>
    </w:p>
    <w:p w:rsidR="002B358A" w:rsidRDefault="00141D78">
      <w:pPr>
        <w:numPr>
          <w:ilvl w:val="0"/>
          <w:numId w:val="1"/>
        </w:numPr>
        <w:spacing w:after="0" w:line="240" w:lineRule="auto"/>
      </w:pPr>
      <w:r>
        <w:t xml:space="preserve">  1   Κάριματ (υπόστρωμα)</w:t>
      </w:r>
    </w:p>
    <w:p w:rsidR="002B358A" w:rsidRDefault="00141D78">
      <w:pPr>
        <w:numPr>
          <w:ilvl w:val="0"/>
          <w:numId w:val="1"/>
        </w:numPr>
        <w:tabs>
          <w:tab w:val="left" w:pos="720"/>
          <w:tab w:val="left" w:pos="1440"/>
          <w:tab w:val="left" w:pos="6060"/>
        </w:tabs>
        <w:spacing w:after="0" w:line="240" w:lineRule="auto"/>
      </w:pPr>
      <w:r>
        <w:t xml:space="preserve">  1   Αδιάβροχο</w:t>
      </w:r>
      <w:r>
        <w:tab/>
      </w:r>
    </w:p>
    <w:p w:rsidR="002B358A" w:rsidRDefault="00141D78">
      <w:pPr>
        <w:numPr>
          <w:ilvl w:val="0"/>
          <w:numId w:val="1"/>
        </w:numPr>
        <w:spacing w:after="0" w:line="240" w:lineRule="auto"/>
      </w:pPr>
      <w:r>
        <w:t xml:space="preserve">  3   Φόρμες</w:t>
      </w:r>
    </w:p>
    <w:p w:rsidR="002B358A" w:rsidRDefault="00141D78">
      <w:pPr>
        <w:numPr>
          <w:ilvl w:val="0"/>
          <w:numId w:val="1"/>
        </w:numPr>
        <w:tabs>
          <w:tab w:val="left" w:pos="720"/>
          <w:tab w:val="left" w:pos="1440"/>
          <w:tab w:val="left" w:pos="2160"/>
          <w:tab w:val="left" w:pos="2880"/>
          <w:tab w:val="left" w:pos="7545"/>
        </w:tabs>
        <w:spacing w:after="0" w:line="240" w:lineRule="auto"/>
      </w:pPr>
      <w:r>
        <w:t xml:space="preserve">  2   Φούτερ ή πουλόβερ ή </w:t>
      </w:r>
      <w:r>
        <w:rPr>
          <w:lang w:val="en-US"/>
        </w:rPr>
        <w:t>fleece</w:t>
      </w:r>
      <w:r>
        <w:t>.</w:t>
      </w:r>
    </w:p>
    <w:p w:rsidR="002B358A" w:rsidRDefault="00141D78">
      <w:pPr>
        <w:numPr>
          <w:ilvl w:val="0"/>
          <w:numId w:val="1"/>
        </w:numPr>
        <w:spacing w:after="0" w:line="240" w:lineRule="auto"/>
      </w:pPr>
      <w:r>
        <w:rPr>
          <w:lang w:val="en-US"/>
        </w:rPr>
        <w:t xml:space="preserve">  </w:t>
      </w:r>
      <w:r>
        <w:t xml:space="preserve">3  </w:t>
      </w:r>
      <w:r>
        <w:t xml:space="preserve"> Αλλαξιές (εσώρουχα, κάλτσες, κτλ.)</w:t>
      </w:r>
    </w:p>
    <w:p w:rsidR="002B358A" w:rsidRDefault="00141D78">
      <w:pPr>
        <w:numPr>
          <w:ilvl w:val="0"/>
          <w:numId w:val="1"/>
        </w:numPr>
        <w:spacing w:after="0" w:line="240" w:lineRule="auto"/>
      </w:pPr>
      <w:r>
        <w:rPr>
          <w:b/>
          <w:i/>
        </w:rPr>
        <w:t xml:space="preserve">  </w:t>
      </w:r>
      <w:r w:rsidRPr="00141D78">
        <w:t>1</w:t>
      </w:r>
      <w:r>
        <w:t xml:space="preserve">   Ζευγάρι παπούτσια(επιπλέον) </w:t>
      </w:r>
    </w:p>
    <w:p w:rsidR="002B358A" w:rsidRDefault="00141D78">
      <w:pPr>
        <w:numPr>
          <w:ilvl w:val="0"/>
          <w:numId w:val="1"/>
        </w:numPr>
        <w:spacing w:after="0" w:line="240" w:lineRule="auto"/>
      </w:pPr>
      <w:r>
        <w:t xml:space="preserve">  3   Μακό μπλουζάκια</w:t>
      </w:r>
    </w:p>
    <w:p w:rsidR="002B358A" w:rsidRDefault="00141D78">
      <w:pPr>
        <w:numPr>
          <w:ilvl w:val="0"/>
          <w:numId w:val="1"/>
        </w:numPr>
        <w:spacing w:after="0" w:line="240" w:lineRule="auto"/>
      </w:pPr>
      <w:r>
        <w:t xml:space="preserve">  </w:t>
      </w:r>
      <w:r>
        <w:rPr>
          <w:lang w:val="en-US"/>
        </w:rPr>
        <w:t>1</w:t>
      </w:r>
      <w:r>
        <w:t xml:space="preserve">    Μπουφάν</w:t>
      </w:r>
    </w:p>
    <w:p w:rsidR="002B358A" w:rsidRDefault="00141D78">
      <w:pPr>
        <w:numPr>
          <w:ilvl w:val="0"/>
          <w:numId w:val="1"/>
        </w:numPr>
        <w:spacing w:after="0" w:line="240" w:lineRule="auto"/>
      </w:pPr>
      <w:r>
        <w:rPr>
          <w:lang w:val="en-US"/>
        </w:rPr>
        <w:t xml:space="preserve">  1    </w:t>
      </w:r>
      <w:r>
        <w:t>Σκούφος, κασκόλ, γάντια</w:t>
      </w:r>
    </w:p>
    <w:p w:rsidR="002B358A" w:rsidRDefault="00141D78">
      <w:pPr>
        <w:numPr>
          <w:ilvl w:val="0"/>
          <w:numId w:val="1"/>
        </w:numPr>
        <w:spacing w:after="0" w:line="240" w:lineRule="auto"/>
      </w:pPr>
      <w:r>
        <w:t xml:space="preserve">       Σακούλες για άπλυτα ρούχα</w:t>
      </w:r>
    </w:p>
    <w:p w:rsidR="002B358A" w:rsidRDefault="00141D78">
      <w:pPr>
        <w:numPr>
          <w:ilvl w:val="0"/>
          <w:numId w:val="1"/>
        </w:numPr>
        <w:spacing w:after="0" w:line="240" w:lineRule="auto"/>
      </w:pPr>
      <w:r>
        <w:t xml:space="preserve">  1   Φόρμα για ύπνο ή πυτζάμες</w:t>
      </w:r>
      <w:r>
        <w:t xml:space="preserve"> Χειμερινέ</w:t>
      </w:r>
      <w:r>
        <w:t>ς</w:t>
      </w:r>
    </w:p>
    <w:p w:rsidR="002B358A" w:rsidRDefault="00141D78">
      <w:pPr>
        <w:numPr>
          <w:ilvl w:val="0"/>
          <w:numId w:val="1"/>
        </w:numPr>
        <w:spacing w:after="0" w:line="240" w:lineRule="auto"/>
      </w:pPr>
      <w:r>
        <w:t xml:space="preserve">  1   Παγούρι γεμάτο(κατά προτίμηση μεγάλο) </w:t>
      </w:r>
    </w:p>
    <w:p w:rsidR="002B358A" w:rsidRDefault="00141D78">
      <w:pPr>
        <w:numPr>
          <w:ilvl w:val="0"/>
          <w:numId w:val="1"/>
        </w:numPr>
        <w:spacing w:after="0" w:line="240" w:lineRule="auto"/>
      </w:pPr>
      <w:r>
        <w:t xml:space="preserve">       Καραβάνα</w:t>
      </w:r>
    </w:p>
    <w:p w:rsidR="002B358A" w:rsidRDefault="00141D78">
      <w:pPr>
        <w:numPr>
          <w:ilvl w:val="0"/>
          <w:numId w:val="1"/>
        </w:numPr>
        <w:spacing w:after="0" w:line="240" w:lineRule="auto"/>
      </w:pPr>
      <w:r>
        <w:t xml:space="preserve">       Πιρούνι, Κουτάλι, Μαχαίρι</w:t>
      </w:r>
    </w:p>
    <w:p w:rsidR="002B358A" w:rsidRDefault="00141D78">
      <w:pPr>
        <w:numPr>
          <w:ilvl w:val="0"/>
          <w:numId w:val="1"/>
        </w:numPr>
        <w:spacing w:after="0" w:line="240" w:lineRule="auto"/>
      </w:pPr>
      <w:r>
        <w:t xml:space="preserve">      </w:t>
      </w:r>
      <w:r>
        <w:rPr>
          <w:lang w:val="en-US"/>
        </w:rPr>
        <w:t xml:space="preserve"> </w:t>
      </w:r>
      <w:r>
        <w:t xml:space="preserve">Κύπελλο </w:t>
      </w:r>
    </w:p>
    <w:p w:rsidR="002B358A" w:rsidRDefault="00141D78">
      <w:pPr>
        <w:numPr>
          <w:ilvl w:val="0"/>
          <w:numId w:val="1"/>
        </w:numPr>
        <w:spacing w:after="0" w:line="240" w:lineRule="auto"/>
      </w:pPr>
      <w:r>
        <w:t xml:space="preserve">      </w:t>
      </w:r>
      <w:r w:rsidRPr="00141D78">
        <w:t xml:space="preserve"> </w:t>
      </w:r>
      <w:r>
        <w:t>Είδη υγιεινής (σαπούνι, οδοντόβουρτσα, οδοντόκρεμα, πετσέτα προσώπου)</w:t>
      </w:r>
    </w:p>
    <w:p w:rsidR="002B358A" w:rsidRDefault="00141D78">
      <w:pPr>
        <w:numPr>
          <w:ilvl w:val="0"/>
          <w:numId w:val="1"/>
        </w:numPr>
        <w:spacing w:after="0" w:line="240" w:lineRule="auto"/>
      </w:pPr>
      <w:r>
        <w:t xml:space="preserve">      </w:t>
      </w:r>
      <w:r w:rsidRPr="00141D78">
        <w:t xml:space="preserve"> </w:t>
      </w:r>
      <w:r>
        <w:t>Φακός με καινούριες μπαταρίες και λαμπάκι</w:t>
      </w:r>
    </w:p>
    <w:p w:rsidR="002B358A" w:rsidRDefault="00141D78">
      <w:pPr>
        <w:numPr>
          <w:ilvl w:val="0"/>
          <w:numId w:val="1"/>
        </w:numPr>
        <w:spacing w:after="0" w:line="240" w:lineRule="auto"/>
      </w:pPr>
      <w:r>
        <w:t xml:space="preserve">      </w:t>
      </w:r>
      <w:r>
        <w:rPr>
          <w:lang w:val="en-US"/>
        </w:rPr>
        <w:t xml:space="preserve"> </w:t>
      </w:r>
      <w:r>
        <w:t>Χ</w:t>
      </w:r>
      <w:r>
        <w:t>αρτί υγείας</w:t>
      </w:r>
    </w:p>
    <w:p w:rsidR="002B358A" w:rsidRDefault="00141D78">
      <w:pPr>
        <w:numPr>
          <w:ilvl w:val="0"/>
          <w:numId w:val="1"/>
        </w:numPr>
        <w:spacing w:after="0" w:line="240" w:lineRule="auto"/>
      </w:pPr>
      <w:r>
        <w:t xml:space="preserve">      </w:t>
      </w:r>
      <w:r>
        <w:rPr>
          <w:lang w:val="en-US"/>
        </w:rPr>
        <w:t xml:space="preserve"> </w:t>
      </w:r>
      <w:r>
        <w:t>Μωρομάντηλα</w:t>
      </w:r>
    </w:p>
    <w:p w:rsidR="002B358A" w:rsidRDefault="002B358A">
      <w:pPr>
        <w:spacing w:after="0" w:line="240" w:lineRule="auto"/>
        <w:ind w:left="1080"/>
      </w:pPr>
    </w:p>
    <w:p w:rsidR="002B358A" w:rsidRPr="00141D78" w:rsidRDefault="00141D78">
      <w:pPr>
        <w:pStyle w:val="a3"/>
        <w:numPr>
          <w:ilvl w:val="0"/>
          <w:numId w:val="2"/>
        </w:numPr>
        <w:rPr>
          <w:rFonts w:ascii="Calibri" w:hAnsi="Calibri"/>
          <w:sz w:val="22"/>
          <w:szCs w:val="22"/>
        </w:rPr>
      </w:pPr>
      <w:r>
        <w:rPr>
          <w:rFonts w:ascii="Calibri" w:hAnsi="Calibri"/>
          <w:noProof/>
          <w:sz w:val="22"/>
          <w:szCs w:val="22"/>
          <w:lang w:eastAsia="el-GR"/>
        </w:rPr>
        <w:drawing>
          <wp:anchor distT="0" distB="0" distL="114300" distR="114300" simplePos="0" relativeHeight="251658240" behindDoc="1" locked="0" layoutInCell="1" allowOverlap="1">
            <wp:simplePos x="0" y="0"/>
            <wp:positionH relativeFrom="column">
              <wp:posOffset>-664845</wp:posOffset>
            </wp:positionH>
            <wp:positionV relativeFrom="paragraph">
              <wp:posOffset>414655</wp:posOffset>
            </wp:positionV>
            <wp:extent cx="753745" cy="736600"/>
            <wp:effectExtent l="114300" t="114300" r="103505" b="825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rot="20400000">
                      <a:off x="0" y="0"/>
                      <a:ext cx="753745" cy="736600"/>
                    </a:xfrm>
                    <a:prstGeom prst="rect">
                      <a:avLst/>
                    </a:prstGeom>
                    <a:noFill/>
                    <a:ln w="9525">
                      <a:noFill/>
                      <a:miter lim="800000"/>
                      <a:headEnd/>
                      <a:tailEnd/>
                    </a:ln>
                  </pic:spPr>
                </pic:pic>
              </a:graphicData>
            </a:graphic>
          </wp:anchor>
        </w:drawing>
      </w:r>
      <w:r w:rsidRPr="00141D78">
        <w:rPr>
          <w:rFonts w:ascii="Calibri" w:hAnsi="Calibri"/>
          <w:sz w:val="22"/>
          <w:szCs w:val="22"/>
        </w:rPr>
        <w:t>Τα ρούχα θα πρέπει να είναι συσκευασμένα μέσα σε νάυλον σακούλες και σε σετ για κάθε ημέρα (δηλ. κάθε σακούλα να περιλαμβάνει μια αλλαξιά ρούχων και εσωρούχων) για τη διευκόλυνση των Λυκοπούλων.</w:t>
      </w:r>
    </w:p>
    <w:p w:rsidR="002B358A" w:rsidRDefault="002B358A">
      <w:pPr>
        <w:pStyle w:val="a3"/>
        <w:ind w:left="1080" w:firstLine="0"/>
        <w:rPr>
          <w:rFonts w:ascii="Calibri" w:hAnsi="Calibri"/>
          <w:sz w:val="22"/>
          <w:szCs w:val="22"/>
        </w:rPr>
      </w:pPr>
    </w:p>
    <w:p w:rsidR="002B358A" w:rsidRDefault="00141D78">
      <w:pPr>
        <w:pStyle w:val="a3"/>
        <w:numPr>
          <w:ilvl w:val="0"/>
          <w:numId w:val="2"/>
        </w:numPr>
        <w:rPr>
          <w:rFonts w:ascii="Calibri" w:hAnsi="Calibri"/>
          <w:sz w:val="22"/>
          <w:szCs w:val="22"/>
        </w:rPr>
      </w:pPr>
      <w:r>
        <w:rPr>
          <w:rFonts w:ascii="Calibri" w:hAnsi="Calibri"/>
          <w:sz w:val="22"/>
          <w:szCs w:val="22"/>
        </w:rPr>
        <w:t xml:space="preserve">Το σακίδιο που θα χρησιμοποιήσει το </w:t>
      </w:r>
      <w:r>
        <w:rPr>
          <w:rFonts w:ascii="Calibri" w:hAnsi="Calibri"/>
          <w:sz w:val="22"/>
          <w:szCs w:val="22"/>
        </w:rPr>
        <w:t>λυκόπουλο πρέπει να είναι πλάτης.</w:t>
      </w:r>
    </w:p>
    <w:p w:rsidR="002B358A" w:rsidRDefault="00141D78">
      <w:pPr>
        <w:pStyle w:val="a3"/>
        <w:tabs>
          <w:tab w:val="left" w:pos="3660"/>
        </w:tabs>
        <w:ind w:firstLine="0"/>
        <w:rPr>
          <w:rFonts w:ascii="Calibri" w:hAnsi="Calibri"/>
          <w:sz w:val="22"/>
          <w:szCs w:val="22"/>
        </w:rPr>
      </w:pPr>
      <w:bookmarkStart w:id="0" w:name="_GoBack"/>
      <w:bookmarkEnd w:id="0"/>
      <w:r>
        <w:rPr>
          <w:rFonts w:ascii="Calibri" w:hAnsi="Calibri"/>
          <w:sz w:val="22"/>
          <w:szCs w:val="22"/>
        </w:rPr>
        <w:tab/>
      </w:r>
    </w:p>
    <w:p w:rsidR="002B358A" w:rsidRDefault="00141D78">
      <w:pPr>
        <w:pStyle w:val="a3"/>
        <w:numPr>
          <w:ilvl w:val="0"/>
          <w:numId w:val="2"/>
        </w:numPr>
        <w:rPr>
          <w:rFonts w:ascii="Calibri" w:hAnsi="Calibri"/>
          <w:sz w:val="22"/>
          <w:szCs w:val="22"/>
        </w:rPr>
      </w:pPr>
      <w:r>
        <w:rPr>
          <w:rFonts w:ascii="Calibri" w:hAnsi="Calibri"/>
          <w:sz w:val="22"/>
          <w:szCs w:val="22"/>
        </w:rPr>
        <w:t>Σε περίπτωση που το Λυκόπουλο βρίσκεται υπό κάποια φαρμακευτική αγωγή, παρακαλούμε να μας ενημερώσετε και να μας παραδώσετε τα φάρμακα ώστε να του τα χορηγούμε εμείς.</w:t>
      </w:r>
    </w:p>
    <w:p w:rsidR="002B358A" w:rsidRDefault="002B358A">
      <w:pPr>
        <w:pStyle w:val="1"/>
        <w:ind w:left="0"/>
        <w:rPr>
          <w:rFonts w:ascii="Calibri" w:hAnsi="Calibri"/>
          <w:sz w:val="22"/>
          <w:szCs w:val="22"/>
        </w:rPr>
      </w:pPr>
    </w:p>
    <w:p w:rsidR="002B358A" w:rsidRDefault="00141D78">
      <w:pPr>
        <w:pStyle w:val="a3"/>
        <w:numPr>
          <w:ilvl w:val="0"/>
          <w:numId w:val="2"/>
        </w:numPr>
        <w:rPr>
          <w:rFonts w:ascii="Calibri" w:hAnsi="Calibri"/>
          <w:sz w:val="22"/>
          <w:szCs w:val="22"/>
        </w:rPr>
      </w:pPr>
      <w:r>
        <w:rPr>
          <w:rFonts w:ascii="Calibri" w:hAnsi="Calibri"/>
          <w:sz w:val="22"/>
          <w:szCs w:val="22"/>
        </w:rPr>
        <w:t>Εάν το λυκόπουλο έχει</w:t>
      </w:r>
      <w:r>
        <w:rPr>
          <w:rFonts w:ascii="Calibri" w:hAnsi="Calibri"/>
          <w:sz w:val="22"/>
          <w:szCs w:val="22"/>
        </w:rPr>
        <w:t xml:space="preserve"> ισοθερμικά ρούχα και εσώρουχα μπορείτε να τα συμπεριλάβετε στα ατομικά εφόδια.</w:t>
      </w:r>
    </w:p>
    <w:p w:rsidR="00141D78" w:rsidRDefault="00141D78" w:rsidP="00141D78">
      <w:pPr>
        <w:pStyle w:val="a5"/>
      </w:pPr>
    </w:p>
    <w:p w:rsidR="00141D78" w:rsidRDefault="00141D78">
      <w:pPr>
        <w:pStyle w:val="a3"/>
        <w:numPr>
          <w:ilvl w:val="0"/>
          <w:numId w:val="2"/>
        </w:numPr>
        <w:rPr>
          <w:rFonts w:ascii="Calibri" w:hAnsi="Calibri"/>
          <w:sz w:val="22"/>
          <w:szCs w:val="22"/>
        </w:rPr>
      </w:pPr>
      <w:r>
        <w:rPr>
          <w:rFonts w:ascii="Calibri" w:hAnsi="Calibri"/>
          <w:sz w:val="22"/>
          <w:szCs w:val="22"/>
        </w:rPr>
        <w:t>Το δεκατιανό και το μεσημεριανό θα πρέπει να το έχουν τα Λυκόπουλα μαζί τους</w:t>
      </w:r>
    </w:p>
    <w:sectPr w:rsidR="00141D78" w:rsidSect="002B35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5pt;height:50.95pt" o:bullet="t">
        <v:imagedata r:id="rId1" o:title=""/>
      </v:shape>
    </w:pict>
  </w:numPicBullet>
  <w:abstractNum w:abstractNumId="0">
    <w:nsid w:val="26082763"/>
    <w:multiLevelType w:val="multilevel"/>
    <w:tmpl w:val="26082763"/>
    <w:lvl w:ilvl="0">
      <w:start w:val="1"/>
      <w:numFmt w:val="bullet"/>
      <w:lvlText w:val=""/>
      <w:lvlPicBulletId w:val="0"/>
      <w:lvlJc w:val="left"/>
      <w:pPr>
        <w:tabs>
          <w:tab w:val="left" w:pos="1080"/>
        </w:tabs>
        <w:ind w:left="1080" w:hanging="360"/>
      </w:pPr>
      <w:rPr>
        <w:rFonts w:ascii="Symbol" w:hAnsi="Symbol" w:hint="default"/>
        <w:color w:val="auto"/>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
    <w:nsid w:val="77E56DB2"/>
    <w:multiLevelType w:val="multilevel"/>
    <w:tmpl w:val="77E56DB2"/>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0"/>
  <w:characterSpacingControl w:val="doNotCompress"/>
  <w:compat>
    <w:spaceForUL/>
    <w:doNotLeaveBackslashAlone/>
    <w:ulTrailSpace/>
    <w:useFELayout/>
  </w:compat>
  <w:rsids>
    <w:rsidRoot w:val="002B358A"/>
    <w:rsid w:val="00141D78"/>
    <w:rsid w:val="002B3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8A"/>
    <w:rPr>
      <w:rFonts w:ascii="Calibri" w:eastAsia="Calibri" w:hAnsi="Calibri"/>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B358A"/>
    <w:pPr>
      <w:spacing w:after="0" w:line="240" w:lineRule="auto"/>
      <w:ind w:firstLine="720"/>
      <w:jc w:val="both"/>
    </w:pPr>
    <w:rPr>
      <w:rFonts w:ascii="Times New Roman" w:eastAsia="Times New Roman" w:hAnsi="Times New Roman"/>
      <w:sz w:val="24"/>
      <w:szCs w:val="24"/>
    </w:rPr>
  </w:style>
  <w:style w:type="paragraph" w:styleId="a4">
    <w:name w:val="Title"/>
    <w:basedOn w:val="a"/>
    <w:link w:val="Char0"/>
    <w:qFormat/>
    <w:rsid w:val="002B358A"/>
    <w:pPr>
      <w:spacing w:after="0" w:line="240" w:lineRule="auto"/>
      <w:jc w:val="center"/>
    </w:pPr>
    <w:rPr>
      <w:rFonts w:ascii="Times New Roman" w:eastAsia="Times New Roman" w:hAnsi="Times New Roman"/>
      <w:b/>
      <w:bCs/>
      <w:sz w:val="44"/>
      <w:szCs w:val="24"/>
      <w:u w:val="single"/>
    </w:rPr>
  </w:style>
  <w:style w:type="paragraph" w:customStyle="1" w:styleId="1">
    <w:name w:val="Παράγραφος λίστας1"/>
    <w:basedOn w:val="a"/>
    <w:uiPriority w:val="34"/>
    <w:qFormat/>
    <w:rsid w:val="002B358A"/>
    <w:pPr>
      <w:spacing w:after="0" w:line="240" w:lineRule="auto"/>
      <w:ind w:left="720"/>
    </w:pPr>
    <w:rPr>
      <w:rFonts w:ascii="Times New Roman" w:eastAsia="Times New Roman" w:hAnsi="Times New Roman"/>
      <w:sz w:val="24"/>
      <w:szCs w:val="24"/>
    </w:rPr>
  </w:style>
  <w:style w:type="character" w:customStyle="1" w:styleId="Char">
    <w:name w:val="Σώμα κείμενου με εσοχή Char"/>
    <w:basedOn w:val="a0"/>
    <w:link w:val="a3"/>
    <w:rsid w:val="002B358A"/>
    <w:rPr>
      <w:rFonts w:ascii="Times New Roman" w:eastAsia="Times New Roman" w:hAnsi="Times New Roman" w:cs="Times New Roman"/>
      <w:sz w:val="24"/>
      <w:szCs w:val="24"/>
    </w:rPr>
  </w:style>
  <w:style w:type="character" w:customStyle="1" w:styleId="Char0">
    <w:name w:val="Τίτλος Char"/>
    <w:basedOn w:val="a0"/>
    <w:link w:val="a4"/>
    <w:rsid w:val="002B358A"/>
    <w:rPr>
      <w:rFonts w:ascii="Times New Roman" w:eastAsia="Times New Roman" w:hAnsi="Times New Roman" w:cs="Times New Roman"/>
      <w:b/>
      <w:bCs/>
      <w:sz w:val="44"/>
      <w:szCs w:val="24"/>
      <w:u w:val="single"/>
    </w:rPr>
  </w:style>
  <w:style w:type="paragraph" w:styleId="a5">
    <w:name w:val="List Paragraph"/>
    <w:basedOn w:val="a"/>
    <w:uiPriority w:val="34"/>
    <w:qFormat/>
    <w:rsid w:val="00141D78"/>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1159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ΑΤΟΜΙΚΑ ΕΦΟΔΙΑ ΛΥΚΟΠΟΥΛΟΥ</dc:title>
  <dc:creator>anna</dc:creator>
  <cp:lastModifiedBy>pavlos</cp:lastModifiedBy>
  <cp:revision>2</cp:revision>
  <dcterms:created xsi:type="dcterms:W3CDTF">2017-10-05T09:06:00Z</dcterms:created>
  <dcterms:modified xsi:type="dcterms:W3CDTF">2017-10-05T09:06:00Z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