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21B4" w:rsidRDefault="00F45915" w:rsidP="008F504A">
      <w:pPr>
        <w:pStyle w:val="Pealkiri3"/>
        <w:tabs>
          <w:tab w:val="right" w:pos="10065"/>
        </w:tabs>
        <w:spacing w:before="68" w:after="119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-3175</wp:posOffset>
            </wp:positionV>
            <wp:extent cx="1358265" cy="480695"/>
            <wp:effectExtent l="0" t="0" r="0" b="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hu_vaina_regatt218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04A">
        <w:t>KONTROLLLEHT</w:t>
      </w:r>
      <w:r w:rsidR="008F504A">
        <w:tab/>
      </w:r>
    </w:p>
    <w:p w:rsidR="00F221B4" w:rsidRPr="003F14B8" w:rsidRDefault="00F221B4">
      <w:pPr>
        <w:pStyle w:val="Phitekst"/>
        <w:rPr>
          <w:rFonts w:ascii="Arial" w:hAnsi="Arial" w:cs="Arial"/>
          <w:sz w:val="16"/>
          <w:szCs w:val="16"/>
        </w:rPr>
      </w:pPr>
    </w:p>
    <w:p w:rsidR="00F221B4" w:rsidRDefault="008F504A" w:rsidP="00F45915">
      <w:pPr>
        <w:pStyle w:val="Phitekst"/>
        <w:tabs>
          <w:tab w:val="left" w:pos="556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Jaht . . . . . . . . . . . . . . . . . . . . . . . . . . . . . . .</w:t>
      </w:r>
      <w:r>
        <w:rPr>
          <w:rFonts w:ascii="Arial" w:hAnsi="Arial" w:cs="Arial"/>
        </w:rPr>
        <w:tab/>
        <w:t xml:space="preserve">Purjenumber . . . . . . . . . . . . . . . . . </w:t>
      </w:r>
    </w:p>
    <w:p w:rsidR="00F221B4" w:rsidRDefault="008F504A">
      <w:pPr>
        <w:pStyle w:val="Phitekst"/>
        <w:rPr>
          <w:rFonts w:ascii="Arial" w:hAnsi="Arial" w:cs="Arial"/>
        </w:rPr>
      </w:pPr>
      <w:r>
        <w:rPr>
          <w:rFonts w:ascii="Arial" w:hAnsi="Arial" w:cs="Arial"/>
        </w:rPr>
        <w:t>Käeolevaga mina, jahi omanik või vastutav isik, kinnitan, et olen tutvunud AVAMEREPURJETAMISE OHUTUSREEGLITEGA, eriti 1.02.1</w:t>
      </w:r>
      <w:r w:rsidR="00066CAE">
        <w:rPr>
          <w:rFonts w:ascii="Arial" w:hAnsi="Arial" w:cs="Arial"/>
        </w:rPr>
        <w:t xml:space="preserve"> ja 1.02.2</w:t>
      </w:r>
    </w:p>
    <w:p w:rsidR="00F221B4" w:rsidRDefault="008F504A">
      <w:pPr>
        <w:pStyle w:val="Phitekst"/>
        <w:tabs>
          <w:tab w:val="left" w:pos="3390"/>
        </w:tabs>
        <w:spacing w:before="113" w:after="119"/>
        <w:ind w:right="-345"/>
        <w:rPr>
          <w:rFonts w:ascii="Arial" w:hAnsi="Arial" w:cs="Arial"/>
        </w:rPr>
      </w:pPr>
      <w:r>
        <w:rPr>
          <w:rFonts w:ascii="Arial" w:hAnsi="Arial" w:cs="Arial"/>
        </w:rPr>
        <w:t>Allkiri . . . . . . . . . . . . . . . . . . .</w:t>
      </w:r>
      <w:r>
        <w:rPr>
          <w:rFonts w:ascii="Arial" w:hAnsi="Arial" w:cs="Arial"/>
        </w:rPr>
        <w:tab/>
        <w:t xml:space="preserve">Nimi . . . . . . . . . . . . . . . . . . </w:t>
      </w:r>
      <w:r>
        <w:rPr>
          <w:rFonts w:ascii="Arial" w:hAnsi="Arial" w:cs="Arial"/>
        </w:rPr>
        <w:tab/>
        <w:t>Kuupäev . . . . . . . . . . . . . . .</w:t>
      </w:r>
      <w:bookmarkStart w:id="0" w:name="_GoBack"/>
      <w:bookmarkEnd w:id="0"/>
    </w:p>
    <w:tbl>
      <w:tblPr>
        <w:tblW w:w="10570" w:type="dxa"/>
        <w:tblInd w:w="-2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1"/>
        <w:gridCol w:w="7894"/>
        <w:gridCol w:w="709"/>
        <w:gridCol w:w="1356"/>
      </w:tblGrid>
      <w:tr w:rsidR="00F221B4" w:rsidTr="00454544">
        <w:trPr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Jnr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Varustus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autoSpaceDE/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Märkus</w:t>
            </w: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01786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Raske varustus kinnitatud (2.04.2</w:t>
            </w:r>
            <w:r w:rsidR="008F504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D231A4">
            <w:pPr>
              <w:pStyle w:val="TableContents"/>
            </w:pPr>
            <w:r>
              <w:rPr>
                <w:rFonts w:ascii="Arial" w:hAnsi="Arial" w:cs="Arial"/>
                <w:sz w:val="22"/>
                <w:szCs w:val="22"/>
              </w:rPr>
              <w:t>Reelingutrossi pingutus (3.14.1 i</w:t>
            </w:r>
            <w:r w:rsidR="008F504A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Püsiklosett või kinnitatud ämber (3.18</w:t>
            </w:r>
            <w:r w:rsidR="00D231A4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D231A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Pilsipump ja 2 ämbrit (à 9 liitrit) (3.23.1</w:t>
            </w:r>
            <w:r w:rsidR="008F504A">
              <w:rPr>
                <w:rFonts w:ascii="Arial" w:hAnsi="Arial" w:cs="Arial"/>
                <w:sz w:val="22"/>
                <w:szCs w:val="22"/>
              </w:rPr>
              <w:t>) Igal ämbril turvaots.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Magnetkompass, energiasõltum</w:t>
            </w:r>
            <w:r w:rsidR="00017860">
              <w:rPr>
                <w:rFonts w:ascii="Arial" w:hAnsi="Arial" w:cs="Arial"/>
                <w:sz w:val="22"/>
                <w:szCs w:val="22"/>
              </w:rPr>
              <w:t>atu, kindlalt paigaldatud(3.24.</w:t>
            </w:r>
            <w:r w:rsidR="00D231A4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57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</w:pPr>
            <w:r>
              <w:rPr>
                <w:rFonts w:ascii="Arial" w:hAnsi="Arial" w:cs="Arial"/>
                <w:sz w:val="22"/>
                <w:szCs w:val="22"/>
              </w:rPr>
              <w:t xml:space="preserve">Mere VHF raadiosaatja </w:t>
            </w:r>
            <w:r w:rsidR="0001221B">
              <w:rPr>
                <w:rFonts w:ascii="Arial" w:hAnsi="Arial" w:cs="Arial"/>
                <w:sz w:val="22"/>
                <w:szCs w:val="22"/>
              </w:rPr>
              <w:t>(3.29.05)</w:t>
            </w:r>
            <w:r w:rsidR="00B13C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ja sõltumatu vastuvõtja ilmateadete </w:t>
            </w:r>
            <w:r w:rsidR="0001221B">
              <w:rPr>
                <w:rFonts w:ascii="Arial" w:hAnsi="Arial" w:cs="Arial"/>
                <w:sz w:val="22"/>
                <w:szCs w:val="22"/>
              </w:rPr>
              <w:t>vastuvõtuks (3.29.06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017860">
        <w:trPr>
          <w:cantSplit/>
          <w:trHeight w:hRule="exact" w:val="70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 w:rsidP="0001221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Tuletõrjetekk iga lahtise leegiga pliidi juures</w:t>
            </w:r>
            <w:r w:rsidR="00017860">
              <w:rPr>
                <w:rFonts w:ascii="Arial" w:hAnsi="Arial" w:cs="Arial"/>
                <w:sz w:val="22"/>
                <w:szCs w:val="22"/>
              </w:rPr>
              <w:t>(4.05.1)</w:t>
            </w:r>
            <w:r w:rsidR="000122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17860">
              <w:rPr>
                <w:rFonts w:ascii="Arial" w:hAnsi="Arial" w:cs="Arial"/>
                <w:sz w:val="22"/>
                <w:szCs w:val="22"/>
              </w:rPr>
              <w:t>2 tulekustutit eri paigus(4.05.2</w:t>
            </w:r>
            <w:r w:rsidR="0001221B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826E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Ankur (4.06)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Esmaabikomplekt koos </w:t>
            </w:r>
            <w:r w:rsidR="002A5B7E">
              <w:rPr>
                <w:rFonts w:ascii="Arial" w:hAnsi="Arial" w:cs="Arial"/>
                <w:sz w:val="22"/>
                <w:szCs w:val="22"/>
              </w:rPr>
              <w:t>kasutusjuhendiga (4.08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Udupasun (4.09)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Radaripeegeldi</w:t>
            </w:r>
            <w:r w:rsidR="002A5B7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(4.10.1)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Merekaardid (paberil), tulede raamat ja n</w:t>
            </w:r>
            <w:r w:rsidR="0027031A">
              <w:rPr>
                <w:rFonts w:ascii="Arial" w:hAnsi="Arial" w:cs="Arial"/>
                <w:sz w:val="22"/>
                <w:szCs w:val="22"/>
              </w:rPr>
              <w:t>avigatsiooniinstrumendid (4.11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Turvavarustuse paiknemise skeem nähtaval kohal (4.12)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27031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Kajalood (4.13.2</w:t>
            </w:r>
            <w:r w:rsidR="008F504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Tööriistad ja varuosad (4.16)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Jahi nimi ujuval varustusel (4.17)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Päästerõngas </w:t>
            </w:r>
            <w:r w:rsidR="00454544">
              <w:rPr>
                <w:rFonts w:ascii="Arial" w:hAnsi="Arial" w:cs="Arial"/>
                <w:sz w:val="22"/>
                <w:szCs w:val="22"/>
              </w:rPr>
              <w:t>isesüttiva tulega ja triiv</w:t>
            </w:r>
            <w:r w:rsidR="0027031A">
              <w:rPr>
                <w:rFonts w:ascii="Arial" w:hAnsi="Arial" w:cs="Arial"/>
                <w:sz w:val="22"/>
                <w:szCs w:val="22"/>
              </w:rPr>
              <w:t xml:space="preserve">ankruga </w:t>
            </w:r>
            <w:r>
              <w:rPr>
                <w:rFonts w:ascii="Arial" w:hAnsi="Arial" w:cs="Arial"/>
                <w:sz w:val="22"/>
                <w:szCs w:val="22"/>
              </w:rPr>
              <w:t>(4.22</w:t>
            </w:r>
            <w:r w:rsidR="009F6464">
              <w:rPr>
                <w:rFonts w:ascii="Arial" w:hAnsi="Arial" w:cs="Arial"/>
                <w:sz w:val="22"/>
                <w:szCs w:val="22"/>
              </w:rPr>
              <w:t>.3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27031A" w:rsidP="0027031A">
            <w:pPr>
              <w:pStyle w:val="TableContents"/>
            </w:pPr>
            <w:r>
              <w:rPr>
                <w:rFonts w:ascii="Arial" w:hAnsi="Arial" w:cs="Arial"/>
                <w:sz w:val="22"/>
                <w:szCs w:val="22"/>
              </w:rPr>
              <w:t>Viskeliin läbimõõt mitte alla 6mm 15 – 25 m kerg</w:t>
            </w:r>
            <w:r w:rsidR="001366F3">
              <w:rPr>
                <w:rFonts w:ascii="Arial" w:hAnsi="Arial" w:cs="Arial"/>
                <w:sz w:val="22"/>
                <w:szCs w:val="22"/>
              </w:rPr>
              <w:t>elt käsitletav kokpitist (4.22.7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27031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Signaalid </w:t>
            </w:r>
            <w:r w:rsidR="00B13C58">
              <w:rPr>
                <w:rFonts w:ascii="Arial" w:hAnsi="Arial"/>
                <w:color w:val="000000"/>
                <w:sz w:val="22"/>
                <w:szCs w:val="22"/>
              </w:rPr>
              <w:t>nõutavad on 3 punast säratuld ja 3 punast langevarjuraketti</w:t>
            </w:r>
            <w:r w:rsidR="00B13C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(4.23.1)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Nuga kokpitis (4.25)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53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 w:rsidP="00B13C58">
            <w:pPr>
              <w:pStyle w:val="TableContents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Päästevest iga</w:t>
            </w:r>
            <w:r w:rsidR="008826ED">
              <w:rPr>
                <w:rFonts w:ascii="Arial" w:hAnsi="Arial" w:cs="Arial"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meeskonna</w:t>
            </w:r>
            <w:r w:rsidR="008826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liikmele</w:t>
            </w:r>
            <w:r w:rsidR="008826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(5.01</w:t>
            </w:r>
            <w:r w:rsidR="0027031A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21B4" w:rsidRDefault="008F504A">
      <w:pPr>
        <w:pStyle w:val="Phitekst"/>
        <w:spacing w:before="113" w:after="0"/>
        <w:ind w:right="-330"/>
      </w:pPr>
      <w:r>
        <w:rPr>
          <w:rFonts w:ascii="Arial" w:hAnsi="Arial" w:cs="Arial"/>
          <w:sz w:val="32"/>
          <w:szCs w:val="32"/>
        </w:rPr>
        <w:t>INSPEKTORI RAPORT:</w:t>
      </w:r>
      <w:r>
        <w:rPr>
          <w:rFonts w:ascii="Arial" w:hAnsi="Arial" w:cs="Arial"/>
        </w:rPr>
        <w:t xml:space="preserve">  Olen kontrollinud ülaltoodud jahti . . . . . . . . . . . . . . . . . . . . .</w:t>
      </w:r>
    </w:p>
    <w:p w:rsidR="00F221B4" w:rsidRDefault="008F504A">
      <w:pPr>
        <w:pStyle w:val="Phitekst"/>
        <w:spacing w:before="113" w:after="0"/>
        <w:rPr>
          <w:rFonts w:ascii="Arial" w:hAnsi="Arial" w:cs="Arial"/>
        </w:rPr>
      </w:pPr>
      <w:r>
        <w:rPr>
          <w:rFonts w:ascii="Arial" w:hAnsi="Arial" w:cs="Arial"/>
        </w:rPr>
        <w:t>Kommentaarid:</w:t>
      </w:r>
    </w:p>
    <w:p w:rsidR="00F221B4" w:rsidRDefault="008F504A">
      <w:pPr>
        <w:pStyle w:val="Phitekst"/>
        <w:spacing w:before="113" w:after="0"/>
        <w:ind w:right="-405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 . . . . . . . . . . . . . . . . . . . . . .</w:t>
      </w:r>
    </w:p>
    <w:p w:rsidR="00F221B4" w:rsidRDefault="008F504A">
      <w:pPr>
        <w:pStyle w:val="Phitekst"/>
        <w:spacing w:before="113" w:after="0"/>
        <w:ind w:right="-405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 . . . . . . . . . . . . . . . . . . . . . . . . . . . . . . . . . . . . . . . . . . . . . . . . . . . . . .</w:t>
      </w:r>
    </w:p>
    <w:p w:rsidR="00F221B4" w:rsidRDefault="008F504A">
      <w:pPr>
        <w:pStyle w:val="Phitekst"/>
        <w:spacing w:before="113" w:after="0"/>
        <w:ind w:right="-405"/>
        <w:rPr>
          <w:rFonts w:ascii="Arial" w:hAnsi="Arial" w:cs="Arial"/>
        </w:rPr>
      </w:pPr>
      <w:r>
        <w:rPr>
          <w:rFonts w:ascii="Arial" w:hAnsi="Arial" w:cs="Arial"/>
        </w:rPr>
        <w:t xml:space="preserve">Allkiri . . . . . . . . . . . . . . . . . . . . . . </w:t>
      </w:r>
      <w:r>
        <w:rPr>
          <w:rFonts w:ascii="Arial" w:hAnsi="Arial" w:cs="Arial"/>
        </w:rPr>
        <w:tab/>
        <w:t>Nimi . . . . . . . . . . . . . . . . . . . . .</w:t>
      </w:r>
    </w:p>
    <w:sectPr w:rsidR="00F221B4">
      <w:pgSz w:w="11906" w:h="16838"/>
      <w:pgMar w:top="680" w:right="737" w:bottom="680" w:left="10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4"/>
    <w:rsid w:val="0001221B"/>
    <w:rsid w:val="00017860"/>
    <w:rsid w:val="00066CAE"/>
    <w:rsid w:val="001366F3"/>
    <w:rsid w:val="0027031A"/>
    <w:rsid w:val="002A5B7E"/>
    <w:rsid w:val="003F14B8"/>
    <w:rsid w:val="00454544"/>
    <w:rsid w:val="007C07BF"/>
    <w:rsid w:val="008577DF"/>
    <w:rsid w:val="008826ED"/>
    <w:rsid w:val="008F504A"/>
    <w:rsid w:val="009F6464"/>
    <w:rsid w:val="00A23FC1"/>
    <w:rsid w:val="00B13C58"/>
    <w:rsid w:val="00B44C80"/>
    <w:rsid w:val="00D2206B"/>
    <w:rsid w:val="00D231A4"/>
    <w:rsid w:val="00F221B4"/>
    <w:rsid w:val="00F45915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91A1"/>
  <w15:docId w15:val="{78AF23A0-F58F-4262-87F4-FAEC2D1C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et-E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pPr>
      <w:widowControl w:val="0"/>
      <w:suppressAutoHyphens/>
      <w:autoSpaceDE w:val="0"/>
    </w:pPr>
    <w:rPr>
      <w:rFonts w:ascii="Times New Roman" w:eastAsia="Arial Unicode MS" w:hAnsi="Times New Roman" w:cs="Times New Roman"/>
      <w:sz w:val="24"/>
      <w:lang w:bidi="ar-SA"/>
    </w:rPr>
  </w:style>
  <w:style w:type="paragraph" w:styleId="Pealkiri1">
    <w:name w:val="heading 1"/>
    <w:basedOn w:val="Heading"/>
    <w:next w:val="Phitekst"/>
    <w:pPr>
      <w:outlineLvl w:val="0"/>
    </w:pPr>
    <w:rPr>
      <w:b/>
      <w:bCs/>
      <w:sz w:val="32"/>
      <w:szCs w:val="32"/>
    </w:rPr>
  </w:style>
  <w:style w:type="paragraph" w:styleId="Pealkiri3">
    <w:name w:val="heading 3"/>
    <w:basedOn w:val="Heading"/>
    <w:next w:val="Phitekst"/>
    <w:pPr>
      <w:outlineLvl w:val="2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Heading1Char">
    <w:name w:val="Heading 1 Char"/>
    <w:rPr>
      <w:rFonts w:ascii="Cambria" w:eastAsia="Times New Roman" w:hAnsi="Cambria" w:cs="Cambria"/>
      <w:b/>
      <w:bCs/>
      <w:sz w:val="32"/>
      <w:szCs w:val="32"/>
    </w:rPr>
  </w:style>
  <w:style w:type="character" w:customStyle="1" w:styleId="Heading3Char">
    <w:name w:val="Heading 3 Char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odyTextChar">
    <w:name w:val="Body Text Char"/>
    <w:rPr>
      <w:rFonts w:eastAsia="Arial Unicode MS" w:cs="Times New Roman"/>
      <w:sz w:val="24"/>
      <w:szCs w:val="24"/>
    </w:rPr>
  </w:style>
  <w:style w:type="paragraph" w:customStyle="1" w:styleId="Pealkiri10">
    <w:name w:val="Pealkiri1"/>
    <w:basedOn w:val="Normaallaad"/>
    <w:next w:val="Phi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hitekst">
    <w:name w:val="Põhitekst"/>
    <w:basedOn w:val="Normaallaad"/>
    <w:pPr>
      <w:spacing w:after="120"/>
    </w:pPr>
  </w:style>
  <w:style w:type="paragraph" w:customStyle="1" w:styleId="Loend1">
    <w:name w:val="Loend1"/>
    <w:basedOn w:val="Phitekst"/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styleId="Pealdis">
    <w:name w:val="caption"/>
    <w:basedOn w:val="Normaallaad"/>
    <w:pPr>
      <w:spacing w:before="120" w:after="120"/>
    </w:pPr>
    <w:rPr>
      <w:i/>
      <w:iCs/>
    </w:rPr>
  </w:style>
  <w:style w:type="paragraph" w:customStyle="1" w:styleId="WW-Caption">
    <w:name w:val="WW-Caption"/>
    <w:basedOn w:val="Normaallaad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Normaallaad"/>
    <w:next w:val="Phitekst"/>
    <w:pPr>
      <w:keepNext/>
      <w:spacing w:before="240" w:after="120"/>
    </w:pPr>
    <w:rPr>
      <w:rFonts w:ascii="Arial" w:eastAsia="MS Mincho;ＭＳ 明朝" w:hAnsi="Arial" w:cs="Arial"/>
      <w:sz w:val="28"/>
      <w:szCs w:val="28"/>
    </w:rPr>
  </w:style>
  <w:style w:type="paragraph" w:customStyle="1" w:styleId="Index">
    <w:name w:val="Index"/>
    <w:basedOn w:val="Normaallaad"/>
  </w:style>
  <w:style w:type="paragraph" w:customStyle="1" w:styleId="TableContents">
    <w:name w:val="Table Contents"/>
    <w:basedOn w:val="Normaallaad"/>
  </w:style>
  <w:style w:type="paragraph" w:customStyle="1" w:styleId="Tabelisisu">
    <w:name w:val="Tabeli sisu"/>
    <w:basedOn w:val="Normaallaad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F504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F504A"/>
    <w:rPr>
      <w:rFonts w:ascii="Tahoma" w:eastAsia="Arial Unicode MS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Peeter Ramst</dc:creator>
  <cp:lastModifiedBy>Peeter Ramst</cp:lastModifiedBy>
  <cp:revision>2</cp:revision>
  <cp:lastPrinted>2011-06-14T17:54:00Z</cp:lastPrinted>
  <dcterms:created xsi:type="dcterms:W3CDTF">2018-06-12T07:47:00Z</dcterms:created>
  <dcterms:modified xsi:type="dcterms:W3CDTF">2018-06-12T07:47:00Z</dcterms:modified>
  <dc:language>et-EE</dc:language>
</cp:coreProperties>
</file>