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98C" w14:textId="503DEFB2" w:rsidR="00295348" w:rsidRPr="0093793C" w:rsidRDefault="00295348" w:rsidP="00295348">
      <w:pPr>
        <w:jc w:val="center"/>
        <w:rPr>
          <w:b/>
        </w:rPr>
      </w:pPr>
      <w:r w:rsidRPr="0093793C">
        <w:rPr>
          <w:b/>
        </w:rPr>
        <w:t>HINDAMI</w:t>
      </w:r>
      <w:r w:rsidR="00370909">
        <w:rPr>
          <w:b/>
        </w:rPr>
        <w:t>S</w:t>
      </w:r>
      <w:bookmarkStart w:id="0" w:name="_GoBack"/>
      <w:bookmarkEnd w:id="0"/>
      <w:r w:rsidR="0093793C">
        <w:rPr>
          <w:b/>
        </w:rPr>
        <w:t>JUHEND</w:t>
      </w:r>
    </w:p>
    <w:p w14:paraId="5F0DBFF3" w14:textId="77777777" w:rsidR="00295348" w:rsidRPr="00295348" w:rsidRDefault="00295348" w:rsidP="00295348">
      <w:pPr>
        <w:rPr>
          <w:b/>
        </w:rPr>
      </w:pPr>
      <w:r w:rsidRPr="00295348">
        <w:rPr>
          <w:b/>
        </w:rPr>
        <w:t>1 Üldine informatsioon</w:t>
      </w:r>
    </w:p>
    <w:p w14:paraId="2D89C34A" w14:textId="2660F049" w:rsidR="00295348" w:rsidRDefault="00295348" w:rsidP="00295348">
      <w:r>
        <w:t xml:space="preserve">Hindamine on </w:t>
      </w:r>
      <w:r w:rsidRPr="00295348">
        <w:rPr>
          <w:b/>
        </w:rPr>
        <w:t>kompetentsuspõhine</w:t>
      </w:r>
      <w:r w:rsidRPr="00295348">
        <w:t xml:space="preserve"> </w:t>
      </w:r>
      <w:r>
        <w:t>(pädevuspõhine) hindamine</w:t>
      </w:r>
      <w:r w:rsidR="006C7777">
        <w:t xml:space="preserve">. </w:t>
      </w:r>
      <w:r w:rsidR="006C7777" w:rsidRPr="00295348">
        <w:t>Kompetents on tegevuses väljenduv teadmiste, oskuste ja hoiakute kogum, suutlikkus täita konkreetset tööosa või –ülesannet</w:t>
      </w:r>
      <w:r w:rsidR="006C7777">
        <w:t xml:space="preserve">. </w:t>
      </w:r>
      <w:r>
        <w:t>Pädevuse</w:t>
      </w:r>
      <w:r w:rsidRPr="00295348">
        <w:t xml:space="preserve"> hindamisel on aluseks inimese tegelikud oskused ja teadmised (formaalse, mitteformaalse ja informaalse õppimise tunnustamine)</w:t>
      </w:r>
      <w:r>
        <w:t>.</w:t>
      </w:r>
      <w:r w:rsidR="00530F0C" w:rsidRPr="00530F0C">
        <w:t xml:space="preserve"> Hindaja kasutab kompetents</w:t>
      </w:r>
      <w:r w:rsidR="00654C39">
        <w:t>us</w:t>
      </w:r>
      <w:r w:rsidR="00530F0C" w:rsidRPr="00530F0C">
        <w:t>põhist hindamist ning hindab kutse taotleja pädevuse vastavust kutsestandardi kompetentsusnõuetele.</w:t>
      </w:r>
    </w:p>
    <w:p w14:paraId="1915CAF2" w14:textId="6204D45C" w:rsidR="006C7777" w:rsidRDefault="00295348" w:rsidP="006C7777">
      <w:r>
        <w:t>Hindamine viiakse läbi mitte vähem kui üks kord aastas. Hindamise jaoks tuleb eelnevalt esitada nõuetele vastavad materjalid. Hindamist viib läbi kutsekomisjoni poolt kinnitatud</w:t>
      </w:r>
      <w:r w:rsidR="006C7777">
        <w:t xml:space="preserve"> </w:t>
      </w:r>
      <w:r>
        <w:t>hindamiskomisjon. Hindamine viiakse läbi kahes etapis.</w:t>
      </w:r>
    </w:p>
    <w:p w14:paraId="74177051" w14:textId="626D9D26" w:rsidR="00295348" w:rsidRDefault="00295348" w:rsidP="006C7777">
      <w:pPr>
        <w:pStyle w:val="ListParagraph"/>
        <w:numPr>
          <w:ilvl w:val="0"/>
          <w:numId w:val="1"/>
        </w:numPr>
      </w:pPr>
      <w:r>
        <w:t>Esimeses etapis analüüsib iga hindamiskomisjoni liige (edaspidi hindaja) kutse taotleja poolt</w:t>
      </w:r>
      <w:r w:rsidR="006C7777">
        <w:t xml:space="preserve"> </w:t>
      </w:r>
      <w:r>
        <w:t>esitatud materj</w:t>
      </w:r>
      <w:r w:rsidR="00F955E7">
        <w:t xml:space="preserve">ale ja valmistab ette küsimused </w:t>
      </w:r>
      <w:r>
        <w:t>vestluseks.</w:t>
      </w:r>
    </w:p>
    <w:p w14:paraId="423CBB6D" w14:textId="77777777" w:rsidR="00295348" w:rsidRDefault="00295348" w:rsidP="006C7777">
      <w:pPr>
        <w:pStyle w:val="ListParagraph"/>
        <w:numPr>
          <w:ilvl w:val="0"/>
          <w:numId w:val="1"/>
        </w:numPr>
      </w:pPr>
      <w:r>
        <w:t xml:space="preserve">Teises etapis toimub </w:t>
      </w:r>
      <w:r w:rsidR="00530F0C">
        <w:t>vestlus</w:t>
      </w:r>
      <w:r>
        <w:t>, milles osalevad</w:t>
      </w:r>
      <w:r w:rsidR="006C7777">
        <w:t xml:space="preserve"> </w:t>
      </w:r>
      <w:r>
        <w:t>hindamiskomisjoni liikmed ja kutse taotleja.</w:t>
      </w:r>
    </w:p>
    <w:p w14:paraId="2EEF22EF" w14:textId="77777777" w:rsidR="00295348" w:rsidRDefault="00295348" w:rsidP="00295348">
      <w:r>
        <w:t>Esimene ja teine etapp toimuvad erinevatel aegadel.</w:t>
      </w:r>
    </w:p>
    <w:p w14:paraId="271BF89A" w14:textId="77777777" w:rsidR="00295348" w:rsidRPr="006C7777" w:rsidRDefault="00295348" w:rsidP="00295348">
      <w:pPr>
        <w:rPr>
          <w:b/>
        </w:rPr>
      </w:pPr>
      <w:r w:rsidRPr="006C7777">
        <w:rPr>
          <w:b/>
        </w:rPr>
        <w:t>2 Hindamise korraldus</w:t>
      </w:r>
    </w:p>
    <w:p w14:paraId="771CF440" w14:textId="77777777" w:rsidR="009607B0" w:rsidRDefault="009607B0" w:rsidP="00E46DBC">
      <w:pPr>
        <w:spacing w:after="0"/>
      </w:pPr>
      <w:r>
        <w:t xml:space="preserve">Hindamisele kvalifitseeruvad taotlejad, kes on etteantud tähtajaks esitanud kõik kutse andja poolt kutse </w:t>
      </w:r>
      <w:r w:rsidRPr="00F955E7">
        <w:t>andmise korra punktis 2.1 loetletud dokumendid.</w:t>
      </w:r>
      <w:r>
        <w:t xml:space="preserve"> </w:t>
      </w:r>
    </w:p>
    <w:p w14:paraId="2CD31FF5" w14:textId="4D07EBB1" w:rsidR="009607B0" w:rsidRDefault="009607B0" w:rsidP="00E46DBC">
      <w:pPr>
        <w:spacing w:after="0"/>
      </w:pPr>
      <w:r>
        <w:t>Vestluse aeg ja koht teatatakse taot</w:t>
      </w:r>
      <w:r w:rsidR="00F955E7">
        <w:t>lejale kirjalikult e-posti teel</w:t>
      </w:r>
      <w:r>
        <w:t xml:space="preserve"> </w:t>
      </w:r>
      <w:r w:rsidR="0093793C">
        <w:t xml:space="preserve">10 </w:t>
      </w:r>
      <w:r>
        <w:t xml:space="preserve">päeva jooksul alates dokumentide esitamise tähtajast. </w:t>
      </w:r>
    </w:p>
    <w:p w14:paraId="06F4377F" w14:textId="2DFD8913" w:rsidR="00295348" w:rsidRDefault="00295348" w:rsidP="00295348">
      <w:r w:rsidRPr="00AE01F2">
        <w:t>Hindajatele saadetakse taotlejate poolt esitatud materjalid</w:t>
      </w:r>
      <w:r>
        <w:t xml:space="preserve"> digitaalselt. Paberkandjal materjalidega</w:t>
      </w:r>
      <w:r w:rsidR="00530F0C">
        <w:t xml:space="preserve"> </w:t>
      </w:r>
      <w:r>
        <w:t>on võimalik tutvuda kohapeal.</w:t>
      </w:r>
    </w:p>
    <w:p w14:paraId="6201AF58" w14:textId="63DB37CC" w:rsidR="00295348" w:rsidRPr="00C4572B" w:rsidRDefault="00F955E7" w:rsidP="00295348">
      <w:pPr>
        <w:rPr>
          <w:b/>
        </w:rPr>
      </w:pPr>
      <w:r>
        <w:rPr>
          <w:b/>
        </w:rPr>
        <w:t xml:space="preserve">3 </w:t>
      </w:r>
      <w:r w:rsidR="00295348" w:rsidRPr="00C4572B">
        <w:rPr>
          <w:b/>
        </w:rPr>
        <w:t>Vestluse kodukord</w:t>
      </w:r>
    </w:p>
    <w:p w14:paraId="75B0A340" w14:textId="77777777" w:rsidR="00295348" w:rsidRDefault="00C4572B" w:rsidP="00295348">
      <w:r>
        <w:t>Vestlusele</w:t>
      </w:r>
      <w:r w:rsidR="00295348">
        <w:t xml:space="preserve"> tulles </w:t>
      </w:r>
      <w:r w:rsidR="00530F0C">
        <w:t xml:space="preserve">tuleb esitada </w:t>
      </w:r>
      <w:r w:rsidR="00295348">
        <w:t>kehtiv isikut tõendav dokumen</w:t>
      </w:r>
      <w:r w:rsidR="00530F0C">
        <w:t>t</w:t>
      </w:r>
      <w:r w:rsidR="00295348">
        <w:t xml:space="preserve"> (pass, juhiluba või</w:t>
      </w:r>
      <w:r w:rsidR="00530F0C">
        <w:t xml:space="preserve"> </w:t>
      </w:r>
      <w:r w:rsidR="00295348">
        <w:t xml:space="preserve">ID kaart). </w:t>
      </w:r>
      <w:r w:rsidR="00530F0C">
        <w:t xml:space="preserve">Vestluse </w:t>
      </w:r>
      <w:r w:rsidR="00295348">
        <w:t>keeleks on eesti keel.</w:t>
      </w:r>
    </w:p>
    <w:p w14:paraId="1473B7C1" w14:textId="77777777" w:rsidR="00295348" w:rsidRDefault="00295348" w:rsidP="00295348">
      <w:r>
        <w:t>Vestluse viib läbi hindamiskomisjoni esimees või hindamiskomisjoni liige, kõikidel hindajatel on</w:t>
      </w:r>
      <w:r w:rsidR="00530F0C">
        <w:t xml:space="preserve"> </w:t>
      </w:r>
      <w:r>
        <w:t>õigus esitada kutse taotlejale küsimusi.</w:t>
      </w:r>
      <w:r w:rsidR="00803714">
        <w:t xml:space="preserve"> </w:t>
      </w:r>
      <w:r>
        <w:t>Vestluse eesmärgiks on taotletava kutsetaseme kompetentsusnõuetele vastavuse kontrollimine.</w:t>
      </w:r>
      <w:r w:rsidR="00530F0C">
        <w:t xml:space="preserve"> </w:t>
      </w:r>
      <w:r>
        <w:t xml:space="preserve">Vestluse ajal on </w:t>
      </w:r>
      <w:r w:rsidR="00C4572B">
        <w:t>vestluser</w:t>
      </w:r>
      <w:r>
        <w:t>uumis lubatud viibida ainult vahetult käimasoleva hindamisega seotud</w:t>
      </w:r>
      <w:r w:rsidR="00803714">
        <w:t xml:space="preserve"> </w:t>
      </w:r>
      <w:r>
        <w:t>isikutel.</w:t>
      </w:r>
    </w:p>
    <w:p w14:paraId="365D1100" w14:textId="77777777" w:rsidR="00295348" w:rsidRDefault="00295348" w:rsidP="00295348">
      <w:r>
        <w:t xml:space="preserve">Vestluse ajal on taotlejal </w:t>
      </w:r>
      <w:r w:rsidR="00C4572B">
        <w:t>vestluser</w:t>
      </w:r>
      <w:r>
        <w:t>uumis lubatud kasutada ainult hindamiskomisjonile</w:t>
      </w:r>
      <w:r w:rsidR="00803714">
        <w:t xml:space="preserve"> </w:t>
      </w:r>
      <w:r>
        <w:t>kutsetunnistuse taotlemiseks esitatud materjale.</w:t>
      </w:r>
    </w:p>
    <w:p w14:paraId="2B61F515" w14:textId="77777777" w:rsidR="00295348" w:rsidRDefault="00295348" w:rsidP="00295348">
      <w:r>
        <w:t>Vestluse ajal on taotlejal eksamiruumis keelatud:</w:t>
      </w:r>
    </w:p>
    <w:p w14:paraId="6803F66D" w14:textId="77777777" w:rsidR="00295348" w:rsidRDefault="00295348" w:rsidP="00C4572B">
      <w:pPr>
        <w:pStyle w:val="ListParagraph"/>
        <w:numPr>
          <w:ilvl w:val="0"/>
          <w:numId w:val="1"/>
        </w:numPr>
      </w:pPr>
      <w:r>
        <w:t>vestlusega seonduvate materjalide ruumist väljaviimine;</w:t>
      </w:r>
    </w:p>
    <w:p w14:paraId="7B119E98" w14:textId="77777777" w:rsidR="00295348" w:rsidRDefault="00295348" w:rsidP="00C4572B">
      <w:pPr>
        <w:pStyle w:val="ListParagraph"/>
        <w:numPr>
          <w:ilvl w:val="0"/>
          <w:numId w:val="1"/>
        </w:numPr>
      </w:pPr>
      <w:r>
        <w:t>telefonide kasutamine;</w:t>
      </w:r>
    </w:p>
    <w:p w14:paraId="6DFE15BE" w14:textId="77777777" w:rsidR="00295348" w:rsidRDefault="00295348" w:rsidP="00C4572B">
      <w:pPr>
        <w:pStyle w:val="ListParagraph"/>
        <w:numPr>
          <w:ilvl w:val="0"/>
          <w:numId w:val="4"/>
        </w:numPr>
      </w:pPr>
      <w:r>
        <w:t>interneti kasutamine (lubatud on interneti kasutamine lisamaterjalide esitlemiseks</w:t>
      </w:r>
      <w:r w:rsidR="00C4572B">
        <w:t xml:space="preserve"> </w:t>
      </w:r>
      <w:r>
        <w:t>hindamiskomisjoni loal);</w:t>
      </w:r>
    </w:p>
    <w:p w14:paraId="479502D9" w14:textId="77777777" w:rsidR="00295348" w:rsidRDefault="00295348" w:rsidP="00C4572B">
      <w:pPr>
        <w:pStyle w:val="ListParagraph"/>
        <w:numPr>
          <w:ilvl w:val="0"/>
          <w:numId w:val="4"/>
        </w:numPr>
      </w:pPr>
      <w:r>
        <w:t>kutse taotlejat või komisjoni liikmeid häiriv käitumine.</w:t>
      </w:r>
    </w:p>
    <w:p w14:paraId="3A9B1D2B" w14:textId="77777777" w:rsidR="00295348" w:rsidRDefault="00295348" w:rsidP="00C4572B">
      <w:r>
        <w:lastRenderedPageBreak/>
        <w:t>Hindamiskomisjoni liikmel on õigus eemaldada vestluselt osaleja, kes häirib eksami läbiviimist või</w:t>
      </w:r>
      <w:r w:rsidR="00C4572B">
        <w:t xml:space="preserve"> </w:t>
      </w:r>
      <w:r>
        <w:t>kasutab lubamatuid abivahendeid.</w:t>
      </w:r>
      <w:r w:rsidR="00C4572B" w:rsidRPr="00C4572B">
        <w:t xml:space="preserve"> </w:t>
      </w:r>
      <w:r w:rsidR="00C4572B">
        <w:t>Hindaja on enne vestlust läbi analüüsinud kõik talle tutvumiseks saadetud materjalid ja valmistanud ette esitatud materjalide kohta täpsustavad küsimused.</w:t>
      </w:r>
    </w:p>
    <w:p w14:paraId="6BBAC865" w14:textId="77777777" w:rsidR="00295348" w:rsidRDefault="00295348" w:rsidP="00295348">
      <w:r w:rsidRPr="00E46DBC">
        <w:t>Vestluse tulemuste põhjal täidavad kõik hindajad hindamislehe (H1) .</w:t>
      </w:r>
    </w:p>
    <w:p w14:paraId="5C391463" w14:textId="248E3555" w:rsidR="00295348" w:rsidRPr="00F955E7" w:rsidRDefault="00F955E7" w:rsidP="00295348">
      <w:pPr>
        <w:rPr>
          <w:b/>
        </w:rPr>
      </w:pPr>
      <w:r w:rsidRPr="00F955E7">
        <w:rPr>
          <w:b/>
        </w:rPr>
        <w:t xml:space="preserve">4 </w:t>
      </w:r>
      <w:r w:rsidR="00295348" w:rsidRPr="00F955E7">
        <w:rPr>
          <w:b/>
        </w:rPr>
        <w:t>Hindamine</w:t>
      </w:r>
    </w:p>
    <w:p w14:paraId="14CFF468" w14:textId="77777777" w:rsidR="00295348" w:rsidRDefault="00295348" w:rsidP="00295348">
      <w:r>
        <w:t>Iga hindaja hindab sõltumatult kutsetaotleja kompetentsuse vastavust kutsestandardis esitatud</w:t>
      </w:r>
      <w:r w:rsidR="00803714">
        <w:t xml:space="preserve"> </w:t>
      </w:r>
      <w:r>
        <w:t>nõuetele, märkides hindamislehe (H1) vastavasse lahtrisse hinnanguna “Jah” või “Ei”.</w:t>
      </w:r>
    </w:p>
    <w:p w14:paraId="08DFF67A" w14:textId="77777777" w:rsidR="00295348" w:rsidRDefault="00295348" w:rsidP="00295348">
      <w:r>
        <w:t>Kõigi hindajate hinnangute põhjal täidetakse koondhinnangu leht (H2). Koondhinnang moodustub</w:t>
      </w:r>
      <w:r w:rsidR="00803714">
        <w:t xml:space="preserve"> </w:t>
      </w:r>
      <w:r>
        <w:t xml:space="preserve">hindajate enamushinnangu alusel. </w:t>
      </w:r>
    </w:p>
    <w:p w14:paraId="12FF5EBF" w14:textId="77777777" w:rsidR="00295348" w:rsidRDefault="00295348" w:rsidP="00295348">
      <w:r>
        <w:t>Kui hinnangutes on “Jah” ja “Ei ” vastuseid võrdselt, siis on tulemuste määramisel otsustavaks</w:t>
      </w:r>
      <w:r w:rsidR="00803714">
        <w:t xml:space="preserve"> </w:t>
      </w:r>
      <w:r>
        <w:t>hindamiskomisjoni esimehe hinnang.</w:t>
      </w:r>
    </w:p>
    <w:p w14:paraId="69E2703E" w14:textId="77777777" w:rsidR="00295348" w:rsidRDefault="00295348" w:rsidP="00295348">
      <w:r>
        <w:t>Hindamine loetakse sooritatuks, kui hindamiskomisjoni koondhinnang on positiivne.</w:t>
      </w:r>
    </w:p>
    <w:p w14:paraId="2EF8F6D5" w14:textId="1A4E516C" w:rsidR="00295348" w:rsidRPr="00D45E3B" w:rsidRDefault="00295348" w:rsidP="00295348">
      <w:r w:rsidRPr="00D45E3B">
        <w:t>Vestlus protokollitakse. Hindamislehed on protokolli lisad. Protokollile kirjutavad alla kõik</w:t>
      </w:r>
      <w:r w:rsidR="00803714" w:rsidRPr="00D45E3B">
        <w:t xml:space="preserve"> </w:t>
      </w:r>
      <w:r w:rsidRPr="00D45E3B">
        <w:t>vestlusel osalenud hindajad.</w:t>
      </w:r>
    </w:p>
    <w:p w14:paraId="54E53899" w14:textId="0C9065CC" w:rsidR="00295348" w:rsidRDefault="00295348" w:rsidP="00295348">
      <w:r w:rsidRPr="00D45E3B">
        <w:t>Hinda</w:t>
      </w:r>
      <w:r w:rsidR="00F955E7">
        <w:t>miskomisjoni esimees</w:t>
      </w:r>
      <w:r w:rsidRPr="00D45E3B">
        <w:t xml:space="preserve"> esitab </w:t>
      </w:r>
      <w:r w:rsidR="00F955E7">
        <w:t xml:space="preserve">allkirjastatud </w:t>
      </w:r>
      <w:r w:rsidRPr="00D45E3B">
        <w:t>protokolli kutsekomisjonile hiljemalt 5 tööpäeva jooksul pärast vestluse (II etapi)</w:t>
      </w:r>
      <w:r w:rsidR="00803714" w:rsidRPr="00D45E3B">
        <w:t xml:space="preserve"> </w:t>
      </w:r>
      <w:r w:rsidRPr="00D45E3B">
        <w:t>läbiviimist.</w:t>
      </w:r>
      <w:r w:rsidR="00F955E7">
        <w:t xml:space="preserve"> </w:t>
      </w:r>
      <w:r w:rsidRPr="00D45E3B">
        <w:t>Kutsekomisjon otsustab hindamisprotokolli alusel kutse</w:t>
      </w:r>
      <w:r w:rsidR="00803714">
        <w:t xml:space="preserve"> </w:t>
      </w:r>
      <w:r>
        <w:t xml:space="preserve">andmise taotlejale. </w:t>
      </w:r>
    </w:p>
    <w:p w14:paraId="78B926B0" w14:textId="4DC751AE" w:rsidR="00295348" w:rsidRDefault="00295348" w:rsidP="00295348">
      <w:r>
        <w:t>Hindamiskomisjoni protokoll ja hindamislehed ei kuulu avalikustamisele</w:t>
      </w:r>
      <w:r w:rsidR="0093793C">
        <w:t xml:space="preserve"> v.a. seadusest tulenevatel juhtudel</w:t>
      </w:r>
      <w:r>
        <w:t xml:space="preserve">. </w:t>
      </w:r>
      <w:r w:rsidR="0093793C">
        <w:t>Kutse</w:t>
      </w:r>
      <w:r>
        <w:t xml:space="preserve">komisjoni </w:t>
      </w:r>
      <w:r w:rsidRPr="0093793C">
        <w:t>otsuse</w:t>
      </w:r>
      <w:r w:rsidR="0093793C">
        <w:t xml:space="preserve"> </w:t>
      </w:r>
      <w:r>
        <w:t>vaidlustamiseks tuleb taotlejal esitada kirjalik avaldus kutse andjale 30 tööpäeva jooksul pärast</w:t>
      </w:r>
      <w:r w:rsidR="00803714">
        <w:t xml:space="preserve"> </w:t>
      </w:r>
      <w:r>
        <w:t>otsuse edastamist taotlejale. Kaebuste menetlemisel järgitakse Haldusmenetluse seaduses ettenähtud</w:t>
      </w:r>
      <w:r w:rsidR="00803714">
        <w:t xml:space="preserve"> </w:t>
      </w:r>
      <w:r>
        <w:t xml:space="preserve">tähtaegu. Kutsekomisjoni otsuse saab vaidlustada </w:t>
      </w:r>
      <w:r w:rsidR="0093793C">
        <w:t>vastavalt kutse andmise korrale (</w:t>
      </w:r>
      <w:r w:rsidR="005D7C12">
        <w:t xml:space="preserve">s.t. </w:t>
      </w:r>
      <w:r w:rsidR="0093793C">
        <w:t>vaide saab esitada kutsekomisjonile või halduskohtule)</w:t>
      </w:r>
      <w:r w:rsidR="00F955E7">
        <w:t>.</w:t>
      </w:r>
    </w:p>
    <w:p w14:paraId="08487C54" w14:textId="58EB4BE0" w:rsidR="00295348" w:rsidRPr="00C4572B" w:rsidRDefault="00FD38CA" w:rsidP="00295348">
      <w:pPr>
        <w:rPr>
          <w:b/>
        </w:rPr>
      </w:pPr>
      <w:r>
        <w:rPr>
          <w:b/>
        </w:rPr>
        <w:t>5</w:t>
      </w:r>
      <w:r w:rsidR="00295348" w:rsidRPr="00C4572B">
        <w:rPr>
          <w:b/>
        </w:rPr>
        <w:t xml:space="preserve"> Esitatava</w:t>
      </w:r>
      <w:r w:rsidR="00530F0C">
        <w:rPr>
          <w:b/>
        </w:rPr>
        <w:t>d materjalid</w:t>
      </w:r>
    </w:p>
    <w:p w14:paraId="5FD64E6C" w14:textId="0124279C" w:rsidR="001D0C2B" w:rsidRDefault="001D0C2B" w:rsidP="001D0C2B">
      <w:r>
        <w:t xml:space="preserve">Kompetentside hindamiseks esitatav materjal peab tõendama vastava taseme kutsestandardis </w:t>
      </w:r>
      <w:r w:rsidRPr="00D45E3B">
        <w:t>nimetatud kompetentse. Tabelis (vorm</w:t>
      </w:r>
      <w:r w:rsidR="0041170D" w:rsidRPr="00D45E3B">
        <w:t xml:space="preserve"> H1)</w:t>
      </w:r>
      <w:r w:rsidRPr="00D45E3B">
        <w:t xml:space="preserve"> peab olema ära näidatud milline materjal mingit kompetentsi</w:t>
      </w:r>
      <w:r>
        <w:t xml:space="preserve"> tõendab.</w:t>
      </w:r>
    </w:p>
    <w:p w14:paraId="3B8B7002" w14:textId="77777777" w:rsidR="00295348" w:rsidRPr="00530F0C" w:rsidRDefault="00295348" w:rsidP="00295348">
      <w:r>
        <w:t>Materjal</w:t>
      </w:r>
      <w:r w:rsidR="00C4572B">
        <w:t>id</w:t>
      </w:r>
      <w:r w:rsidR="001D0C2B">
        <w:t xml:space="preserve"> tuleb esitada</w:t>
      </w:r>
      <w:r w:rsidR="0041170D">
        <w:t xml:space="preserve"> digitaalselt (pdf formaadis).</w:t>
      </w:r>
    </w:p>
    <w:sectPr w:rsidR="00295348" w:rsidRPr="00530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D99"/>
    <w:multiLevelType w:val="hybridMultilevel"/>
    <w:tmpl w:val="1180A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3AB5"/>
    <w:multiLevelType w:val="hybridMultilevel"/>
    <w:tmpl w:val="DDF48960"/>
    <w:lvl w:ilvl="0" w:tplc="963E68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517"/>
    <w:multiLevelType w:val="hybridMultilevel"/>
    <w:tmpl w:val="07744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50CC8"/>
    <w:multiLevelType w:val="hybridMultilevel"/>
    <w:tmpl w:val="0E4001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48"/>
    <w:rsid w:val="001D0C2B"/>
    <w:rsid w:val="001E6981"/>
    <w:rsid w:val="00256C70"/>
    <w:rsid w:val="00294AD3"/>
    <w:rsid w:val="00295348"/>
    <w:rsid w:val="00370909"/>
    <w:rsid w:val="003A4686"/>
    <w:rsid w:val="003E5851"/>
    <w:rsid w:val="00411569"/>
    <w:rsid w:val="0041170D"/>
    <w:rsid w:val="00530F0C"/>
    <w:rsid w:val="0057228A"/>
    <w:rsid w:val="005D3740"/>
    <w:rsid w:val="005D7C12"/>
    <w:rsid w:val="00652697"/>
    <w:rsid w:val="00654C39"/>
    <w:rsid w:val="006C7777"/>
    <w:rsid w:val="006D7973"/>
    <w:rsid w:val="00773328"/>
    <w:rsid w:val="00800BBE"/>
    <w:rsid w:val="00803714"/>
    <w:rsid w:val="0093793C"/>
    <w:rsid w:val="00943EC1"/>
    <w:rsid w:val="009607B0"/>
    <w:rsid w:val="00A9249C"/>
    <w:rsid w:val="00AE01F2"/>
    <w:rsid w:val="00B64C34"/>
    <w:rsid w:val="00C4572B"/>
    <w:rsid w:val="00D45E3B"/>
    <w:rsid w:val="00D87E6D"/>
    <w:rsid w:val="00E13A9A"/>
    <w:rsid w:val="00E46DBC"/>
    <w:rsid w:val="00F955E7"/>
    <w:rsid w:val="00FB30B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E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569"/>
    <w:rPr>
      <w:noProof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69"/>
    <w:rPr>
      <w:b/>
      <w:bCs/>
      <w:noProof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69"/>
    <w:rPr>
      <w:rFonts w:ascii="Segoe UI" w:hAnsi="Segoe UI" w:cs="Segoe UI"/>
      <w:noProof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569"/>
    <w:rPr>
      <w:noProof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69"/>
    <w:rPr>
      <w:b/>
      <w:bCs/>
      <w:noProof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69"/>
    <w:rPr>
      <w:rFonts w:ascii="Segoe UI" w:hAnsi="Segoe UI" w:cs="Segoe UI"/>
      <w:noProof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Reet Soans</cp:lastModifiedBy>
  <cp:revision>3</cp:revision>
  <dcterms:created xsi:type="dcterms:W3CDTF">2018-06-28T06:15:00Z</dcterms:created>
  <dcterms:modified xsi:type="dcterms:W3CDTF">2018-06-30T09:05:00Z</dcterms:modified>
</cp:coreProperties>
</file>