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84" w:rsidRPr="00EA1F31" w:rsidRDefault="00B97E84" w:rsidP="00B97E84">
      <w:pPr>
        <w:jc w:val="center"/>
        <w:rPr>
          <w:rFonts w:asciiTheme="minorHAnsi" w:hAnsiTheme="minorHAnsi"/>
          <w:b/>
          <w:szCs w:val="24"/>
          <w:u w:val="single"/>
        </w:rPr>
      </w:pPr>
      <w:bookmarkStart w:id="0" w:name="_GoBack"/>
      <w:bookmarkEnd w:id="0"/>
      <w:r w:rsidRPr="00EA1F31">
        <w:rPr>
          <w:rFonts w:asciiTheme="minorHAnsi" w:hAnsiTheme="minorHAnsi" w:cs="Arial"/>
          <w:b/>
          <w:szCs w:val="24"/>
          <w:u w:val="single"/>
        </w:rPr>
        <w:t>Ida-Virumaa, Narva-Jõesuu linn, Raja tn 8</w:t>
      </w:r>
    </w:p>
    <w:p w:rsidR="00B97E84" w:rsidRPr="00EA1F31" w:rsidRDefault="00B97E84" w:rsidP="00B97E84">
      <w:pPr>
        <w:jc w:val="right"/>
        <w:rPr>
          <w:rFonts w:asciiTheme="minorHAnsi" w:hAnsiTheme="minorHAnsi"/>
          <w:b/>
          <w:szCs w:val="24"/>
        </w:rPr>
      </w:pPr>
      <w:r w:rsidRPr="00EA1F31">
        <w:rPr>
          <w:rFonts w:asciiTheme="minorHAnsi" w:hAnsiTheme="minorHAnsi"/>
          <w:szCs w:val="24"/>
        </w:rPr>
        <w:t xml:space="preserve">Avalik kirjalik enampakkumine: </w:t>
      </w:r>
      <w:r w:rsidRPr="00EA1F31">
        <w:rPr>
          <w:rFonts w:asciiTheme="minorHAnsi" w:hAnsiTheme="minorHAnsi"/>
          <w:b/>
          <w:szCs w:val="24"/>
        </w:rPr>
        <w:t>25.04.2016 kell: 13.00</w:t>
      </w:r>
    </w:p>
    <w:p w:rsidR="00B97E84" w:rsidRPr="00EA1F31" w:rsidRDefault="00B97E84" w:rsidP="00B97E84">
      <w:pPr>
        <w:jc w:val="right"/>
        <w:rPr>
          <w:rFonts w:asciiTheme="minorHAnsi" w:hAnsiTheme="minorHAnsi"/>
          <w:b/>
          <w:szCs w:val="24"/>
        </w:rPr>
      </w:pPr>
      <w:r w:rsidRPr="00EA1F31">
        <w:rPr>
          <w:rFonts w:asciiTheme="minorHAnsi" w:hAnsiTheme="minorHAnsi"/>
          <w:szCs w:val="24"/>
        </w:rPr>
        <w:t>Enampakkumise</w:t>
      </w:r>
      <w:r w:rsidRPr="00EA1F31">
        <w:rPr>
          <w:rFonts w:asciiTheme="minorHAnsi" w:hAnsiTheme="minorHAnsi"/>
          <w:b/>
          <w:szCs w:val="24"/>
        </w:rPr>
        <w:t xml:space="preserve"> alghind </w:t>
      </w:r>
      <w:r w:rsidR="00CE6825" w:rsidRPr="00EA1F31">
        <w:rPr>
          <w:rFonts w:asciiTheme="minorHAnsi" w:hAnsiTheme="minorHAnsi"/>
          <w:b/>
          <w:szCs w:val="24"/>
        </w:rPr>
        <w:t>685</w:t>
      </w:r>
      <w:r w:rsidRPr="00EA1F31">
        <w:rPr>
          <w:rFonts w:asciiTheme="minorHAnsi" w:hAnsiTheme="minorHAnsi"/>
          <w:b/>
          <w:szCs w:val="24"/>
        </w:rPr>
        <w:t xml:space="preserve"> eurot. </w:t>
      </w:r>
    </w:p>
    <w:p w:rsidR="00B97E84" w:rsidRPr="00EA1F31" w:rsidRDefault="00B97E84" w:rsidP="00B97E84">
      <w:pPr>
        <w:jc w:val="right"/>
        <w:rPr>
          <w:rFonts w:asciiTheme="minorHAnsi" w:hAnsiTheme="minorHAnsi"/>
          <w:szCs w:val="24"/>
        </w:rPr>
      </w:pPr>
      <w:r w:rsidRPr="00EA1F31">
        <w:rPr>
          <w:rFonts w:asciiTheme="minorHAnsi" w:hAnsiTheme="minorHAnsi"/>
          <w:szCs w:val="24"/>
        </w:rPr>
        <w:t xml:space="preserve">Objektiga võimalik kohapeal </w:t>
      </w:r>
      <w:r w:rsidR="00CE6825" w:rsidRPr="00EA1F31">
        <w:rPr>
          <w:rFonts w:asciiTheme="minorHAnsi" w:hAnsiTheme="minorHAnsi"/>
          <w:szCs w:val="24"/>
        </w:rPr>
        <w:t>tutvuda: 15.03.2016 kell: 12.00-13</w:t>
      </w:r>
      <w:r w:rsidRPr="00EA1F31">
        <w:rPr>
          <w:rFonts w:asciiTheme="minorHAnsi" w:hAnsiTheme="minorHAnsi"/>
          <w:szCs w:val="24"/>
        </w:rPr>
        <w:t>.00 või</w:t>
      </w:r>
    </w:p>
    <w:p w:rsidR="00B97E84" w:rsidRPr="0015263F" w:rsidRDefault="00CE6825" w:rsidP="0015263F">
      <w:pPr>
        <w:jc w:val="right"/>
        <w:rPr>
          <w:rFonts w:asciiTheme="minorHAnsi" w:hAnsiTheme="minorHAnsi"/>
          <w:szCs w:val="24"/>
        </w:rPr>
      </w:pPr>
      <w:r w:rsidRPr="0015263F">
        <w:rPr>
          <w:rFonts w:asciiTheme="minorHAnsi" w:hAnsiTheme="minorHAnsi"/>
          <w:szCs w:val="24"/>
        </w:rPr>
        <w:t>12</w:t>
      </w:r>
      <w:r w:rsidR="00B97E84" w:rsidRPr="0015263F">
        <w:rPr>
          <w:rFonts w:asciiTheme="minorHAnsi" w:hAnsiTheme="minorHAnsi"/>
          <w:szCs w:val="24"/>
        </w:rPr>
        <w:t xml:space="preserve">.04.2016 </w:t>
      </w:r>
      <w:r w:rsidRPr="0015263F">
        <w:rPr>
          <w:rFonts w:asciiTheme="minorHAnsi" w:hAnsiTheme="minorHAnsi"/>
          <w:szCs w:val="24"/>
        </w:rPr>
        <w:t>kell: 12.00-13</w:t>
      </w:r>
      <w:r w:rsidR="00B97E84" w:rsidRPr="0015263F">
        <w:rPr>
          <w:rFonts w:asciiTheme="minorHAnsi" w:hAnsiTheme="minorHAnsi"/>
          <w:szCs w:val="24"/>
        </w:rPr>
        <w:t>.00</w:t>
      </w:r>
    </w:p>
    <w:p w:rsidR="0015263F" w:rsidRPr="0015263F" w:rsidRDefault="0015263F" w:rsidP="0015263F">
      <w:pPr>
        <w:jc w:val="right"/>
        <w:rPr>
          <w:rFonts w:asciiTheme="minorHAnsi" w:hAnsiTheme="minorHAnsi"/>
        </w:rPr>
      </w:pPr>
      <w:r w:rsidRPr="0015263F">
        <w:rPr>
          <w:rFonts w:asciiTheme="minorHAnsi" w:hAnsiTheme="minorHAnsi"/>
        </w:rPr>
        <w:t>Muul ajal objektiga tutvumine kokkuleppel kontaktisikuga.</w:t>
      </w:r>
    </w:p>
    <w:p w:rsidR="00B97E84" w:rsidRPr="00EA1F31" w:rsidRDefault="00B97E84" w:rsidP="0015263F">
      <w:pPr>
        <w:jc w:val="right"/>
        <w:rPr>
          <w:rFonts w:asciiTheme="minorHAnsi" w:hAnsiTheme="minorHAnsi"/>
          <w:szCs w:val="24"/>
        </w:rPr>
      </w:pPr>
      <w:r w:rsidRPr="00EA1F31">
        <w:rPr>
          <w:rFonts w:asciiTheme="minorHAnsi" w:hAnsiTheme="minorHAnsi"/>
          <w:szCs w:val="24"/>
        </w:rPr>
        <w:t xml:space="preserve">Kontaktisik: </w:t>
      </w:r>
      <w:r w:rsidR="00CE6825" w:rsidRPr="00EA1F31">
        <w:rPr>
          <w:rFonts w:asciiTheme="minorHAnsi" w:hAnsiTheme="minorHAnsi"/>
          <w:szCs w:val="24"/>
        </w:rPr>
        <w:t xml:space="preserve">Reet Karu </w:t>
      </w:r>
      <w:r w:rsidRPr="00EA1F31">
        <w:rPr>
          <w:rFonts w:asciiTheme="minorHAnsi" w:hAnsiTheme="minorHAnsi"/>
          <w:szCs w:val="24"/>
        </w:rPr>
        <w:t>tel:</w:t>
      </w:r>
      <w:r w:rsidR="00CE6825" w:rsidRPr="00EA1F31">
        <w:rPr>
          <w:rFonts w:asciiTheme="minorHAnsi" w:hAnsiTheme="minorHAnsi"/>
          <w:szCs w:val="24"/>
        </w:rPr>
        <w:t xml:space="preserve"> 5167641</w:t>
      </w:r>
      <w:r w:rsidRPr="00EA1F31">
        <w:rPr>
          <w:rFonts w:asciiTheme="minorHAnsi" w:hAnsiTheme="minorHAnsi"/>
          <w:szCs w:val="24"/>
        </w:rPr>
        <w:t xml:space="preserve">, </w:t>
      </w:r>
      <w:r w:rsidR="00CE6825" w:rsidRPr="00EA1F31">
        <w:rPr>
          <w:rFonts w:asciiTheme="minorHAnsi" w:hAnsiTheme="minorHAnsi"/>
          <w:szCs w:val="24"/>
        </w:rPr>
        <w:t>reet.karu</w:t>
      </w:r>
      <w:r w:rsidRPr="00EA1F31">
        <w:rPr>
          <w:rFonts w:asciiTheme="minorHAnsi" w:hAnsiTheme="minorHAnsi"/>
          <w:szCs w:val="24"/>
        </w:rPr>
        <w:t>@rmk.ee</w:t>
      </w:r>
    </w:p>
    <w:p w:rsidR="00B97E84" w:rsidRPr="00EA1F31" w:rsidRDefault="00B97E84" w:rsidP="00B97E84">
      <w:pPr>
        <w:rPr>
          <w:rFonts w:asciiTheme="minorHAnsi" w:hAnsiTheme="minorHAnsi"/>
          <w:b/>
          <w:szCs w:val="24"/>
          <w:u w:val="single"/>
        </w:rPr>
      </w:pPr>
      <w:r w:rsidRPr="00EA1F31">
        <w:rPr>
          <w:rFonts w:asciiTheme="minorHAnsi" w:hAnsiTheme="minorHAnsi"/>
          <w:b/>
          <w:szCs w:val="24"/>
          <w:u w:val="single"/>
        </w:rPr>
        <w:t>Kinnistu üldandmed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B80D57" w:rsidRPr="00EA1F31" w:rsidTr="00E61AB9">
        <w:trPr>
          <w:trHeight w:val="64"/>
        </w:trPr>
        <w:tc>
          <w:tcPr>
            <w:tcW w:w="2660" w:type="dxa"/>
            <w:tcBorders>
              <w:top w:val="single" w:sz="4" w:space="0" w:color="auto"/>
              <w:left w:val="single" w:sz="4" w:space="0" w:color="auto"/>
              <w:bottom w:val="single" w:sz="4" w:space="0" w:color="auto"/>
              <w:right w:val="single" w:sz="4" w:space="0" w:color="auto"/>
            </w:tcBorders>
          </w:tcPr>
          <w:p w:rsidR="00B80D57" w:rsidRPr="00EA1F31" w:rsidRDefault="00B80D57" w:rsidP="00E61AB9">
            <w:pPr>
              <w:rPr>
                <w:rFonts w:asciiTheme="minorHAnsi" w:hAnsiTheme="minorHAnsi" w:cs="Arial"/>
                <w:color w:val="0D0D0D" w:themeColor="text1" w:themeTint="F2"/>
                <w:szCs w:val="24"/>
              </w:rPr>
            </w:pPr>
            <w:r w:rsidRPr="00EA1F31">
              <w:rPr>
                <w:rFonts w:asciiTheme="minorHAnsi" w:hAnsiTheme="minorHAnsi" w:cs="Arial"/>
                <w:color w:val="0D0D0D" w:themeColor="text1" w:themeTint="F2"/>
                <w:szCs w:val="24"/>
              </w:rPr>
              <w:t>Aadress</w:t>
            </w:r>
          </w:p>
        </w:tc>
        <w:tc>
          <w:tcPr>
            <w:tcW w:w="6804" w:type="dxa"/>
            <w:tcBorders>
              <w:top w:val="single" w:sz="4" w:space="0" w:color="auto"/>
              <w:left w:val="single" w:sz="4" w:space="0" w:color="auto"/>
              <w:bottom w:val="single" w:sz="4" w:space="0" w:color="auto"/>
              <w:right w:val="single" w:sz="4" w:space="0" w:color="auto"/>
            </w:tcBorders>
          </w:tcPr>
          <w:p w:rsidR="00B80D57" w:rsidRPr="00EA1F31" w:rsidRDefault="00B80D57" w:rsidP="00E61AB9">
            <w:pPr>
              <w:rPr>
                <w:rFonts w:asciiTheme="minorHAnsi" w:hAnsiTheme="minorHAnsi" w:cs="Arial"/>
                <w:color w:val="0D0D0D" w:themeColor="text1" w:themeTint="F2"/>
                <w:szCs w:val="24"/>
              </w:rPr>
            </w:pPr>
            <w:r w:rsidRPr="00EA1F31">
              <w:rPr>
                <w:rFonts w:asciiTheme="minorHAnsi" w:hAnsiTheme="minorHAnsi" w:cs="Arial"/>
                <w:color w:val="0D0D0D" w:themeColor="text1" w:themeTint="F2"/>
                <w:szCs w:val="24"/>
              </w:rPr>
              <w:t>Ida-Virumaa, Narva</w:t>
            </w:r>
            <w:r w:rsidR="003D55EE">
              <w:rPr>
                <w:rFonts w:asciiTheme="minorHAnsi" w:hAnsiTheme="minorHAnsi" w:cs="Arial"/>
                <w:color w:val="0D0D0D" w:themeColor="text1" w:themeTint="F2"/>
                <w:szCs w:val="24"/>
              </w:rPr>
              <w:t>-Jõesuu</w:t>
            </w:r>
            <w:r w:rsidRPr="00EA1F31">
              <w:rPr>
                <w:rFonts w:asciiTheme="minorHAnsi" w:hAnsiTheme="minorHAnsi" w:cs="Arial"/>
                <w:color w:val="0D0D0D" w:themeColor="text1" w:themeTint="F2"/>
                <w:szCs w:val="24"/>
              </w:rPr>
              <w:t xml:space="preserve"> linn, Raja tn 8</w:t>
            </w:r>
          </w:p>
        </w:tc>
      </w:tr>
      <w:tr w:rsidR="00B80D57" w:rsidRPr="00EA1F31" w:rsidTr="00E61AB9">
        <w:trPr>
          <w:trHeight w:val="58"/>
        </w:trPr>
        <w:tc>
          <w:tcPr>
            <w:tcW w:w="2660" w:type="dxa"/>
            <w:tcBorders>
              <w:top w:val="single" w:sz="4" w:space="0" w:color="auto"/>
              <w:left w:val="single" w:sz="4" w:space="0" w:color="auto"/>
              <w:bottom w:val="single" w:sz="4" w:space="0" w:color="auto"/>
              <w:right w:val="single" w:sz="4" w:space="0" w:color="auto"/>
            </w:tcBorders>
          </w:tcPr>
          <w:p w:rsidR="00B80D57" w:rsidRPr="00EA1F31" w:rsidRDefault="00B80D57" w:rsidP="00E61AB9">
            <w:pPr>
              <w:rPr>
                <w:rFonts w:asciiTheme="minorHAnsi" w:hAnsiTheme="minorHAnsi" w:cs="Arial"/>
                <w:color w:val="0D0D0D" w:themeColor="text1" w:themeTint="F2"/>
                <w:szCs w:val="24"/>
              </w:rPr>
            </w:pPr>
            <w:r w:rsidRPr="00EA1F31">
              <w:rPr>
                <w:rFonts w:asciiTheme="minorHAnsi" w:hAnsiTheme="minorHAnsi" w:cs="Arial"/>
                <w:color w:val="0D0D0D" w:themeColor="text1" w:themeTint="F2"/>
                <w:szCs w:val="24"/>
              </w:rPr>
              <w:t>Registriosa number</w:t>
            </w:r>
          </w:p>
        </w:tc>
        <w:tc>
          <w:tcPr>
            <w:tcW w:w="6804" w:type="dxa"/>
            <w:tcBorders>
              <w:top w:val="single" w:sz="4" w:space="0" w:color="auto"/>
              <w:left w:val="single" w:sz="4" w:space="0" w:color="auto"/>
              <w:bottom w:val="single" w:sz="4" w:space="0" w:color="auto"/>
              <w:right w:val="single" w:sz="4" w:space="0" w:color="auto"/>
            </w:tcBorders>
          </w:tcPr>
          <w:p w:rsidR="00B80D57" w:rsidRPr="00EA1F31" w:rsidRDefault="00B80D57" w:rsidP="00E61AB9">
            <w:pPr>
              <w:rPr>
                <w:rFonts w:asciiTheme="minorHAnsi" w:hAnsiTheme="minorHAnsi" w:cs="Arial"/>
                <w:color w:val="0D0D0D" w:themeColor="text1" w:themeTint="F2"/>
                <w:szCs w:val="24"/>
              </w:rPr>
            </w:pPr>
            <w:r w:rsidRPr="00EA1F31">
              <w:rPr>
                <w:rFonts w:asciiTheme="minorHAnsi" w:hAnsiTheme="minorHAnsi"/>
                <w:color w:val="0D0D0D" w:themeColor="text1" w:themeTint="F2"/>
                <w:szCs w:val="24"/>
                <w:lang w:eastAsia="et-EE"/>
              </w:rPr>
              <w:t>5095108</w:t>
            </w:r>
          </w:p>
        </w:tc>
      </w:tr>
      <w:tr w:rsidR="00B80D57" w:rsidRPr="00EA1F31" w:rsidTr="00E61AB9">
        <w:tc>
          <w:tcPr>
            <w:tcW w:w="2660" w:type="dxa"/>
            <w:tcBorders>
              <w:top w:val="single" w:sz="4" w:space="0" w:color="auto"/>
              <w:left w:val="single" w:sz="4" w:space="0" w:color="auto"/>
              <w:bottom w:val="single" w:sz="4" w:space="0" w:color="auto"/>
              <w:right w:val="single" w:sz="4" w:space="0" w:color="auto"/>
            </w:tcBorders>
          </w:tcPr>
          <w:p w:rsidR="00B80D57" w:rsidRPr="00EA1F31" w:rsidRDefault="00B80D57" w:rsidP="00E61AB9">
            <w:pPr>
              <w:rPr>
                <w:rFonts w:asciiTheme="minorHAnsi" w:hAnsiTheme="minorHAnsi" w:cs="Arial"/>
                <w:color w:val="0D0D0D" w:themeColor="text1" w:themeTint="F2"/>
                <w:szCs w:val="24"/>
              </w:rPr>
            </w:pPr>
            <w:r w:rsidRPr="00EA1F31">
              <w:rPr>
                <w:rFonts w:asciiTheme="minorHAnsi" w:hAnsiTheme="minorHAnsi" w:cs="Arial"/>
                <w:color w:val="0D0D0D" w:themeColor="text1" w:themeTint="F2"/>
                <w:szCs w:val="24"/>
              </w:rPr>
              <w:t>Katastritunnus</w:t>
            </w:r>
          </w:p>
        </w:tc>
        <w:tc>
          <w:tcPr>
            <w:tcW w:w="6804" w:type="dxa"/>
            <w:tcBorders>
              <w:top w:val="single" w:sz="4" w:space="0" w:color="auto"/>
              <w:left w:val="single" w:sz="4" w:space="0" w:color="auto"/>
              <w:bottom w:val="single" w:sz="4" w:space="0" w:color="auto"/>
              <w:right w:val="single" w:sz="4" w:space="0" w:color="auto"/>
            </w:tcBorders>
          </w:tcPr>
          <w:p w:rsidR="00B80D57" w:rsidRPr="00EA1F31" w:rsidRDefault="00607506" w:rsidP="00E61AB9">
            <w:pPr>
              <w:rPr>
                <w:rFonts w:asciiTheme="minorHAnsi" w:hAnsiTheme="minorHAnsi" w:cs="Arial"/>
                <w:color w:val="0D0D0D" w:themeColor="text1" w:themeTint="F2"/>
                <w:szCs w:val="24"/>
              </w:rPr>
            </w:pPr>
            <w:hyperlink r:id="rId8" w:history="1">
              <w:r w:rsidR="00B80D57" w:rsidRPr="00EA1F31">
                <w:rPr>
                  <w:rFonts w:asciiTheme="minorHAnsi" w:hAnsiTheme="minorHAnsi"/>
                  <w:color w:val="0D0D0D" w:themeColor="text1" w:themeTint="F2"/>
                  <w:szCs w:val="24"/>
                  <w:lang w:eastAsia="et-EE"/>
                </w:rPr>
                <w:t>51301:007:0039</w:t>
              </w:r>
            </w:hyperlink>
          </w:p>
        </w:tc>
      </w:tr>
      <w:tr w:rsidR="00B80D57" w:rsidRPr="00EA1F31" w:rsidTr="00E61AB9">
        <w:tc>
          <w:tcPr>
            <w:tcW w:w="2660" w:type="dxa"/>
            <w:tcBorders>
              <w:top w:val="single" w:sz="4" w:space="0" w:color="auto"/>
              <w:left w:val="single" w:sz="4" w:space="0" w:color="auto"/>
              <w:bottom w:val="single" w:sz="4" w:space="0" w:color="auto"/>
              <w:right w:val="single" w:sz="4" w:space="0" w:color="auto"/>
            </w:tcBorders>
          </w:tcPr>
          <w:p w:rsidR="00B80D57" w:rsidRPr="00EA1F31" w:rsidRDefault="00B80D57" w:rsidP="00E61AB9">
            <w:pPr>
              <w:rPr>
                <w:rFonts w:asciiTheme="minorHAnsi" w:hAnsiTheme="minorHAnsi" w:cs="Arial"/>
                <w:color w:val="0D0D0D" w:themeColor="text1" w:themeTint="F2"/>
                <w:szCs w:val="24"/>
              </w:rPr>
            </w:pPr>
            <w:r w:rsidRPr="00EA1F31">
              <w:rPr>
                <w:rFonts w:asciiTheme="minorHAnsi" w:hAnsiTheme="minorHAnsi"/>
                <w:szCs w:val="24"/>
              </w:rPr>
              <w:t>Riigi kinnisvararegistri  kood</w:t>
            </w:r>
          </w:p>
        </w:tc>
        <w:tc>
          <w:tcPr>
            <w:tcW w:w="6804" w:type="dxa"/>
            <w:tcBorders>
              <w:top w:val="single" w:sz="4" w:space="0" w:color="auto"/>
              <w:left w:val="single" w:sz="4" w:space="0" w:color="auto"/>
              <w:bottom w:val="single" w:sz="4" w:space="0" w:color="auto"/>
              <w:right w:val="single" w:sz="4" w:space="0" w:color="auto"/>
            </w:tcBorders>
          </w:tcPr>
          <w:p w:rsidR="00B80D57" w:rsidRPr="00EA1F31" w:rsidRDefault="003D55EE" w:rsidP="00E61AB9">
            <w:pPr>
              <w:rPr>
                <w:rFonts w:asciiTheme="minorHAnsi" w:hAnsiTheme="minorHAnsi"/>
                <w:szCs w:val="24"/>
              </w:rPr>
            </w:pPr>
            <w:r>
              <w:rPr>
                <w:rFonts w:asciiTheme="minorHAnsi" w:hAnsiTheme="minorHAnsi"/>
                <w:szCs w:val="24"/>
              </w:rPr>
              <w:t>KV50198</w:t>
            </w:r>
          </w:p>
        </w:tc>
      </w:tr>
      <w:tr w:rsidR="003D55EE" w:rsidRPr="00EA1F31" w:rsidTr="00E61AB9">
        <w:tc>
          <w:tcPr>
            <w:tcW w:w="2660" w:type="dxa"/>
            <w:tcBorders>
              <w:top w:val="single" w:sz="4" w:space="0" w:color="auto"/>
              <w:left w:val="single" w:sz="4" w:space="0" w:color="auto"/>
              <w:bottom w:val="single" w:sz="4" w:space="0" w:color="auto"/>
              <w:right w:val="single" w:sz="4" w:space="0" w:color="auto"/>
            </w:tcBorders>
          </w:tcPr>
          <w:p w:rsidR="003D55EE" w:rsidRPr="00EA1F31" w:rsidRDefault="003D55EE" w:rsidP="00E61AB9">
            <w:pPr>
              <w:rPr>
                <w:rFonts w:asciiTheme="minorHAnsi" w:hAnsiTheme="minorHAnsi" w:cs="Arial"/>
                <w:color w:val="0D0D0D" w:themeColor="text1" w:themeTint="F2"/>
                <w:szCs w:val="24"/>
              </w:rPr>
            </w:pPr>
            <w:r>
              <w:rPr>
                <w:rFonts w:asciiTheme="minorHAnsi" w:hAnsiTheme="minorHAnsi" w:cs="Arial"/>
                <w:color w:val="0D0D0D" w:themeColor="text1" w:themeTint="F2"/>
                <w:szCs w:val="24"/>
              </w:rPr>
              <w:t>Kinnistu pindala</w:t>
            </w:r>
          </w:p>
        </w:tc>
        <w:tc>
          <w:tcPr>
            <w:tcW w:w="6804" w:type="dxa"/>
            <w:tcBorders>
              <w:top w:val="single" w:sz="4" w:space="0" w:color="auto"/>
              <w:left w:val="single" w:sz="4" w:space="0" w:color="auto"/>
              <w:bottom w:val="single" w:sz="4" w:space="0" w:color="auto"/>
              <w:right w:val="single" w:sz="4" w:space="0" w:color="auto"/>
            </w:tcBorders>
          </w:tcPr>
          <w:p w:rsidR="003D55EE" w:rsidRPr="00EA1F31" w:rsidRDefault="003D55EE" w:rsidP="00E61AB9">
            <w:pPr>
              <w:rPr>
                <w:rFonts w:asciiTheme="minorHAnsi" w:hAnsiTheme="minorHAnsi" w:cs="Arial"/>
                <w:color w:val="0D0D0D" w:themeColor="text1" w:themeTint="F2"/>
                <w:szCs w:val="24"/>
              </w:rPr>
            </w:pPr>
            <w:r w:rsidRPr="00EA1F31">
              <w:rPr>
                <w:rFonts w:asciiTheme="minorHAnsi" w:hAnsiTheme="minorHAnsi"/>
                <w:color w:val="0D0D0D" w:themeColor="text1" w:themeTint="F2"/>
                <w:szCs w:val="24"/>
                <w:lang w:eastAsia="et-EE"/>
              </w:rPr>
              <w:t>2983</w:t>
            </w:r>
            <w:r w:rsidRPr="00EA1F31">
              <w:rPr>
                <w:rFonts w:asciiTheme="minorHAnsi" w:hAnsiTheme="minorHAnsi"/>
                <w:szCs w:val="24"/>
                <w:lang w:eastAsia="et-EE"/>
              </w:rPr>
              <w:t xml:space="preserve"> m</w:t>
            </w:r>
            <w:r w:rsidRPr="00EA1F31">
              <w:rPr>
                <w:rFonts w:asciiTheme="minorHAnsi" w:hAnsiTheme="minorHAnsi"/>
                <w:szCs w:val="24"/>
                <w:vertAlign w:val="superscript"/>
                <w:lang w:eastAsia="et-EE"/>
              </w:rPr>
              <w:t>2</w:t>
            </w:r>
          </w:p>
        </w:tc>
      </w:tr>
      <w:tr w:rsidR="00B80D57" w:rsidRPr="00EA1F31" w:rsidTr="00E61AB9">
        <w:tc>
          <w:tcPr>
            <w:tcW w:w="2660" w:type="dxa"/>
            <w:tcBorders>
              <w:top w:val="single" w:sz="4" w:space="0" w:color="auto"/>
              <w:left w:val="single" w:sz="4" w:space="0" w:color="auto"/>
              <w:bottom w:val="single" w:sz="4" w:space="0" w:color="auto"/>
              <w:right w:val="single" w:sz="4" w:space="0" w:color="auto"/>
            </w:tcBorders>
          </w:tcPr>
          <w:p w:rsidR="00B80D57" w:rsidRPr="00EA1F31" w:rsidRDefault="00B80D57" w:rsidP="00E61AB9">
            <w:pPr>
              <w:rPr>
                <w:rFonts w:asciiTheme="minorHAnsi" w:hAnsiTheme="minorHAnsi" w:cs="Arial"/>
                <w:color w:val="0D0D0D" w:themeColor="text1" w:themeTint="F2"/>
                <w:szCs w:val="24"/>
              </w:rPr>
            </w:pPr>
            <w:r w:rsidRPr="00EA1F31">
              <w:rPr>
                <w:rFonts w:asciiTheme="minorHAnsi" w:hAnsiTheme="minorHAnsi" w:cs="Arial"/>
                <w:color w:val="0D0D0D" w:themeColor="text1" w:themeTint="F2"/>
                <w:szCs w:val="24"/>
              </w:rPr>
              <w:t>Sihtotstarve</w:t>
            </w:r>
          </w:p>
        </w:tc>
        <w:tc>
          <w:tcPr>
            <w:tcW w:w="6804" w:type="dxa"/>
            <w:tcBorders>
              <w:top w:val="single" w:sz="4" w:space="0" w:color="auto"/>
              <w:left w:val="single" w:sz="4" w:space="0" w:color="auto"/>
              <w:bottom w:val="single" w:sz="4" w:space="0" w:color="auto"/>
              <w:right w:val="single" w:sz="4" w:space="0" w:color="auto"/>
            </w:tcBorders>
          </w:tcPr>
          <w:p w:rsidR="00B80D57" w:rsidRPr="00EA1F31" w:rsidRDefault="00B80D57" w:rsidP="00E61AB9">
            <w:pPr>
              <w:rPr>
                <w:rFonts w:asciiTheme="minorHAnsi" w:hAnsiTheme="minorHAnsi" w:cs="Arial"/>
                <w:color w:val="0D0D0D" w:themeColor="text1" w:themeTint="F2"/>
                <w:szCs w:val="24"/>
              </w:rPr>
            </w:pPr>
            <w:r w:rsidRPr="00EA1F31">
              <w:rPr>
                <w:rFonts w:asciiTheme="minorHAnsi" w:hAnsiTheme="minorHAnsi" w:cs="Arial"/>
                <w:color w:val="0D0D0D" w:themeColor="text1" w:themeTint="F2"/>
                <w:szCs w:val="24"/>
              </w:rPr>
              <w:t>100% tootmismaa</w:t>
            </w:r>
          </w:p>
        </w:tc>
      </w:tr>
      <w:tr w:rsidR="00B80D57" w:rsidRPr="00EA1F31" w:rsidTr="00E61AB9">
        <w:tc>
          <w:tcPr>
            <w:tcW w:w="2660" w:type="dxa"/>
            <w:tcBorders>
              <w:top w:val="single" w:sz="4" w:space="0" w:color="auto"/>
              <w:left w:val="single" w:sz="4" w:space="0" w:color="auto"/>
              <w:bottom w:val="single" w:sz="4" w:space="0" w:color="auto"/>
              <w:right w:val="single" w:sz="4" w:space="0" w:color="auto"/>
            </w:tcBorders>
          </w:tcPr>
          <w:p w:rsidR="00B80D57" w:rsidRPr="00EA1F31" w:rsidRDefault="00B80D57" w:rsidP="00E61AB9">
            <w:pPr>
              <w:rPr>
                <w:rFonts w:asciiTheme="minorHAnsi" w:hAnsiTheme="minorHAnsi" w:cs="Arial"/>
                <w:color w:val="0D0D0D" w:themeColor="text1" w:themeTint="F2"/>
                <w:szCs w:val="24"/>
              </w:rPr>
            </w:pPr>
            <w:r w:rsidRPr="00EA1F31">
              <w:rPr>
                <w:rFonts w:asciiTheme="minorHAnsi" w:hAnsiTheme="minorHAnsi" w:cs="Arial"/>
                <w:color w:val="0D0D0D" w:themeColor="text1" w:themeTint="F2"/>
                <w:szCs w:val="24"/>
              </w:rPr>
              <w:t>Omanik</w:t>
            </w:r>
          </w:p>
        </w:tc>
        <w:tc>
          <w:tcPr>
            <w:tcW w:w="6804" w:type="dxa"/>
            <w:tcBorders>
              <w:top w:val="single" w:sz="4" w:space="0" w:color="auto"/>
              <w:left w:val="single" w:sz="4" w:space="0" w:color="auto"/>
              <w:bottom w:val="single" w:sz="4" w:space="0" w:color="auto"/>
              <w:right w:val="single" w:sz="4" w:space="0" w:color="auto"/>
            </w:tcBorders>
            <w:vAlign w:val="center"/>
          </w:tcPr>
          <w:p w:rsidR="00B80D57" w:rsidRPr="00EA1F31" w:rsidRDefault="00B80D57" w:rsidP="00E61AB9">
            <w:pPr>
              <w:rPr>
                <w:rFonts w:asciiTheme="minorHAnsi" w:hAnsiTheme="minorHAnsi" w:cs="Arial"/>
                <w:color w:val="0D0D0D" w:themeColor="text1" w:themeTint="F2"/>
                <w:szCs w:val="24"/>
                <w:lang w:eastAsia="ru-RU"/>
              </w:rPr>
            </w:pPr>
            <w:r w:rsidRPr="00EA1F31">
              <w:rPr>
                <w:rFonts w:asciiTheme="minorHAnsi" w:hAnsiTheme="minorHAnsi"/>
                <w:szCs w:val="24"/>
                <w:lang w:eastAsia="et-EE"/>
              </w:rPr>
              <w:t>Eesti Vabariik</w:t>
            </w:r>
          </w:p>
        </w:tc>
      </w:tr>
      <w:tr w:rsidR="00B80D57" w:rsidRPr="00EA1F31" w:rsidTr="00E61AB9">
        <w:tc>
          <w:tcPr>
            <w:tcW w:w="2660" w:type="dxa"/>
            <w:tcBorders>
              <w:top w:val="single" w:sz="4" w:space="0" w:color="auto"/>
              <w:left w:val="single" w:sz="4" w:space="0" w:color="auto"/>
              <w:bottom w:val="single" w:sz="4" w:space="0" w:color="auto"/>
              <w:right w:val="single" w:sz="4" w:space="0" w:color="auto"/>
            </w:tcBorders>
          </w:tcPr>
          <w:p w:rsidR="00B80D57" w:rsidRPr="00EA1F31" w:rsidRDefault="00B80D57" w:rsidP="00E61AB9">
            <w:pPr>
              <w:rPr>
                <w:rFonts w:asciiTheme="minorHAnsi" w:hAnsiTheme="minorHAnsi" w:cs="Arial"/>
                <w:color w:val="0D0D0D" w:themeColor="text1" w:themeTint="F2"/>
                <w:szCs w:val="24"/>
              </w:rPr>
            </w:pPr>
            <w:r w:rsidRPr="00EA1F31">
              <w:rPr>
                <w:rFonts w:asciiTheme="minorHAnsi" w:hAnsiTheme="minorHAnsi" w:cs="Arial"/>
                <w:color w:val="0D0D0D" w:themeColor="text1" w:themeTint="F2"/>
                <w:szCs w:val="24"/>
              </w:rPr>
              <w:t>Kitsendused</w:t>
            </w:r>
            <w:r w:rsidRPr="00EA1F31">
              <w:rPr>
                <w:rStyle w:val="Allmrkuseviide"/>
                <w:rFonts w:asciiTheme="minorHAnsi" w:hAnsiTheme="minorHAnsi" w:cs="Arial"/>
                <w:color w:val="0D0D0D" w:themeColor="text1" w:themeTint="F2"/>
                <w:szCs w:val="24"/>
              </w:rPr>
              <w:footnoteReference w:id="1"/>
            </w:r>
          </w:p>
        </w:tc>
        <w:tc>
          <w:tcPr>
            <w:tcW w:w="6804" w:type="dxa"/>
            <w:tcBorders>
              <w:top w:val="single" w:sz="4" w:space="0" w:color="auto"/>
              <w:left w:val="single" w:sz="4" w:space="0" w:color="auto"/>
              <w:bottom w:val="single" w:sz="4" w:space="0" w:color="auto"/>
              <w:right w:val="single" w:sz="4" w:space="0" w:color="auto"/>
            </w:tcBorders>
          </w:tcPr>
          <w:p w:rsidR="00B80D57" w:rsidRPr="00EA1F31" w:rsidRDefault="00B80D57" w:rsidP="00E61AB9">
            <w:pPr>
              <w:autoSpaceDE w:val="0"/>
              <w:autoSpaceDN w:val="0"/>
              <w:adjustRightInd w:val="0"/>
              <w:jc w:val="both"/>
              <w:rPr>
                <w:rFonts w:asciiTheme="minorHAnsi" w:hAnsiTheme="minorHAnsi" w:cs="Arial"/>
                <w:color w:val="0D0D0D" w:themeColor="text1" w:themeTint="F2"/>
                <w:szCs w:val="24"/>
                <w:lang w:eastAsia="ru-RU"/>
              </w:rPr>
            </w:pPr>
            <w:r w:rsidRPr="00EA1F31">
              <w:rPr>
                <w:rFonts w:asciiTheme="minorHAnsi" w:hAnsiTheme="minorHAnsi"/>
                <w:color w:val="0D0D0D" w:themeColor="text1" w:themeTint="F2"/>
                <w:szCs w:val="24"/>
                <w:lang w:eastAsia="et-EE"/>
              </w:rPr>
              <w:t>Elektripaigaldise kaitsevöönd, veehaarde sanitaarkaitseala</w:t>
            </w:r>
          </w:p>
        </w:tc>
      </w:tr>
      <w:tr w:rsidR="00CE6825" w:rsidRPr="00EA1F31" w:rsidTr="00CE6825">
        <w:tc>
          <w:tcPr>
            <w:tcW w:w="2660" w:type="dxa"/>
            <w:tcBorders>
              <w:top w:val="single" w:sz="4" w:space="0" w:color="auto"/>
              <w:left w:val="single" w:sz="4" w:space="0" w:color="auto"/>
              <w:bottom w:val="single" w:sz="4" w:space="0" w:color="auto"/>
              <w:right w:val="single" w:sz="4" w:space="0" w:color="auto"/>
            </w:tcBorders>
          </w:tcPr>
          <w:p w:rsidR="00CE6825" w:rsidRPr="00EA1F31" w:rsidRDefault="00CE6825" w:rsidP="00E61AB9">
            <w:pPr>
              <w:rPr>
                <w:rFonts w:asciiTheme="minorHAnsi" w:hAnsiTheme="minorHAnsi" w:cs="Arial"/>
                <w:szCs w:val="24"/>
              </w:rPr>
            </w:pPr>
            <w:r w:rsidRPr="00EA1F31">
              <w:rPr>
                <w:rFonts w:asciiTheme="minorHAnsi" w:hAnsiTheme="minorHAnsi" w:cs="Arial"/>
                <w:szCs w:val="24"/>
              </w:rPr>
              <w:t>Juurdepääs</w:t>
            </w:r>
          </w:p>
        </w:tc>
        <w:tc>
          <w:tcPr>
            <w:tcW w:w="6804" w:type="dxa"/>
            <w:tcBorders>
              <w:top w:val="single" w:sz="4" w:space="0" w:color="auto"/>
              <w:left w:val="single" w:sz="4" w:space="0" w:color="auto"/>
              <w:bottom w:val="single" w:sz="4" w:space="0" w:color="auto"/>
              <w:right w:val="single" w:sz="4" w:space="0" w:color="auto"/>
            </w:tcBorders>
          </w:tcPr>
          <w:p w:rsidR="00CE6825" w:rsidRPr="00EA1F31" w:rsidRDefault="00CE6825" w:rsidP="003D55EE">
            <w:pPr>
              <w:rPr>
                <w:rFonts w:asciiTheme="minorHAnsi" w:hAnsiTheme="minorHAnsi" w:cs="Arial"/>
                <w:color w:val="0D0D0D" w:themeColor="text1" w:themeTint="F2"/>
                <w:szCs w:val="24"/>
              </w:rPr>
            </w:pPr>
            <w:r w:rsidRPr="00EA1F31">
              <w:rPr>
                <w:rFonts w:asciiTheme="minorHAnsi" w:hAnsiTheme="minorHAnsi" w:cs="Arial"/>
                <w:color w:val="0D0D0D" w:themeColor="text1" w:themeTint="F2"/>
                <w:szCs w:val="24"/>
              </w:rPr>
              <w:t xml:space="preserve">Raja tänava poolt. Juurdepääsutee on pinnaskattega. </w:t>
            </w:r>
          </w:p>
        </w:tc>
      </w:tr>
      <w:tr w:rsidR="00CE6825" w:rsidRPr="00EA1F31" w:rsidTr="00CE6825">
        <w:tc>
          <w:tcPr>
            <w:tcW w:w="2660" w:type="dxa"/>
            <w:tcBorders>
              <w:top w:val="single" w:sz="4" w:space="0" w:color="auto"/>
              <w:left w:val="single" w:sz="4" w:space="0" w:color="auto"/>
              <w:bottom w:val="single" w:sz="4" w:space="0" w:color="auto"/>
              <w:right w:val="single" w:sz="4" w:space="0" w:color="auto"/>
            </w:tcBorders>
          </w:tcPr>
          <w:p w:rsidR="00CE6825" w:rsidRPr="00EA1F31" w:rsidRDefault="00CE6825" w:rsidP="00CE6825">
            <w:pPr>
              <w:rPr>
                <w:rFonts w:asciiTheme="minorHAnsi" w:hAnsiTheme="minorHAnsi" w:cs="Arial"/>
                <w:color w:val="0D0D0D" w:themeColor="text1" w:themeTint="F2"/>
                <w:szCs w:val="24"/>
              </w:rPr>
            </w:pPr>
            <w:r w:rsidRPr="00EA1F31">
              <w:rPr>
                <w:rFonts w:asciiTheme="minorHAnsi" w:hAnsiTheme="minorHAnsi" w:cs="Arial"/>
                <w:color w:val="0D0D0D" w:themeColor="text1" w:themeTint="F2"/>
                <w:szCs w:val="24"/>
              </w:rPr>
              <w:t>Kinnistul asuvad ehitised</w:t>
            </w:r>
          </w:p>
        </w:tc>
        <w:tc>
          <w:tcPr>
            <w:tcW w:w="6804" w:type="dxa"/>
            <w:tcBorders>
              <w:top w:val="single" w:sz="4" w:space="0" w:color="auto"/>
              <w:left w:val="single" w:sz="4" w:space="0" w:color="auto"/>
              <w:bottom w:val="single" w:sz="4" w:space="0" w:color="auto"/>
              <w:right w:val="single" w:sz="4" w:space="0" w:color="auto"/>
            </w:tcBorders>
          </w:tcPr>
          <w:p w:rsidR="00CE6825" w:rsidRPr="00EA1F31" w:rsidRDefault="00134156" w:rsidP="0058584B">
            <w:pPr>
              <w:rPr>
                <w:rFonts w:asciiTheme="minorHAnsi" w:hAnsiTheme="minorHAnsi"/>
                <w:bCs/>
                <w:szCs w:val="24"/>
                <w:lang w:eastAsia="et-EE"/>
              </w:rPr>
            </w:pPr>
            <w:r w:rsidRPr="00EA1F31">
              <w:rPr>
                <w:rFonts w:asciiTheme="minorHAnsi" w:hAnsiTheme="minorHAnsi" w:cs="Tahoma"/>
                <w:color w:val="0D0D0D" w:themeColor="text1" w:themeTint="F2"/>
                <w:szCs w:val="24"/>
              </w:rPr>
              <w:t>Ehitisregistri ja riigi kinnisvararegistri andmetel paikneb kinnistul</w:t>
            </w:r>
            <w:r w:rsidR="0058584B">
              <w:rPr>
                <w:rFonts w:asciiTheme="minorHAnsi" w:hAnsiTheme="minorHAnsi" w:cs="Tahoma"/>
                <w:color w:val="0D0D0D" w:themeColor="text1" w:themeTint="F2"/>
                <w:szCs w:val="24"/>
              </w:rPr>
              <w:t xml:space="preserve"> kaevumaja</w:t>
            </w:r>
            <w:r w:rsidRPr="00EA1F31">
              <w:rPr>
                <w:rFonts w:asciiTheme="minorHAnsi" w:hAnsiTheme="minorHAnsi" w:cs="Tahoma"/>
                <w:color w:val="0D0D0D" w:themeColor="text1" w:themeTint="F2"/>
                <w:szCs w:val="24"/>
              </w:rPr>
              <w:t>.</w:t>
            </w:r>
          </w:p>
        </w:tc>
      </w:tr>
      <w:tr w:rsidR="00CE6825" w:rsidRPr="00EA1F31" w:rsidTr="00CE6825">
        <w:tc>
          <w:tcPr>
            <w:tcW w:w="2660" w:type="dxa"/>
            <w:tcBorders>
              <w:top w:val="single" w:sz="4" w:space="0" w:color="auto"/>
              <w:left w:val="single" w:sz="4" w:space="0" w:color="auto"/>
              <w:bottom w:val="single" w:sz="4" w:space="0" w:color="auto"/>
              <w:right w:val="single" w:sz="4" w:space="0" w:color="auto"/>
            </w:tcBorders>
          </w:tcPr>
          <w:p w:rsidR="00CE6825" w:rsidRPr="00EA1F31" w:rsidRDefault="00CE6825" w:rsidP="00CE6825">
            <w:pPr>
              <w:rPr>
                <w:rFonts w:asciiTheme="minorHAnsi" w:hAnsiTheme="minorHAnsi" w:cs="Arial"/>
                <w:color w:val="0D0D0D" w:themeColor="text1" w:themeTint="F2"/>
                <w:szCs w:val="24"/>
              </w:rPr>
            </w:pPr>
            <w:r w:rsidRPr="00EA1F31">
              <w:rPr>
                <w:rFonts w:asciiTheme="minorHAnsi" w:hAnsiTheme="minorHAnsi" w:cs="Arial"/>
                <w:color w:val="0D0D0D" w:themeColor="text1" w:themeTint="F2"/>
                <w:szCs w:val="24"/>
              </w:rPr>
              <w:t xml:space="preserve">Asjaõiguslikud koormatised </w:t>
            </w:r>
            <w:r w:rsidR="003D55EE">
              <w:rPr>
                <w:rFonts w:asciiTheme="minorHAnsi" w:hAnsiTheme="minorHAnsi" w:cs="Arial"/>
                <w:color w:val="0D0D0D" w:themeColor="text1" w:themeTint="F2"/>
                <w:szCs w:val="24"/>
              </w:rPr>
              <w:t>ja lepingud</w:t>
            </w:r>
          </w:p>
        </w:tc>
        <w:tc>
          <w:tcPr>
            <w:tcW w:w="6804" w:type="dxa"/>
            <w:tcBorders>
              <w:top w:val="single" w:sz="4" w:space="0" w:color="auto"/>
              <w:left w:val="single" w:sz="4" w:space="0" w:color="auto"/>
              <w:bottom w:val="single" w:sz="4" w:space="0" w:color="auto"/>
              <w:right w:val="single" w:sz="4" w:space="0" w:color="auto"/>
            </w:tcBorders>
          </w:tcPr>
          <w:p w:rsidR="00134156" w:rsidRPr="00EA1F31" w:rsidRDefault="00134156" w:rsidP="00134156">
            <w:pPr>
              <w:jc w:val="both"/>
              <w:rPr>
                <w:rFonts w:asciiTheme="minorHAnsi" w:hAnsiTheme="minorHAnsi"/>
                <w:color w:val="000000"/>
                <w:szCs w:val="24"/>
              </w:rPr>
            </w:pPr>
            <w:r w:rsidRPr="00EA1F31">
              <w:rPr>
                <w:rFonts w:asciiTheme="minorHAnsi" w:hAnsiTheme="minorHAnsi"/>
                <w:szCs w:val="24"/>
              </w:rPr>
              <w:t xml:space="preserve">Kinnistu on koormatud </w:t>
            </w:r>
            <w:r w:rsidR="003D55EE">
              <w:rPr>
                <w:rFonts w:asciiTheme="minorHAnsi" w:hAnsiTheme="minorHAnsi"/>
                <w:szCs w:val="24"/>
              </w:rPr>
              <w:t xml:space="preserve">tasulise ja tähtajatu </w:t>
            </w:r>
            <w:r w:rsidRPr="00EA1F31">
              <w:rPr>
                <w:rFonts w:asciiTheme="minorHAnsi" w:hAnsiTheme="minorHAnsi"/>
                <w:szCs w:val="24"/>
              </w:rPr>
              <w:t xml:space="preserve">isikliku kasutusõigusega </w:t>
            </w:r>
            <w:r w:rsidRPr="00EA1F31">
              <w:rPr>
                <w:rFonts w:asciiTheme="minorHAnsi" w:hAnsiTheme="minorHAnsi"/>
                <w:szCs w:val="24"/>
                <w:lang w:eastAsia="et-EE"/>
              </w:rPr>
              <w:t>tehnovõrgu või rajatise seadmiseks Aktsiaselts Narva Vesi (registrikood 10369373) kasuks</w:t>
            </w:r>
            <w:r w:rsidRPr="00EA1F31">
              <w:rPr>
                <w:rFonts w:asciiTheme="minorHAnsi" w:hAnsiTheme="minorHAnsi"/>
                <w:color w:val="000000"/>
                <w:szCs w:val="24"/>
              </w:rPr>
              <w:t xml:space="preserve">, mille kohaselt on kinnistu igakordsel omanikul talumiskohustus ja kasutajal õigus omada kinnistul maatükiga püsivalt ühendatud puurkaevpumplaid ning teostada kõiki töid, mis on vajalikud puurkaevpumpla ja sellega seotud tehnovõrkude (toitekaablite,  veetorustike, kanalisatsioonitorustike), opereerimiseks, kasutamiseks, remontimiseks, hooldamiseks, rekonstrueerimiseks, </w:t>
            </w:r>
            <w:r w:rsidRPr="00EA1F31">
              <w:rPr>
                <w:rFonts w:asciiTheme="minorHAnsi" w:hAnsiTheme="minorHAnsi"/>
                <w:color w:val="000000"/>
                <w:szCs w:val="24"/>
              </w:rPr>
              <w:lastRenderedPageBreak/>
              <w:t>ümberehitamiseks või laiendamiseks, eesmärgiga tagada Narva-Jõesuu linnas tõrgeteta veevarustus käesolevas lepingus sätestatud tingimustel ja ulatuses.</w:t>
            </w:r>
            <w:r w:rsidR="003D55EE">
              <w:rPr>
                <w:rFonts w:asciiTheme="minorHAnsi" w:hAnsiTheme="minorHAnsi"/>
                <w:color w:val="000000"/>
                <w:szCs w:val="24"/>
              </w:rPr>
              <w:t xml:space="preserve"> Aastatasu 120 eurot.</w:t>
            </w:r>
          </w:p>
          <w:p w:rsidR="00CE6825" w:rsidRPr="00EA1F31" w:rsidRDefault="00134156" w:rsidP="003D55EE">
            <w:pPr>
              <w:rPr>
                <w:rFonts w:asciiTheme="minorHAnsi" w:hAnsiTheme="minorHAnsi"/>
                <w:color w:val="000000"/>
                <w:szCs w:val="24"/>
              </w:rPr>
            </w:pPr>
            <w:r w:rsidRPr="00EA1F31">
              <w:rPr>
                <w:rFonts w:asciiTheme="minorHAnsi" w:hAnsiTheme="minorHAnsi"/>
                <w:color w:val="000000"/>
                <w:szCs w:val="24"/>
              </w:rPr>
              <w:t>Kasutusala, mille ulatuses võib kasutaja k</w:t>
            </w:r>
            <w:r w:rsidR="003D55EE">
              <w:rPr>
                <w:rFonts w:asciiTheme="minorHAnsi" w:hAnsiTheme="minorHAnsi"/>
                <w:color w:val="000000"/>
                <w:szCs w:val="24"/>
              </w:rPr>
              <w:t xml:space="preserve">asutada kinnistut tehnorajatise </w:t>
            </w:r>
            <w:r w:rsidRPr="00EA1F31">
              <w:rPr>
                <w:rFonts w:asciiTheme="minorHAnsi" w:hAnsiTheme="minorHAnsi"/>
                <w:color w:val="000000"/>
                <w:szCs w:val="24"/>
              </w:rPr>
              <w:t>majand</w:t>
            </w:r>
            <w:r w:rsidR="003D55EE">
              <w:rPr>
                <w:rFonts w:asciiTheme="minorHAnsi" w:hAnsiTheme="minorHAnsi"/>
                <w:color w:val="000000"/>
                <w:szCs w:val="24"/>
              </w:rPr>
              <w:t xml:space="preserve">amiseks, on </w:t>
            </w:r>
            <w:r w:rsidRPr="00EA1F31">
              <w:rPr>
                <w:rFonts w:asciiTheme="minorHAnsi" w:hAnsiTheme="minorHAnsi"/>
                <w:color w:val="000000"/>
                <w:szCs w:val="24"/>
              </w:rPr>
              <w:t xml:space="preserve">pindalaga 2983 </w:t>
            </w:r>
            <w:proofErr w:type="spellStart"/>
            <w:r w:rsidRPr="00EA1F31">
              <w:rPr>
                <w:rFonts w:asciiTheme="minorHAnsi" w:hAnsiTheme="minorHAnsi"/>
                <w:color w:val="000000"/>
                <w:szCs w:val="24"/>
              </w:rPr>
              <w:t>m²</w:t>
            </w:r>
            <w:proofErr w:type="spellEnd"/>
            <w:r w:rsidRPr="00EA1F31">
              <w:rPr>
                <w:rFonts w:asciiTheme="minorHAnsi" w:hAnsiTheme="minorHAnsi"/>
                <w:color w:val="000000"/>
                <w:szCs w:val="24"/>
              </w:rPr>
              <w:t>.</w:t>
            </w:r>
          </w:p>
        </w:tc>
      </w:tr>
      <w:tr w:rsidR="00CE6825" w:rsidRPr="00EA1F31" w:rsidTr="00CE6825">
        <w:tc>
          <w:tcPr>
            <w:tcW w:w="2660" w:type="dxa"/>
            <w:tcBorders>
              <w:top w:val="single" w:sz="4" w:space="0" w:color="auto"/>
              <w:left w:val="single" w:sz="4" w:space="0" w:color="auto"/>
              <w:bottom w:val="single" w:sz="4" w:space="0" w:color="auto"/>
              <w:right w:val="single" w:sz="4" w:space="0" w:color="auto"/>
            </w:tcBorders>
          </w:tcPr>
          <w:p w:rsidR="00CE6825" w:rsidRPr="00EA1F31" w:rsidRDefault="00CE6825" w:rsidP="00CE6825">
            <w:pPr>
              <w:rPr>
                <w:rFonts w:asciiTheme="minorHAnsi" w:hAnsiTheme="minorHAnsi" w:cs="Arial"/>
                <w:color w:val="0D0D0D" w:themeColor="text1" w:themeTint="F2"/>
                <w:szCs w:val="24"/>
              </w:rPr>
            </w:pPr>
            <w:r w:rsidRPr="00EA1F31">
              <w:rPr>
                <w:rFonts w:asciiTheme="minorHAnsi" w:hAnsiTheme="minorHAnsi" w:cs="Arial"/>
                <w:color w:val="0D0D0D" w:themeColor="text1" w:themeTint="F2"/>
                <w:szCs w:val="24"/>
              </w:rPr>
              <w:lastRenderedPageBreak/>
              <w:t>Võlaõiguslikud koormatised</w:t>
            </w:r>
            <w:r w:rsidR="003D55EE">
              <w:rPr>
                <w:rFonts w:asciiTheme="minorHAnsi" w:hAnsiTheme="minorHAnsi" w:cs="Arial"/>
                <w:color w:val="0D0D0D" w:themeColor="text1" w:themeTint="F2"/>
                <w:szCs w:val="24"/>
              </w:rPr>
              <w:t xml:space="preserve"> ja lepingud</w:t>
            </w:r>
          </w:p>
        </w:tc>
        <w:tc>
          <w:tcPr>
            <w:tcW w:w="6804" w:type="dxa"/>
            <w:tcBorders>
              <w:top w:val="single" w:sz="4" w:space="0" w:color="auto"/>
              <w:left w:val="single" w:sz="4" w:space="0" w:color="auto"/>
              <w:bottom w:val="single" w:sz="4" w:space="0" w:color="auto"/>
              <w:right w:val="single" w:sz="4" w:space="0" w:color="auto"/>
            </w:tcBorders>
          </w:tcPr>
          <w:p w:rsidR="00CE6825" w:rsidRPr="00EA1F31" w:rsidRDefault="00CE6825" w:rsidP="00CE6825">
            <w:pPr>
              <w:rPr>
                <w:rFonts w:asciiTheme="minorHAnsi" w:hAnsiTheme="minorHAnsi"/>
                <w:bCs/>
                <w:szCs w:val="24"/>
                <w:lang w:eastAsia="et-EE"/>
              </w:rPr>
            </w:pPr>
            <w:r w:rsidRPr="00EA1F31">
              <w:rPr>
                <w:rFonts w:asciiTheme="minorHAnsi" w:hAnsiTheme="minorHAnsi"/>
                <w:bCs/>
                <w:szCs w:val="24"/>
                <w:lang w:eastAsia="et-EE"/>
              </w:rPr>
              <w:t>Puuduvad</w:t>
            </w:r>
          </w:p>
        </w:tc>
      </w:tr>
    </w:tbl>
    <w:p w:rsidR="00EA1F31" w:rsidRPr="00EA1F31" w:rsidRDefault="00EA1F31">
      <w:pPr>
        <w:rPr>
          <w:rFonts w:asciiTheme="minorHAnsi" w:hAnsiTheme="minorHAnsi"/>
          <w:szCs w:val="24"/>
        </w:rPr>
      </w:pPr>
    </w:p>
    <w:p w:rsidR="00EA1F31" w:rsidRPr="00EA1F31" w:rsidRDefault="00EA1F31">
      <w:pPr>
        <w:rPr>
          <w:rFonts w:asciiTheme="minorHAnsi" w:hAnsiTheme="minorHAnsi"/>
          <w:szCs w:val="24"/>
        </w:rPr>
      </w:pPr>
    </w:p>
    <w:p w:rsidR="00EA1F31" w:rsidRPr="00EA1F31" w:rsidRDefault="003C48D6">
      <w:pPr>
        <w:rPr>
          <w:rFonts w:asciiTheme="minorHAnsi" w:hAnsiTheme="minorHAnsi"/>
          <w:b/>
          <w:szCs w:val="24"/>
        </w:rPr>
      </w:pPr>
      <w:r>
        <w:rPr>
          <w:rFonts w:asciiTheme="minorHAnsi" w:hAnsiTheme="minorHAnsi"/>
          <w:b/>
          <w:szCs w:val="24"/>
        </w:rPr>
        <w:t>Kaevumaja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7080"/>
      </w:tblGrid>
      <w:tr w:rsidR="00EA1F31" w:rsidRPr="00EA1F31" w:rsidTr="00E61AB9">
        <w:trPr>
          <w:trHeight w:val="64"/>
        </w:trPr>
        <w:tc>
          <w:tcPr>
            <w:tcW w:w="22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Ehitisregistri kood</w:t>
            </w:r>
          </w:p>
        </w:tc>
        <w:tc>
          <w:tcPr>
            <w:tcW w:w="70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120538334</w:t>
            </w:r>
          </w:p>
        </w:tc>
      </w:tr>
      <w:tr w:rsidR="00EA1F31" w:rsidRPr="00EA1F31" w:rsidTr="00E61AB9">
        <w:tc>
          <w:tcPr>
            <w:tcW w:w="22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Ehitusaasta</w:t>
            </w:r>
          </w:p>
        </w:tc>
        <w:tc>
          <w:tcPr>
            <w:tcW w:w="7080" w:type="dxa"/>
          </w:tcPr>
          <w:p w:rsidR="00EA1F31" w:rsidRPr="00EA1F31" w:rsidRDefault="00EA1F31" w:rsidP="00E61AB9">
            <w:pPr>
              <w:pStyle w:val="Pis"/>
              <w:tabs>
                <w:tab w:val="clear" w:pos="9072"/>
                <w:tab w:val="center" w:pos="4153"/>
                <w:tab w:val="right" w:pos="8306"/>
                <w:tab w:val="right" w:pos="8666"/>
              </w:tabs>
              <w:snapToGrid w:val="0"/>
              <w:ind w:left="12"/>
              <w:rPr>
                <w:rFonts w:asciiTheme="minorHAnsi" w:hAnsiTheme="minorHAnsi"/>
                <w:noProof w:val="0"/>
                <w:sz w:val="24"/>
                <w:szCs w:val="24"/>
              </w:rPr>
            </w:pPr>
            <w:r w:rsidRPr="00EA1F31">
              <w:rPr>
                <w:rFonts w:asciiTheme="minorHAnsi" w:hAnsiTheme="minorHAnsi"/>
                <w:noProof w:val="0"/>
                <w:sz w:val="24"/>
                <w:szCs w:val="24"/>
              </w:rPr>
              <w:t>Esmane kasutuselevõtu aasta 1980.a.</w:t>
            </w:r>
          </w:p>
        </w:tc>
      </w:tr>
      <w:tr w:rsidR="00EA1F31" w:rsidRPr="00EA1F31" w:rsidTr="00E61AB9">
        <w:tc>
          <w:tcPr>
            <w:tcW w:w="2280" w:type="dxa"/>
          </w:tcPr>
          <w:p w:rsidR="00EA1F31" w:rsidRPr="00EA1F31" w:rsidRDefault="00EA1F31" w:rsidP="00E61AB9">
            <w:pPr>
              <w:pStyle w:val="Pis"/>
              <w:tabs>
                <w:tab w:val="clear" w:pos="9072"/>
                <w:tab w:val="center" w:pos="4153"/>
                <w:tab w:val="right" w:pos="8306"/>
                <w:tab w:val="right" w:pos="8666"/>
              </w:tabs>
              <w:snapToGrid w:val="0"/>
              <w:ind w:left="12"/>
              <w:rPr>
                <w:rFonts w:asciiTheme="minorHAnsi" w:hAnsiTheme="minorHAnsi"/>
                <w:noProof w:val="0"/>
                <w:sz w:val="24"/>
                <w:szCs w:val="24"/>
              </w:rPr>
            </w:pPr>
            <w:r w:rsidRPr="00EA1F31">
              <w:rPr>
                <w:rFonts w:asciiTheme="minorHAnsi" w:hAnsiTheme="minorHAnsi"/>
                <w:noProof w:val="0"/>
                <w:sz w:val="24"/>
                <w:szCs w:val="24"/>
              </w:rPr>
              <w:t>Ehitise nimetus</w:t>
            </w:r>
          </w:p>
        </w:tc>
        <w:tc>
          <w:tcPr>
            <w:tcW w:w="7080" w:type="dxa"/>
          </w:tcPr>
          <w:p w:rsidR="00EA1F31" w:rsidRPr="00EA1F31" w:rsidRDefault="00EA1F31" w:rsidP="00E61AB9">
            <w:pPr>
              <w:pStyle w:val="Pis"/>
              <w:tabs>
                <w:tab w:val="clear" w:pos="9072"/>
                <w:tab w:val="center" w:pos="4153"/>
                <w:tab w:val="right" w:pos="8306"/>
                <w:tab w:val="right" w:pos="8666"/>
              </w:tabs>
              <w:snapToGrid w:val="0"/>
              <w:ind w:left="12"/>
              <w:rPr>
                <w:rFonts w:asciiTheme="minorHAnsi" w:hAnsiTheme="minorHAnsi"/>
                <w:noProof w:val="0"/>
                <w:sz w:val="24"/>
                <w:szCs w:val="24"/>
              </w:rPr>
            </w:pPr>
            <w:r w:rsidRPr="00EA1F31">
              <w:rPr>
                <w:rFonts w:asciiTheme="minorHAnsi" w:hAnsiTheme="minorHAnsi"/>
                <w:noProof w:val="0"/>
                <w:sz w:val="24"/>
                <w:szCs w:val="24"/>
              </w:rPr>
              <w:t>Kaevumaja   </w:t>
            </w:r>
          </w:p>
        </w:tc>
      </w:tr>
      <w:tr w:rsidR="00EA1F31" w:rsidRPr="00EA1F31" w:rsidTr="00E61AB9">
        <w:tc>
          <w:tcPr>
            <w:tcW w:w="2280" w:type="dxa"/>
          </w:tcPr>
          <w:p w:rsidR="00EA1F31" w:rsidRPr="00EA1F31" w:rsidRDefault="00EA1F31" w:rsidP="00E61AB9">
            <w:pPr>
              <w:pStyle w:val="Pis"/>
              <w:tabs>
                <w:tab w:val="clear" w:pos="9072"/>
                <w:tab w:val="center" w:pos="4153"/>
                <w:tab w:val="right" w:pos="8306"/>
                <w:tab w:val="right" w:pos="8666"/>
              </w:tabs>
              <w:snapToGrid w:val="0"/>
              <w:ind w:left="12"/>
              <w:rPr>
                <w:rFonts w:asciiTheme="minorHAnsi" w:hAnsiTheme="minorHAnsi"/>
                <w:noProof w:val="0"/>
                <w:sz w:val="24"/>
                <w:szCs w:val="24"/>
              </w:rPr>
            </w:pPr>
            <w:r w:rsidRPr="00EA1F31">
              <w:rPr>
                <w:rFonts w:asciiTheme="minorHAnsi" w:hAnsiTheme="minorHAnsi"/>
                <w:noProof w:val="0"/>
                <w:sz w:val="24"/>
                <w:szCs w:val="24"/>
              </w:rPr>
              <w:t>Peamine kasutamise otstarve</w:t>
            </w:r>
          </w:p>
        </w:tc>
        <w:tc>
          <w:tcPr>
            <w:tcW w:w="7080" w:type="dxa"/>
          </w:tcPr>
          <w:p w:rsidR="00EA1F31" w:rsidRPr="00EA1F31" w:rsidRDefault="00EA1F31" w:rsidP="00E61AB9">
            <w:pPr>
              <w:pStyle w:val="Pis"/>
              <w:tabs>
                <w:tab w:val="clear" w:pos="9072"/>
                <w:tab w:val="center" w:pos="4153"/>
                <w:tab w:val="right" w:pos="8306"/>
                <w:tab w:val="right" w:pos="8666"/>
              </w:tabs>
              <w:snapToGrid w:val="0"/>
              <w:ind w:left="12"/>
              <w:rPr>
                <w:rFonts w:asciiTheme="minorHAnsi" w:hAnsiTheme="minorHAnsi"/>
                <w:noProof w:val="0"/>
                <w:sz w:val="24"/>
                <w:szCs w:val="24"/>
              </w:rPr>
            </w:pPr>
            <w:r w:rsidRPr="00EA1F31">
              <w:rPr>
                <w:rFonts w:asciiTheme="minorHAnsi" w:hAnsiTheme="minorHAnsi"/>
                <w:noProof w:val="0"/>
                <w:sz w:val="24"/>
                <w:szCs w:val="24"/>
              </w:rPr>
              <w:t>12746 Pumbamaja, kaevumaja</w:t>
            </w:r>
          </w:p>
        </w:tc>
      </w:tr>
      <w:tr w:rsidR="00EA1F31" w:rsidRPr="00EA1F31" w:rsidTr="00E61AB9">
        <w:tc>
          <w:tcPr>
            <w:tcW w:w="22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Ehitiste alune maa</w:t>
            </w:r>
          </w:p>
        </w:tc>
        <w:tc>
          <w:tcPr>
            <w:tcW w:w="7080" w:type="dxa"/>
          </w:tcPr>
          <w:p w:rsidR="00EA1F31" w:rsidRPr="00EA1F31" w:rsidRDefault="00EA1F31" w:rsidP="00E61AB9">
            <w:pPr>
              <w:pStyle w:val="Pis"/>
              <w:tabs>
                <w:tab w:val="clear" w:pos="9072"/>
                <w:tab w:val="center" w:pos="4153"/>
                <w:tab w:val="right" w:pos="8306"/>
                <w:tab w:val="right" w:pos="8666"/>
              </w:tabs>
              <w:snapToGrid w:val="0"/>
              <w:ind w:left="12"/>
              <w:rPr>
                <w:rFonts w:asciiTheme="minorHAnsi" w:hAnsiTheme="minorHAnsi" w:cs="Tahoma"/>
                <w:noProof w:val="0"/>
                <w:sz w:val="24"/>
                <w:szCs w:val="24"/>
              </w:rPr>
            </w:pPr>
            <w:r w:rsidRPr="00EA1F31">
              <w:rPr>
                <w:rFonts w:asciiTheme="minorHAnsi" w:hAnsiTheme="minorHAnsi"/>
                <w:noProof w:val="0"/>
                <w:sz w:val="24"/>
                <w:szCs w:val="24"/>
              </w:rPr>
              <w:t xml:space="preserve">12,1 </w:t>
            </w:r>
            <w:proofErr w:type="spellStart"/>
            <w:r w:rsidRPr="00EA1F31">
              <w:rPr>
                <w:rFonts w:asciiTheme="minorHAnsi" w:hAnsiTheme="minorHAnsi"/>
                <w:noProof w:val="0"/>
                <w:sz w:val="24"/>
                <w:szCs w:val="24"/>
              </w:rPr>
              <w:t>m</w:t>
            </w:r>
            <w:r w:rsidRPr="00EA1F31">
              <w:rPr>
                <w:rFonts w:asciiTheme="minorHAnsi" w:hAnsiTheme="minorHAnsi" w:cs="Tahoma"/>
                <w:noProof w:val="0"/>
                <w:sz w:val="24"/>
                <w:szCs w:val="24"/>
              </w:rPr>
              <w:t>²</w:t>
            </w:r>
            <w:proofErr w:type="spellEnd"/>
            <w:r w:rsidRPr="00EA1F31">
              <w:rPr>
                <w:rFonts w:asciiTheme="minorHAnsi" w:hAnsiTheme="minorHAnsi" w:cs="Tahoma"/>
                <w:noProof w:val="0"/>
                <w:sz w:val="24"/>
                <w:szCs w:val="24"/>
              </w:rPr>
              <w:t xml:space="preserve"> </w:t>
            </w:r>
          </w:p>
        </w:tc>
      </w:tr>
      <w:tr w:rsidR="00EA1F31" w:rsidRPr="00EA1F31" w:rsidTr="00E61AB9">
        <w:tc>
          <w:tcPr>
            <w:tcW w:w="22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Suletud netopind</w:t>
            </w:r>
          </w:p>
        </w:tc>
        <w:tc>
          <w:tcPr>
            <w:tcW w:w="70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 xml:space="preserve">8,6 </w:t>
            </w:r>
            <w:proofErr w:type="spellStart"/>
            <w:r w:rsidRPr="00EA1F31">
              <w:rPr>
                <w:rFonts w:asciiTheme="minorHAnsi" w:hAnsiTheme="minorHAnsi"/>
                <w:szCs w:val="24"/>
              </w:rPr>
              <w:t>m</w:t>
            </w:r>
            <w:r w:rsidRPr="00EA1F31">
              <w:rPr>
                <w:rFonts w:asciiTheme="minorHAnsi" w:hAnsiTheme="minorHAnsi" w:cs="Tahoma"/>
                <w:szCs w:val="24"/>
              </w:rPr>
              <w:t>²</w:t>
            </w:r>
            <w:proofErr w:type="spellEnd"/>
          </w:p>
        </w:tc>
      </w:tr>
      <w:tr w:rsidR="00EA1F31" w:rsidRPr="00EA1F31" w:rsidTr="00E61AB9">
        <w:tc>
          <w:tcPr>
            <w:tcW w:w="22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Pinnaandmete vastavus tegelikkusele</w:t>
            </w:r>
          </w:p>
        </w:tc>
        <w:tc>
          <w:tcPr>
            <w:tcW w:w="7080" w:type="dxa"/>
          </w:tcPr>
          <w:p w:rsidR="00EA1F31" w:rsidRPr="00EA1F31" w:rsidRDefault="00EA1F31" w:rsidP="00E61AB9">
            <w:pPr>
              <w:tabs>
                <w:tab w:val="center" w:pos="4513"/>
                <w:tab w:val="right" w:pos="8666"/>
              </w:tabs>
              <w:snapToGrid w:val="0"/>
              <w:ind w:left="12"/>
              <w:rPr>
                <w:rFonts w:asciiTheme="minorHAnsi" w:hAnsiTheme="minorHAnsi"/>
                <w:color w:val="FF0000"/>
                <w:szCs w:val="24"/>
              </w:rPr>
            </w:pPr>
            <w:r w:rsidRPr="00EA1F31">
              <w:rPr>
                <w:rFonts w:asciiTheme="minorHAnsi" w:hAnsiTheme="minorHAnsi"/>
                <w:color w:val="0D0D0D" w:themeColor="text1" w:themeTint="F2"/>
                <w:szCs w:val="24"/>
              </w:rPr>
              <w:t>Hoone plaanimaterjal puudub.  Visuaalsel ülevaatusel  hoone andmed ühtivad registrite andmetega.</w:t>
            </w:r>
          </w:p>
        </w:tc>
      </w:tr>
      <w:tr w:rsidR="00EA1F31" w:rsidRPr="00EA1F31" w:rsidTr="00E61AB9">
        <w:tc>
          <w:tcPr>
            <w:tcW w:w="22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 xml:space="preserve">Puurkaevu sügavus </w:t>
            </w:r>
          </w:p>
        </w:tc>
        <w:tc>
          <w:tcPr>
            <w:tcW w:w="7080" w:type="dxa"/>
          </w:tcPr>
          <w:p w:rsidR="00EA1F31" w:rsidRPr="00EA1F31" w:rsidRDefault="00EA1F31" w:rsidP="00E61AB9">
            <w:pPr>
              <w:tabs>
                <w:tab w:val="center" w:pos="4513"/>
                <w:tab w:val="right" w:pos="8666"/>
              </w:tabs>
              <w:snapToGrid w:val="0"/>
              <w:ind w:left="12"/>
              <w:rPr>
                <w:rFonts w:asciiTheme="minorHAnsi" w:hAnsiTheme="minorHAnsi"/>
                <w:color w:val="FF0000"/>
                <w:szCs w:val="24"/>
              </w:rPr>
            </w:pPr>
            <w:r w:rsidRPr="00EA1F31">
              <w:rPr>
                <w:rFonts w:asciiTheme="minorHAnsi" w:hAnsiTheme="minorHAnsi" w:cs="Arial"/>
                <w:color w:val="0D0D0D" w:themeColor="text1" w:themeTint="F2"/>
                <w:szCs w:val="24"/>
              </w:rPr>
              <w:t>AS Narva Vesi esindaja sõnul 120 m</w:t>
            </w:r>
          </w:p>
        </w:tc>
      </w:tr>
      <w:tr w:rsidR="00EA1F31" w:rsidRPr="00EA1F31" w:rsidTr="00E61AB9">
        <w:tc>
          <w:tcPr>
            <w:tcW w:w="22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Ehitusluba</w:t>
            </w:r>
          </w:p>
        </w:tc>
        <w:tc>
          <w:tcPr>
            <w:tcW w:w="70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EHR-is andmed puuduvad. Hoone vanus ei eelda loa olemasolu registris.</w:t>
            </w:r>
          </w:p>
        </w:tc>
      </w:tr>
      <w:tr w:rsidR="00EA1F31" w:rsidRPr="00EA1F31" w:rsidTr="00E61AB9">
        <w:tc>
          <w:tcPr>
            <w:tcW w:w="22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Kasutusluba</w:t>
            </w:r>
          </w:p>
        </w:tc>
        <w:tc>
          <w:tcPr>
            <w:tcW w:w="70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EHR-is andmed puuduvad. Hoone vanus ei eelda loa olemasolu registris.</w:t>
            </w:r>
          </w:p>
        </w:tc>
      </w:tr>
      <w:tr w:rsidR="00EA1F31" w:rsidRPr="00EA1F31" w:rsidTr="00E61AB9">
        <w:tc>
          <w:tcPr>
            <w:tcW w:w="22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Kasutus</w:t>
            </w:r>
          </w:p>
        </w:tc>
        <w:tc>
          <w:tcPr>
            <w:tcW w:w="7080" w:type="dxa"/>
          </w:tcPr>
          <w:p w:rsidR="00EA1F31" w:rsidRPr="00EA1F31" w:rsidRDefault="00EA1F31" w:rsidP="00EA1F31">
            <w:pPr>
              <w:tabs>
                <w:tab w:val="center" w:pos="4513"/>
                <w:tab w:val="right" w:pos="8666"/>
              </w:tabs>
              <w:snapToGrid w:val="0"/>
              <w:ind w:left="12"/>
              <w:rPr>
                <w:rFonts w:asciiTheme="minorHAnsi" w:hAnsiTheme="minorHAnsi"/>
                <w:color w:val="0D0D0D" w:themeColor="text1" w:themeTint="F2"/>
                <w:szCs w:val="24"/>
              </w:rPr>
            </w:pPr>
            <w:r w:rsidRPr="00EA1F31">
              <w:rPr>
                <w:rFonts w:asciiTheme="minorHAnsi" w:hAnsiTheme="minorHAnsi"/>
                <w:color w:val="0D0D0D" w:themeColor="text1" w:themeTint="F2"/>
                <w:szCs w:val="24"/>
              </w:rPr>
              <w:t xml:space="preserve">Puurkaevu koos seadmetega kasutajaks on selle ümbruses paiknevad elamud, mis asuvad Narva-Jõesuus. </w:t>
            </w:r>
          </w:p>
        </w:tc>
      </w:tr>
    </w:tbl>
    <w:p w:rsidR="00EA1F31" w:rsidRPr="00EA1F31" w:rsidRDefault="00EA1F31">
      <w:pPr>
        <w:rPr>
          <w:rFonts w:asciiTheme="minorHAnsi" w:hAnsiTheme="minorHAnsi"/>
          <w:szCs w:val="24"/>
        </w:rPr>
      </w:pPr>
    </w:p>
    <w:p w:rsidR="00EA1F31" w:rsidRPr="00EA1F31" w:rsidRDefault="003C48D6">
      <w:pPr>
        <w:rPr>
          <w:rFonts w:asciiTheme="minorHAnsi" w:hAnsiTheme="minorHAnsi"/>
          <w:b/>
          <w:szCs w:val="24"/>
        </w:rPr>
      </w:pPr>
      <w:r>
        <w:rPr>
          <w:rFonts w:asciiTheme="minorHAnsi" w:hAnsiTheme="minorHAnsi"/>
          <w:b/>
          <w:szCs w:val="24"/>
        </w:rPr>
        <w:t xml:space="preserve">Kaevumaja </w:t>
      </w:r>
      <w:r w:rsidR="00EA1F31" w:rsidRPr="00EA1F31">
        <w:rPr>
          <w:rFonts w:asciiTheme="minorHAnsi" w:hAnsiTheme="minorHAnsi"/>
          <w:b/>
          <w:szCs w:val="24"/>
        </w:rPr>
        <w:t>põhikonstruktsioonid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7080"/>
      </w:tblGrid>
      <w:tr w:rsidR="00EA1F31" w:rsidRPr="00EA1F31" w:rsidTr="00E61AB9">
        <w:tc>
          <w:tcPr>
            <w:tcW w:w="22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Vundament</w:t>
            </w:r>
          </w:p>
        </w:tc>
        <w:tc>
          <w:tcPr>
            <w:tcW w:w="70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Madalvundament</w:t>
            </w:r>
          </w:p>
        </w:tc>
      </w:tr>
      <w:tr w:rsidR="00EA1F31" w:rsidRPr="00EA1F31" w:rsidTr="00E61AB9">
        <w:tc>
          <w:tcPr>
            <w:tcW w:w="22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lastRenderedPageBreak/>
              <w:t>Seinad</w:t>
            </w:r>
          </w:p>
        </w:tc>
        <w:tc>
          <w:tcPr>
            <w:tcW w:w="70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Tellis</w:t>
            </w:r>
          </w:p>
        </w:tc>
      </w:tr>
      <w:tr w:rsidR="00EA1F31" w:rsidRPr="00EA1F31" w:rsidTr="00E61AB9">
        <w:tc>
          <w:tcPr>
            <w:tcW w:w="22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Välisviimistlus</w:t>
            </w:r>
          </w:p>
        </w:tc>
        <w:tc>
          <w:tcPr>
            <w:tcW w:w="70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Puhasvuuk</w:t>
            </w:r>
          </w:p>
        </w:tc>
      </w:tr>
      <w:tr w:rsidR="00EA1F31" w:rsidRPr="00EA1F31" w:rsidTr="00E61AB9">
        <w:tc>
          <w:tcPr>
            <w:tcW w:w="22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Katuse kate</w:t>
            </w:r>
          </w:p>
        </w:tc>
        <w:tc>
          <w:tcPr>
            <w:tcW w:w="70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Rullmaterjal</w:t>
            </w:r>
          </w:p>
        </w:tc>
      </w:tr>
      <w:tr w:rsidR="00EA1F31" w:rsidRPr="00EA1F31" w:rsidTr="00E61AB9">
        <w:tc>
          <w:tcPr>
            <w:tcW w:w="22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Katuse konstruktsioon</w:t>
            </w:r>
          </w:p>
        </w:tc>
        <w:tc>
          <w:tcPr>
            <w:tcW w:w="70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Monteeritav raudbetoon</w:t>
            </w:r>
          </w:p>
        </w:tc>
      </w:tr>
      <w:tr w:rsidR="00EA1F31" w:rsidRPr="00EA1F31" w:rsidTr="00E61AB9">
        <w:tc>
          <w:tcPr>
            <w:tcW w:w="22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Välisuks</w:t>
            </w:r>
          </w:p>
        </w:tc>
        <w:tc>
          <w:tcPr>
            <w:tcW w:w="7080" w:type="dxa"/>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 xml:space="preserve">Metalluks </w:t>
            </w:r>
          </w:p>
        </w:tc>
      </w:tr>
      <w:tr w:rsidR="00EA1F31" w:rsidRPr="00EA1F31" w:rsidTr="00E61AB9">
        <w:tc>
          <w:tcPr>
            <w:tcW w:w="2280" w:type="dxa"/>
            <w:tcBorders>
              <w:right w:val="single" w:sz="4" w:space="0" w:color="auto"/>
            </w:tcBorders>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Aknad</w:t>
            </w:r>
          </w:p>
        </w:tc>
        <w:tc>
          <w:tcPr>
            <w:tcW w:w="7080" w:type="dxa"/>
            <w:tcBorders>
              <w:top w:val="single" w:sz="4" w:space="0" w:color="auto"/>
              <w:left w:val="single" w:sz="4" w:space="0" w:color="auto"/>
              <w:bottom w:val="single" w:sz="4" w:space="0" w:color="auto"/>
              <w:right w:val="single" w:sz="4" w:space="0" w:color="auto"/>
            </w:tcBorders>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Puuduvad</w:t>
            </w:r>
          </w:p>
        </w:tc>
      </w:tr>
      <w:tr w:rsidR="00EA1F31" w:rsidRPr="00EA1F31" w:rsidTr="00E61AB9">
        <w:tc>
          <w:tcPr>
            <w:tcW w:w="2280" w:type="dxa"/>
            <w:tcBorders>
              <w:right w:val="single" w:sz="4" w:space="0" w:color="auto"/>
            </w:tcBorders>
          </w:tcPr>
          <w:p w:rsidR="00EA1F31" w:rsidRPr="00EA1F31" w:rsidRDefault="00EA1F31" w:rsidP="00E61AB9">
            <w:pPr>
              <w:tabs>
                <w:tab w:val="center" w:pos="4513"/>
                <w:tab w:val="right" w:pos="8666"/>
              </w:tabs>
              <w:snapToGrid w:val="0"/>
              <w:ind w:left="12"/>
              <w:rPr>
                <w:rFonts w:asciiTheme="minorHAnsi" w:hAnsiTheme="minorHAnsi"/>
                <w:szCs w:val="24"/>
              </w:rPr>
            </w:pPr>
            <w:r w:rsidRPr="00EA1F31">
              <w:rPr>
                <w:rFonts w:asciiTheme="minorHAnsi" w:hAnsiTheme="minorHAnsi"/>
                <w:szCs w:val="24"/>
              </w:rPr>
              <w:t>Põhikonstruktsioonide seisukord</w:t>
            </w:r>
          </w:p>
        </w:tc>
        <w:tc>
          <w:tcPr>
            <w:tcW w:w="7080" w:type="dxa"/>
            <w:tcBorders>
              <w:top w:val="single" w:sz="4" w:space="0" w:color="auto"/>
              <w:left w:val="single" w:sz="4" w:space="0" w:color="auto"/>
              <w:bottom w:val="single" w:sz="4" w:space="0" w:color="auto"/>
              <w:right w:val="single" w:sz="4" w:space="0" w:color="auto"/>
            </w:tcBorders>
          </w:tcPr>
          <w:p w:rsidR="00EA1F31" w:rsidRPr="00EA1F31" w:rsidRDefault="00EA1F31" w:rsidP="00EA1F31">
            <w:pPr>
              <w:tabs>
                <w:tab w:val="center" w:pos="4513"/>
                <w:tab w:val="right" w:pos="8666"/>
              </w:tabs>
              <w:snapToGrid w:val="0"/>
              <w:ind w:left="12"/>
              <w:rPr>
                <w:rFonts w:asciiTheme="minorHAnsi" w:hAnsiTheme="minorHAnsi"/>
                <w:szCs w:val="24"/>
              </w:rPr>
            </w:pPr>
            <w:r w:rsidRPr="00EA1F31">
              <w:rPr>
                <w:rFonts w:asciiTheme="minorHAnsi" w:hAnsiTheme="minorHAnsi"/>
                <w:szCs w:val="24"/>
              </w:rPr>
              <w:t>Hoone põhikonstruktsioonid on amortiseerunud ja vajavad heakorrastamiseks investeeringuid.</w:t>
            </w:r>
          </w:p>
        </w:tc>
      </w:tr>
    </w:tbl>
    <w:p w:rsidR="00EA1F31" w:rsidRPr="00EA1F31" w:rsidRDefault="00EA1F31">
      <w:pPr>
        <w:rPr>
          <w:rFonts w:asciiTheme="minorHAnsi" w:hAnsiTheme="minorHAnsi"/>
          <w:b/>
          <w:szCs w:val="24"/>
        </w:rPr>
      </w:pPr>
    </w:p>
    <w:p w:rsidR="00EA1F31" w:rsidRPr="00EA1F31" w:rsidRDefault="00EA1F31">
      <w:pPr>
        <w:rPr>
          <w:rFonts w:asciiTheme="minorHAnsi" w:hAnsiTheme="minorHAnsi"/>
          <w:b/>
          <w:szCs w:val="24"/>
        </w:rPr>
      </w:pPr>
      <w:r w:rsidRPr="00EA1F31">
        <w:rPr>
          <w:rFonts w:asciiTheme="minorHAnsi" w:hAnsiTheme="minorHAnsi"/>
          <w:b/>
          <w:szCs w:val="24"/>
        </w:rPr>
        <w:t>Tehnosüsteemid</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0"/>
        <w:gridCol w:w="7080"/>
      </w:tblGrid>
      <w:tr w:rsidR="00EA1F31" w:rsidRPr="00EA1F31" w:rsidTr="00E61AB9">
        <w:tc>
          <w:tcPr>
            <w:tcW w:w="2280" w:type="dxa"/>
            <w:vAlign w:val="center"/>
          </w:tcPr>
          <w:p w:rsidR="00EA1F31" w:rsidRPr="00EA1F31" w:rsidRDefault="00EA1F31" w:rsidP="00E61AB9">
            <w:pPr>
              <w:tabs>
                <w:tab w:val="center" w:pos="4513"/>
                <w:tab w:val="right" w:pos="8666"/>
              </w:tabs>
              <w:snapToGrid w:val="0"/>
              <w:rPr>
                <w:rFonts w:asciiTheme="minorHAnsi" w:hAnsiTheme="minorHAnsi" w:cs="Arial"/>
                <w:szCs w:val="24"/>
              </w:rPr>
            </w:pPr>
            <w:r w:rsidRPr="00EA1F31">
              <w:rPr>
                <w:rFonts w:asciiTheme="minorHAnsi" w:hAnsiTheme="minorHAnsi" w:cs="Arial"/>
                <w:szCs w:val="24"/>
              </w:rPr>
              <w:t xml:space="preserve">  Elektrienergia</w:t>
            </w:r>
          </w:p>
        </w:tc>
        <w:tc>
          <w:tcPr>
            <w:tcW w:w="7080" w:type="dxa"/>
          </w:tcPr>
          <w:p w:rsidR="00EA1F31" w:rsidRPr="00EA1F31" w:rsidRDefault="00EA1F31" w:rsidP="00E61AB9">
            <w:pPr>
              <w:pStyle w:val="Pis"/>
              <w:tabs>
                <w:tab w:val="center" w:pos="4153"/>
                <w:tab w:val="right" w:pos="8306"/>
                <w:tab w:val="right" w:pos="8666"/>
              </w:tabs>
              <w:snapToGrid w:val="0"/>
              <w:ind w:left="105"/>
              <w:rPr>
                <w:rFonts w:asciiTheme="minorHAnsi" w:hAnsiTheme="minorHAnsi" w:cs="Arial"/>
                <w:noProof w:val="0"/>
                <w:color w:val="FF0000"/>
                <w:sz w:val="24"/>
                <w:szCs w:val="24"/>
              </w:rPr>
            </w:pPr>
            <w:r w:rsidRPr="00EA1F31">
              <w:rPr>
                <w:rFonts w:asciiTheme="minorHAnsi" w:hAnsiTheme="minorHAnsi" w:cs="Arial"/>
                <w:noProof w:val="0"/>
                <w:color w:val="0D0D0D" w:themeColor="text1" w:themeTint="F2"/>
                <w:sz w:val="24"/>
                <w:szCs w:val="24"/>
              </w:rPr>
              <w:t>Kinnistul liitumine olemas (Eesti Energia leping nr.102631; VKG leping 36016738). Peakaitse 25A.</w:t>
            </w:r>
          </w:p>
        </w:tc>
      </w:tr>
      <w:tr w:rsidR="00EA1F31" w:rsidRPr="00EA1F31" w:rsidTr="00E61AB9">
        <w:tc>
          <w:tcPr>
            <w:tcW w:w="2280" w:type="dxa"/>
            <w:vAlign w:val="center"/>
          </w:tcPr>
          <w:p w:rsidR="00EA1F31" w:rsidRPr="00EA1F31" w:rsidRDefault="00EA1F31" w:rsidP="00E61AB9">
            <w:pPr>
              <w:tabs>
                <w:tab w:val="center" w:pos="4513"/>
                <w:tab w:val="right" w:pos="8666"/>
              </w:tabs>
              <w:snapToGrid w:val="0"/>
              <w:rPr>
                <w:rFonts w:asciiTheme="minorHAnsi" w:hAnsiTheme="minorHAnsi"/>
                <w:szCs w:val="24"/>
              </w:rPr>
            </w:pPr>
            <w:r w:rsidRPr="00EA1F31">
              <w:rPr>
                <w:rFonts w:asciiTheme="minorHAnsi" w:hAnsiTheme="minorHAnsi"/>
                <w:szCs w:val="24"/>
              </w:rPr>
              <w:t xml:space="preserve">  Soojavarustus</w:t>
            </w:r>
          </w:p>
        </w:tc>
        <w:tc>
          <w:tcPr>
            <w:tcW w:w="7080" w:type="dxa"/>
          </w:tcPr>
          <w:p w:rsidR="00EA1F31" w:rsidRPr="00EA1F31" w:rsidRDefault="00EA1F31" w:rsidP="00E61AB9">
            <w:pPr>
              <w:tabs>
                <w:tab w:val="center" w:pos="4513"/>
                <w:tab w:val="right" w:pos="8666"/>
              </w:tabs>
              <w:snapToGrid w:val="0"/>
              <w:ind w:left="105"/>
              <w:rPr>
                <w:rFonts w:asciiTheme="minorHAnsi" w:hAnsiTheme="minorHAnsi"/>
                <w:color w:val="0D0D0D" w:themeColor="text1" w:themeTint="F2"/>
                <w:szCs w:val="24"/>
              </w:rPr>
            </w:pPr>
            <w:r w:rsidRPr="00EA1F31">
              <w:rPr>
                <w:rFonts w:asciiTheme="minorHAnsi" w:hAnsiTheme="minorHAnsi"/>
                <w:color w:val="0D0D0D" w:themeColor="text1" w:themeTint="F2"/>
                <w:szCs w:val="24"/>
              </w:rPr>
              <w:t>Elektriradiaatorid</w:t>
            </w:r>
          </w:p>
        </w:tc>
      </w:tr>
      <w:tr w:rsidR="00EA1F31" w:rsidRPr="00EA1F31" w:rsidTr="00E61AB9">
        <w:tc>
          <w:tcPr>
            <w:tcW w:w="2280" w:type="dxa"/>
            <w:vAlign w:val="center"/>
          </w:tcPr>
          <w:p w:rsidR="00EA1F31" w:rsidRPr="00EA1F31" w:rsidRDefault="00EA1F31" w:rsidP="00E61AB9">
            <w:pPr>
              <w:tabs>
                <w:tab w:val="left" w:pos="1210"/>
              </w:tabs>
              <w:snapToGrid w:val="0"/>
              <w:rPr>
                <w:rFonts w:asciiTheme="minorHAnsi" w:hAnsiTheme="minorHAnsi" w:cs="Arial"/>
                <w:szCs w:val="24"/>
              </w:rPr>
            </w:pPr>
            <w:r w:rsidRPr="00EA1F31">
              <w:rPr>
                <w:rFonts w:asciiTheme="minorHAnsi" w:hAnsiTheme="minorHAnsi" w:cs="Arial"/>
                <w:szCs w:val="24"/>
              </w:rPr>
              <w:t xml:space="preserve">  Ventilatsioon</w:t>
            </w:r>
          </w:p>
        </w:tc>
        <w:tc>
          <w:tcPr>
            <w:tcW w:w="7080" w:type="dxa"/>
          </w:tcPr>
          <w:p w:rsidR="00EA1F31" w:rsidRPr="00EA1F31" w:rsidRDefault="00EA1F31" w:rsidP="00E61AB9">
            <w:pPr>
              <w:tabs>
                <w:tab w:val="center" w:pos="4513"/>
                <w:tab w:val="right" w:pos="8666"/>
              </w:tabs>
              <w:snapToGrid w:val="0"/>
              <w:ind w:left="105"/>
              <w:rPr>
                <w:rFonts w:asciiTheme="minorHAnsi" w:hAnsiTheme="minorHAnsi"/>
                <w:color w:val="0D0D0D" w:themeColor="text1" w:themeTint="F2"/>
                <w:szCs w:val="24"/>
              </w:rPr>
            </w:pPr>
            <w:r w:rsidRPr="00EA1F31">
              <w:rPr>
                <w:rFonts w:asciiTheme="minorHAnsi" w:hAnsiTheme="minorHAnsi"/>
                <w:color w:val="0D0D0D" w:themeColor="text1" w:themeTint="F2"/>
                <w:szCs w:val="24"/>
              </w:rPr>
              <w:t>Loomulik</w:t>
            </w:r>
          </w:p>
        </w:tc>
      </w:tr>
      <w:tr w:rsidR="00EA1F31" w:rsidRPr="00EA1F31" w:rsidTr="00E61AB9">
        <w:tc>
          <w:tcPr>
            <w:tcW w:w="2280" w:type="dxa"/>
            <w:vAlign w:val="center"/>
          </w:tcPr>
          <w:p w:rsidR="00EA1F31" w:rsidRPr="00EA1F31" w:rsidRDefault="00EA1F31" w:rsidP="00E61AB9">
            <w:pPr>
              <w:tabs>
                <w:tab w:val="left" w:pos="1210"/>
              </w:tabs>
              <w:snapToGrid w:val="0"/>
              <w:rPr>
                <w:rFonts w:asciiTheme="minorHAnsi" w:hAnsiTheme="minorHAnsi" w:cs="Arial"/>
                <w:szCs w:val="24"/>
              </w:rPr>
            </w:pPr>
            <w:r w:rsidRPr="00EA1F31">
              <w:rPr>
                <w:rFonts w:asciiTheme="minorHAnsi" w:hAnsiTheme="minorHAnsi" w:cs="Arial"/>
                <w:szCs w:val="24"/>
              </w:rPr>
              <w:t xml:space="preserve">  Signalisatsioon</w:t>
            </w:r>
          </w:p>
        </w:tc>
        <w:tc>
          <w:tcPr>
            <w:tcW w:w="7080" w:type="dxa"/>
          </w:tcPr>
          <w:p w:rsidR="00EA1F31" w:rsidRPr="00EA1F31" w:rsidRDefault="00EA1F31" w:rsidP="00E61AB9">
            <w:pPr>
              <w:tabs>
                <w:tab w:val="center" w:pos="4513"/>
                <w:tab w:val="right" w:pos="8666"/>
              </w:tabs>
              <w:snapToGrid w:val="0"/>
              <w:ind w:left="105"/>
              <w:rPr>
                <w:rFonts w:asciiTheme="minorHAnsi" w:hAnsiTheme="minorHAnsi"/>
                <w:color w:val="0D0D0D" w:themeColor="text1" w:themeTint="F2"/>
                <w:szCs w:val="24"/>
              </w:rPr>
            </w:pPr>
            <w:r w:rsidRPr="00EA1F31">
              <w:rPr>
                <w:rFonts w:asciiTheme="minorHAnsi" w:hAnsiTheme="minorHAnsi"/>
                <w:color w:val="0D0D0D" w:themeColor="text1" w:themeTint="F2"/>
                <w:szCs w:val="24"/>
              </w:rPr>
              <w:t>Puudub</w:t>
            </w:r>
          </w:p>
        </w:tc>
      </w:tr>
    </w:tbl>
    <w:p w:rsidR="00EA1F31" w:rsidRPr="00EA1F31" w:rsidRDefault="00EA1F31">
      <w:pPr>
        <w:rPr>
          <w:rFonts w:asciiTheme="minorHAnsi" w:hAnsiTheme="minorHAnsi"/>
          <w:szCs w:val="24"/>
        </w:rPr>
      </w:pPr>
    </w:p>
    <w:sectPr w:rsidR="00EA1F31" w:rsidRPr="00EA1F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06" w:rsidRDefault="00607506" w:rsidP="00B80D57">
      <w:pPr>
        <w:spacing w:after="0" w:line="240" w:lineRule="auto"/>
      </w:pPr>
      <w:r>
        <w:separator/>
      </w:r>
    </w:p>
  </w:endnote>
  <w:endnote w:type="continuationSeparator" w:id="0">
    <w:p w:rsidR="00607506" w:rsidRDefault="00607506" w:rsidP="00B8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06" w:rsidRDefault="00607506" w:rsidP="00B80D57">
      <w:pPr>
        <w:spacing w:after="0" w:line="240" w:lineRule="auto"/>
      </w:pPr>
      <w:r>
        <w:separator/>
      </w:r>
    </w:p>
  </w:footnote>
  <w:footnote w:type="continuationSeparator" w:id="0">
    <w:p w:rsidR="00607506" w:rsidRDefault="00607506" w:rsidP="00B80D57">
      <w:pPr>
        <w:spacing w:after="0" w:line="240" w:lineRule="auto"/>
      </w:pPr>
      <w:r>
        <w:continuationSeparator/>
      </w:r>
    </w:p>
  </w:footnote>
  <w:footnote w:id="1">
    <w:p w:rsidR="00B80D57" w:rsidRDefault="00B80D57" w:rsidP="00B80D57">
      <w:pPr>
        <w:pStyle w:val="Allmrkusetekst"/>
      </w:pPr>
      <w:r>
        <w:rPr>
          <w:rStyle w:val="Allmrkuseviide"/>
        </w:rPr>
        <w:footnoteRef/>
      </w:r>
      <w:r>
        <w:t xml:space="preserve"> Vastavalt </w:t>
      </w:r>
      <w:r w:rsidRPr="00F276DC">
        <w:rPr>
          <w:rStyle w:val="Tugev"/>
          <w:rFonts w:asciiTheme="minorHAnsi" w:hAnsiTheme="minorHAnsi"/>
          <w:noProof w:val="0"/>
        </w:rPr>
        <w:t xml:space="preserve">Narva-Jõesuu linna </w:t>
      </w:r>
      <w:r w:rsidRPr="00EC2A39">
        <w:rPr>
          <w:rFonts w:asciiTheme="minorHAnsi" w:hAnsiTheme="minorHAnsi"/>
          <w:bCs/>
        </w:rPr>
        <w:t>üldplaneering</w:t>
      </w:r>
      <w:r w:rsidRPr="00EC2A39">
        <w:rPr>
          <w:rFonts w:asciiTheme="minorHAnsi" w:hAnsiTheme="minorHAnsi" w:cs="Arial"/>
          <w:noProof w:val="0"/>
        </w:rPr>
        <w:t xml:space="preserve"> kehtestatud Narva-Jõesuu linnavolikogu 14.09.2000.a. määrusega nr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D3C0A"/>
    <w:multiLevelType w:val="hybridMultilevel"/>
    <w:tmpl w:val="0AE2BF0E"/>
    <w:lvl w:ilvl="0" w:tplc="04250001">
      <w:start w:val="1"/>
      <w:numFmt w:val="bullet"/>
      <w:lvlText w:val=""/>
      <w:lvlJc w:val="left"/>
      <w:pPr>
        <w:ind w:left="761" w:hanging="360"/>
      </w:pPr>
      <w:rPr>
        <w:rFonts w:ascii="Symbol" w:hAnsi="Symbol" w:hint="default"/>
      </w:rPr>
    </w:lvl>
    <w:lvl w:ilvl="1" w:tplc="04250003" w:tentative="1">
      <w:start w:val="1"/>
      <w:numFmt w:val="bullet"/>
      <w:lvlText w:val="o"/>
      <w:lvlJc w:val="left"/>
      <w:pPr>
        <w:ind w:left="1481" w:hanging="360"/>
      </w:pPr>
      <w:rPr>
        <w:rFonts w:ascii="Courier New" w:hAnsi="Courier New" w:cs="Courier New" w:hint="default"/>
      </w:rPr>
    </w:lvl>
    <w:lvl w:ilvl="2" w:tplc="04250005" w:tentative="1">
      <w:start w:val="1"/>
      <w:numFmt w:val="bullet"/>
      <w:lvlText w:val=""/>
      <w:lvlJc w:val="left"/>
      <w:pPr>
        <w:ind w:left="2201" w:hanging="360"/>
      </w:pPr>
      <w:rPr>
        <w:rFonts w:ascii="Wingdings" w:hAnsi="Wingdings" w:hint="default"/>
      </w:rPr>
    </w:lvl>
    <w:lvl w:ilvl="3" w:tplc="04250001" w:tentative="1">
      <w:start w:val="1"/>
      <w:numFmt w:val="bullet"/>
      <w:lvlText w:val=""/>
      <w:lvlJc w:val="left"/>
      <w:pPr>
        <w:ind w:left="2921" w:hanging="360"/>
      </w:pPr>
      <w:rPr>
        <w:rFonts w:ascii="Symbol" w:hAnsi="Symbol" w:hint="default"/>
      </w:rPr>
    </w:lvl>
    <w:lvl w:ilvl="4" w:tplc="04250003" w:tentative="1">
      <w:start w:val="1"/>
      <w:numFmt w:val="bullet"/>
      <w:lvlText w:val="o"/>
      <w:lvlJc w:val="left"/>
      <w:pPr>
        <w:ind w:left="3641" w:hanging="360"/>
      </w:pPr>
      <w:rPr>
        <w:rFonts w:ascii="Courier New" w:hAnsi="Courier New" w:cs="Courier New" w:hint="default"/>
      </w:rPr>
    </w:lvl>
    <w:lvl w:ilvl="5" w:tplc="04250005" w:tentative="1">
      <w:start w:val="1"/>
      <w:numFmt w:val="bullet"/>
      <w:lvlText w:val=""/>
      <w:lvlJc w:val="left"/>
      <w:pPr>
        <w:ind w:left="4361" w:hanging="360"/>
      </w:pPr>
      <w:rPr>
        <w:rFonts w:ascii="Wingdings" w:hAnsi="Wingdings" w:hint="default"/>
      </w:rPr>
    </w:lvl>
    <w:lvl w:ilvl="6" w:tplc="04250001" w:tentative="1">
      <w:start w:val="1"/>
      <w:numFmt w:val="bullet"/>
      <w:lvlText w:val=""/>
      <w:lvlJc w:val="left"/>
      <w:pPr>
        <w:ind w:left="5081" w:hanging="360"/>
      </w:pPr>
      <w:rPr>
        <w:rFonts w:ascii="Symbol" w:hAnsi="Symbol" w:hint="default"/>
      </w:rPr>
    </w:lvl>
    <w:lvl w:ilvl="7" w:tplc="04250003" w:tentative="1">
      <w:start w:val="1"/>
      <w:numFmt w:val="bullet"/>
      <w:lvlText w:val="o"/>
      <w:lvlJc w:val="left"/>
      <w:pPr>
        <w:ind w:left="5801" w:hanging="360"/>
      </w:pPr>
      <w:rPr>
        <w:rFonts w:ascii="Courier New" w:hAnsi="Courier New" w:cs="Courier New" w:hint="default"/>
      </w:rPr>
    </w:lvl>
    <w:lvl w:ilvl="8" w:tplc="04250005" w:tentative="1">
      <w:start w:val="1"/>
      <w:numFmt w:val="bullet"/>
      <w:lvlText w:val=""/>
      <w:lvlJc w:val="left"/>
      <w:pPr>
        <w:ind w:left="65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84"/>
    <w:rsid w:val="00134156"/>
    <w:rsid w:val="0015263F"/>
    <w:rsid w:val="00196318"/>
    <w:rsid w:val="003C48D6"/>
    <w:rsid w:val="003D55EE"/>
    <w:rsid w:val="0058584B"/>
    <w:rsid w:val="00607506"/>
    <w:rsid w:val="00B80D57"/>
    <w:rsid w:val="00B97E84"/>
    <w:rsid w:val="00C631CE"/>
    <w:rsid w:val="00CE6825"/>
    <w:rsid w:val="00E507AC"/>
    <w:rsid w:val="00EA1F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97E84"/>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lmrkusetekst">
    <w:name w:val="footnote text"/>
    <w:basedOn w:val="Normaallaad"/>
    <w:link w:val="AllmrkusetekstMrk"/>
    <w:uiPriority w:val="99"/>
    <w:rsid w:val="00B80D57"/>
    <w:pPr>
      <w:spacing w:after="0" w:line="240" w:lineRule="auto"/>
    </w:pPr>
    <w:rPr>
      <w:rFonts w:ascii="Arial" w:eastAsia="Times New Roman" w:hAnsi="Arial" w:cs="Times New Roman"/>
      <w:noProof/>
      <w:sz w:val="18"/>
      <w:szCs w:val="20"/>
    </w:rPr>
  </w:style>
  <w:style w:type="character" w:customStyle="1" w:styleId="AllmrkusetekstMrk">
    <w:name w:val="Allmärkuse tekst Märk"/>
    <w:basedOn w:val="Liguvaikefont"/>
    <w:link w:val="Allmrkusetekst"/>
    <w:uiPriority w:val="99"/>
    <w:rsid w:val="00B80D57"/>
    <w:rPr>
      <w:rFonts w:ascii="Arial" w:eastAsia="Times New Roman" w:hAnsi="Arial" w:cs="Times New Roman"/>
      <w:noProof/>
      <w:sz w:val="18"/>
      <w:szCs w:val="20"/>
    </w:rPr>
  </w:style>
  <w:style w:type="character" w:styleId="Allmrkuseviide">
    <w:name w:val="footnote reference"/>
    <w:uiPriority w:val="99"/>
    <w:rsid w:val="00B80D57"/>
    <w:rPr>
      <w:vertAlign w:val="superscript"/>
    </w:rPr>
  </w:style>
  <w:style w:type="character" w:styleId="Tugev">
    <w:name w:val="Strong"/>
    <w:uiPriority w:val="22"/>
    <w:qFormat/>
    <w:rsid w:val="00B80D57"/>
    <w:rPr>
      <w:b/>
      <w:bCs/>
    </w:rPr>
  </w:style>
  <w:style w:type="paragraph" w:styleId="Loendilik">
    <w:name w:val="List Paragraph"/>
    <w:basedOn w:val="Normaallaad"/>
    <w:uiPriority w:val="99"/>
    <w:qFormat/>
    <w:rsid w:val="00B80D57"/>
    <w:pPr>
      <w:spacing w:after="0" w:line="240" w:lineRule="auto"/>
      <w:ind w:left="720"/>
      <w:contextualSpacing/>
    </w:pPr>
    <w:rPr>
      <w:rFonts w:ascii="Arial" w:eastAsia="Times New Roman" w:hAnsi="Arial" w:cs="Times New Roman"/>
      <w:noProof/>
      <w:sz w:val="20"/>
      <w:szCs w:val="20"/>
    </w:rPr>
  </w:style>
  <w:style w:type="paragraph" w:styleId="Pis">
    <w:name w:val="header"/>
    <w:basedOn w:val="Normaallaad"/>
    <w:link w:val="PisMrk"/>
    <w:uiPriority w:val="99"/>
    <w:rsid w:val="00EA1F31"/>
    <w:pPr>
      <w:tabs>
        <w:tab w:val="center" w:pos="4536"/>
        <w:tab w:val="right" w:pos="9072"/>
      </w:tabs>
      <w:spacing w:after="0" w:line="240" w:lineRule="auto"/>
    </w:pPr>
    <w:rPr>
      <w:rFonts w:ascii="Arial" w:eastAsia="Times New Roman" w:hAnsi="Arial" w:cs="Times New Roman"/>
      <w:noProof/>
      <w:sz w:val="20"/>
      <w:szCs w:val="20"/>
    </w:rPr>
  </w:style>
  <w:style w:type="character" w:customStyle="1" w:styleId="PisMrk">
    <w:name w:val="Päis Märk"/>
    <w:basedOn w:val="Liguvaikefont"/>
    <w:link w:val="Pis"/>
    <w:uiPriority w:val="99"/>
    <w:rsid w:val="00EA1F31"/>
    <w:rPr>
      <w:rFonts w:ascii="Arial" w:eastAsia="Times New Roman" w:hAnsi="Arial"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97E84"/>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lmrkusetekst">
    <w:name w:val="footnote text"/>
    <w:basedOn w:val="Normaallaad"/>
    <w:link w:val="AllmrkusetekstMrk"/>
    <w:uiPriority w:val="99"/>
    <w:rsid w:val="00B80D57"/>
    <w:pPr>
      <w:spacing w:after="0" w:line="240" w:lineRule="auto"/>
    </w:pPr>
    <w:rPr>
      <w:rFonts w:ascii="Arial" w:eastAsia="Times New Roman" w:hAnsi="Arial" w:cs="Times New Roman"/>
      <w:noProof/>
      <w:sz w:val="18"/>
      <w:szCs w:val="20"/>
    </w:rPr>
  </w:style>
  <w:style w:type="character" w:customStyle="1" w:styleId="AllmrkusetekstMrk">
    <w:name w:val="Allmärkuse tekst Märk"/>
    <w:basedOn w:val="Liguvaikefont"/>
    <w:link w:val="Allmrkusetekst"/>
    <w:uiPriority w:val="99"/>
    <w:rsid w:val="00B80D57"/>
    <w:rPr>
      <w:rFonts w:ascii="Arial" w:eastAsia="Times New Roman" w:hAnsi="Arial" w:cs="Times New Roman"/>
      <w:noProof/>
      <w:sz w:val="18"/>
      <w:szCs w:val="20"/>
    </w:rPr>
  </w:style>
  <w:style w:type="character" w:styleId="Allmrkuseviide">
    <w:name w:val="footnote reference"/>
    <w:uiPriority w:val="99"/>
    <w:rsid w:val="00B80D57"/>
    <w:rPr>
      <w:vertAlign w:val="superscript"/>
    </w:rPr>
  </w:style>
  <w:style w:type="character" w:styleId="Tugev">
    <w:name w:val="Strong"/>
    <w:uiPriority w:val="22"/>
    <w:qFormat/>
    <w:rsid w:val="00B80D57"/>
    <w:rPr>
      <w:b/>
      <w:bCs/>
    </w:rPr>
  </w:style>
  <w:style w:type="paragraph" w:styleId="Loendilik">
    <w:name w:val="List Paragraph"/>
    <w:basedOn w:val="Normaallaad"/>
    <w:uiPriority w:val="99"/>
    <w:qFormat/>
    <w:rsid w:val="00B80D57"/>
    <w:pPr>
      <w:spacing w:after="0" w:line="240" w:lineRule="auto"/>
      <w:ind w:left="720"/>
      <w:contextualSpacing/>
    </w:pPr>
    <w:rPr>
      <w:rFonts w:ascii="Arial" w:eastAsia="Times New Roman" w:hAnsi="Arial" w:cs="Times New Roman"/>
      <w:noProof/>
      <w:sz w:val="20"/>
      <w:szCs w:val="20"/>
    </w:rPr>
  </w:style>
  <w:style w:type="paragraph" w:styleId="Pis">
    <w:name w:val="header"/>
    <w:basedOn w:val="Normaallaad"/>
    <w:link w:val="PisMrk"/>
    <w:uiPriority w:val="99"/>
    <w:rsid w:val="00EA1F31"/>
    <w:pPr>
      <w:tabs>
        <w:tab w:val="center" w:pos="4536"/>
        <w:tab w:val="right" w:pos="9072"/>
      </w:tabs>
      <w:spacing w:after="0" w:line="240" w:lineRule="auto"/>
    </w:pPr>
    <w:rPr>
      <w:rFonts w:ascii="Arial" w:eastAsia="Times New Roman" w:hAnsi="Arial" w:cs="Times New Roman"/>
      <w:noProof/>
      <w:sz w:val="20"/>
      <w:szCs w:val="20"/>
    </w:rPr>
  </w:style>
  <w:style w:type="character" w:customStyle="1" w:styleId="PisMrk">
    <w:name w:val="Päis Märk"/>
    <w:basedOn w:val="Liguvaikefont"/>
    <w:link w:val="Pis"/>
    <w:uiPriority w:val="99"/>
    <w:rsid w:val="00EA1F31"/>
    <w:rPr>
      <w:rFonts w:ascii="Arial" w:eastAsia="Times New Roman" w:hAnsi="Arial"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amet.ee/ky/FindKYbyT.asp?txtCU=51301:007:003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2612</Characters>
  <Application>Microsoft Office Word</Application>
  <DocSecurity>0</DocSecurity>
  <Lines>21</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 Kask</dc:creator>
  <cp:lastModifiedBy>RMK</cp:lastModifiedBy>
  <cp:revision>2</cp:revision>
  <dcterms:created xsi:type="dcterms:W3CDTF">2016-03-21T08:08:00Z</dcterms:created>
  <dcterms:modified xsi:type="dcterms:W3CDTF">2016-03-21T08:08:00Z</dcterms:modified>
</cp:coreProperties>
</file>